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39.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28.png" ContentType="image/png"/>
  <Override PartName="/word/media/image1.jpeg" ContentType="image/jpeg"/>
  <Override PartName="/word/media/image3.png" ContentType="image/png"/>
  <Override PartName="/word/media/image2.png" ContentType="image/png"/>
  <Override PartName="/word/media/image4.jpeg" ContentType="image/jpe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9.png" ContentType="image/pn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footer16.xml" ContentType="application/vnd.openxmlformats-officedocument.wordprocessingml.footer+xml"/>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embeddings/Microsoft_Excel_Worksheet4.xlsx" ContentType="application/vnd.openxmlformats-officedocument.spreadsheetml.sheet"/>
  <Override PartName="/word/embeddings/Microsoft_Excel_Worksheet2.xlsx" ContentType="application/vnd.openxmlformats-officedocument.spreadsheetml.sheet"/>
  <Override PartName="/word/embeddings/Microsoft_Excel_Worksheet5.xlsx" ContentType="application/vnd.openxmlformats-officedocument.spreadsheetml.sheet"/>
  <Override PartName="/word/embeddings/Microsoft_Excel_Worksheet3.xlsx" ContentType="application/vnd.openxmlformats-officedocument.spreadsheetml.sheet"/>
  <Override PartName="/word/embeddings/Microsoft_Excel_Worksheet6.xlsx" ContentType="application/vnd.openxmlformats-officedocument.spreadsheetml.sheet"/>
  <Override PartName="/word/embeddings/Microsoft_Excel_Worksheet1.xlsx" ContentType="application/vnd.openxmlformats-officedocument.spreadsheetml.sheet"/>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6.xml.rels" ContentType="application/vnd.openxmlformats-package.relationships+xml"/>
  <Override PartName="/word/footer41.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theme/theme1.xml" ContentType="application/vnd.openxmlformats-officedocument.theme+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spacing w:before="618" w:after="0"/>
        <w:rPr>
          <w:sz w:val="72"/>
        </w:rPr>
      </w:pPr>
      <w:r>
        <w:rPr>
          <w:sz w:val="72"/>
        </w:rPr>
        <w:drawing>
          <wp:anchor behindDoc="1" distT="0" distB="0" distL="0" distR="0" simplePos="0" locked="0" layoutInCell="0" allowOverlap="1" relativeHeight="32">
            <wp:simplePos x="0" y="0"/>
            <wp:positionH relativeFrom="page">
              <wp:posOffset>17145</wp:posOffset>
            </wp:positionH>
            <wp:positionV relativeFrom="page">
              <wp:posOffset>27305</wp:posOffset>
            </wp:positionV>
            <wp:extent cx="7541895" cy="10644505"/>
            <wp:effectExtent l="0" t="0" r="0" b="0"/>
            <wp:wrapNone/>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7541895" cy="10644505"/>
                    </a:xfrm>
                    <a:prstGeom prst="rect">
                      <a:avLst/>
                    </a:prstGeom>
                  </pic:spPr>
                </pic:pic>
              </a:graphicData>
            </a:graphic>
          </wp:anchor>
        </w:drawing>
      </w:r>
    </w:p>
    <w:p>
      <w:pPr>
        <w:pStyle w:val="Title"/>
        <w:rPr/>
      </w:pPr>
      <w:r>
        <w:rPr>
          <w:color w:val="660033"/>
          <w:spacing w:val="-2"/>
        </w:rPr>
        <w:t>DİDİM</w:t>
      </w:r>
    </w:p>
    <w:p>
      <w:pPr>
        <w:pStyle w:val="Title"/>
        <w:spacing w:before="3" w:after="0"/>
        <w:ind w:left="3925"/>
        <w:rPr/>
      </w:pPr>
      <w:r>
        <w:rPr>
          <w:color w:val="660033"/>
          <w:spacing w:val="-2"/>
        </w:rPr>
        <w:t>KAYMAKAMLIĞI</w:t>
      </w:r>
    </w:p>
    <w:p>
      <w:pPr>
        <w:pStyle w:val="BodyText"/>
        <w:rPr>
          <w:b/>
          <w:sz w:val="72"/>
        </w:rPr>
      </w:pPr>
      <w:r>
        <w:rPr>
          <w:b/>
          <w:sz w:val="72"/>
        </w:rPr>
      </w:r>
    </w:p>
    <w:p>
      <w:pPr>
        <w:pStyle w:val="BodyText"/>
        <w:spacing w:before="2" w:after="0"/>
        <w:rPr>
          <w:b/>
          <w:sz w:val="72"/>
        </w:rPr>
      </w:pPr>
      <w:r>
        <w:rPr>
          <w:b/>
          <w:sz w:val="72"/>
        </w:rPr>
      </w:r>
    </w:p>
    <w:p>
      <w:pPr>
        <w:pStyle w:val="Normal"/>
        <w:ind w:left="4130" w:right="216"/>
        <w:jc w:val="center"/>
        <w:rPr>
          <w:b/>
          <w:sz w:val="48"/>
        </w:rPr>
      </w:pPr>
      <w:r>
        <w:rPr>
          <w:b/>
          <w:color w:val="660033"/>
          <w:sz w:val="48"/>
        </w:rPr>
        <w:t>DİDİM</w:t>
      </w:r>
      <w:r>
        <w:rPr>
          <w:b/>
          <w:color w:val="660033"/>
          <w:spacing w:val="-23"/>
          <w:sz w:val="48"/>
        </w:rPr>
        <w:t xml:space="preserve"> </w:t>
      </w:r>
      <w:r>
        <w:rPr>
          <w:b/>
          <w:color w:val="660033"/>
          <w:sz w:val="48"/>
        </w:rPr>
        <w:t>SELÇUK ÖZSOY</w:t>
      </w:r>
      <w:r>
        <w:rPr>
          <w:b/>
          <w:color w:val="660033"/>
          <w:spacing w:val="-22"/>
          <w:sz w:val="48"/>
        </w:rPr>
        <w:t xml:space="preserve"> </w:t>
      </w:r>
      <w:r>
        <w:rPr>
          <w:b/>
          <w:color w:val="660033"/>
          <w:sz w:val="48"/>
        </w:rPr>
        <w:t>ORTAOKULU 2024-2028 STRATEJİK PLANI</w:t>
      </w:r>
    </w:p>
    <w:p>
      <w:pPr>
        <w:sectPr>
          <w:type w:val="nextPage"/>
          <w:pgSz w:w="11906" w:h="16838"/>
          <w:pgMar w:left="360" w:right="380" w:gutter="0" w:header="0" w:top="1920" w:footer="0" w:bottom="280"/>
          <w:pgNumType w:fmt="decimal"/>
          <w:formProt w:val="false"/>
          <w:textDirection w:val="lrTb"/>
        </w:sectPr>
      </w:pPr>
    </w:p>
    <w:p>
      <w:pPr>
        <w:pStyle w:val="BodyText"/>
        <w:ind w:left="748"/>
        <w:rPr>
          <w:sz w:val="20"/>
        </w:rPr>
      </w:pPr>
      <w:r>
        <w:rPr/>
        <mc:AlternateContent>
          <mc:Choice Requires="wpg">
            <w:drawing>
              <wp:inline distT="0" distB="0" distL="0" distR="0" wp14:anchorId="549D6666">
                <wp:extent cx="6517005" cy="5297805"/>
                <wp:effectExtent l="0" t="0" r="0" b="7620"/>
                <wp:docPr id="2" name="Group 2"/>
                <a:graphic xmlns:a="http://schemas.openxmlformats.org/drawingml/2006/main">
                  <a:graphicData uri="http://schemas.microsoft.com/office/word/2010/wordprocessingGroup">
                    <wpg:wgp>
                      <wpg:cNvGrpSpPr/>
                      <wpg:grpSpPr>
                        <a:xfrm>
                          <a:off x="0" y="0"/>
                          <a:ext cx="6517080" cy="5297760"/>
                          <a:chOff x="0" y="0"/>
                          <a:chExt cx="6517080" cy="5297760"/>
                        </a:xfrm>
                      </wpg:grpSpPr>
                      <pic:pic xmlns:pic="http://schemas.openxmlformats.org/drawingml/2006/picture">
                        <pic:nvPicPr>
                          <pic:cNvPr id="3" name="Image 3" descr="http://www.huzursayfasi.com/images/editor/images/En-Guzel-Ataturk-Resimler.jpg"/>
                          <pic:cNvPicPr/>
                        </pic:nvPicPr>
                        <pic:blipFill>
                          <a:blip r:embed="rId3"/>
                          <a:stretch/>
                        </pic:blipFill>
                        <pic:spPr>
                          <a:xfrm>
                            <a:off x="0" y="0"/>
                            <a:ext cx="6517080" cy="5297760"/>
                          </a:xfrm>
                          <a:prstGeom prst="rect">
                            <a:avLst/>
                          </a:prstGeom>
                          <a:ln w="0">
                            <a:noFill/>
                          </a:ln>
                        </pic:spPr>
                      </pic:pic>
                      <pic:pic xmlns:pic="http://schemas.openxmlformats.org/drawingml/2006/picture">
                        <pic:nvPicPr>
                          <pic:cNvPr id="4" name="Image 4" descr="http://www.huzursayfasi.com/images/editor/images/En-Guzel-Ataturk-Resimler.jpg"/>
                          <pic:cNvPicPr/>
                        </pic:nvPicPr>
                        <pic:blipFill>
                          <a:blip r:embed="rId4"/>
                          <a:stretch/>
                        </pic:blipFill>
                        <pic:spPr>
                          <a:xfrm>
                            <a:off x="293400" y="291960"/>
                            <a:ext cx="5939280" cy="4721760"/>
                          </a:xfrm>
                          <a:prstGeom prst="rect">
                            <a:avLst/>
                          </a:prstGeom>
                          <a:ln w="0">
                            <a:noFill/>
                          </a:ln>
                        </pic:spPr>
                      </pic:pic>
                      <wps:wsp>
                        <wps:cNvPr id="5" name="Graphic 5"/>
                        <wps:cNvSpPr/>
                        <wps:spPr>
                          <a:xfrm>
                            <a:off x="248760" y="247680"/>
                            <a:ext cx="6028560" cy="4811400"/>
                          </a:xfrm>
                          <a:custGeom>
                            <a:avLst/>
                            <a:gdLst>
                              <a:gd name="textAreaLeft" fmla="*/ 0 w 3417840"/>
                              <a:gd name="textAreaRight" fmla="*/ 3418200 w 3417840"/>
                              <a:gd name="textAreaTop" fmla="*/ 0 h 2727720"/>
                              <a:gd name="textAreaBottom" fmla="*/ 2728080 h 2727720"/>
                            </a:gdLst>
                            <a:ahLst/>
                            <a:rect l="textAreaLeft" t="textAreaTop" r="textAreaRight" b="textAreaBottom"/>
                            <a:pathLst>
                              <a:path w="6028690" h="4811395">
                                <a:moveTo>
                                  <a:pt x="830707" y="0"/>
                                </a:moveTo>
                                <a:lnTo>
                                  <a:pt x="6028182" y="0"/>
                                </a:lnTo>
                                <a:lnTo>
                                  <a:pt x="6028182" y="3980941"/>
                                </a:lnTo>
                                <a:lnTo>
                                  <a:pt x="6023991" y="4064889"/>
                                </a:lnTo>
                                <a:lnTo>
                                  <a:pt x="6011418" y="4147566"/>
                                </a:lnTo>
                                <a:lnTo>
                                  <a:pt x="5990844" y="4227321"/>
                                </a:lnTo>
                                <a:lnTo>
                                  <a:pt x="5962776" y="4303521"/>
                                </a:lnTo>
                                <a:lnTo>
                                  <a:pt x="5927979" y="4376166"/>
                                </a:lnTo>
                                <a:lnTo>
                                  <a:pt x="5885942" y="4445000"/>
                                </a:lnTo>
                                <a:lnTo>
                                  <a:pt x="5838190" y="4508627"/>
                                </a:lnTo>
                                <a:lnTo>
                                  <a:pt x="5784595" y="4567808"/>
                                </a:lnTo>
                                <a:lnTo>
                                  <a:pt x="5725414" y="4621403"/>
                                </a:lnTo>
                                <a:lnTo>
                                  <a:pt x="5661787" y="4669155"/>
                                </a:lnTo>
                                <a:lnTo>
                                  <a:pt x="5592953" y="4711065"/>
                                </a:lnTo>
                                <a:lnTo>
                                  <a:pt x="5520436" y="4745990"/>
                                </a:lnTo>
                                <a:lnTo>
                                  <a:pt x="5444109" y="4774057"/>
                                </a:lnTo>
                                <a:lnTo>
                                  <a:pt x="5364353" y="4794631"/>
                                </a:lnTo>
                                <a:lnTo>
                                  <a:pt x="5281676" y="4807204"/>
                                </a:lnTo>
                                <a:lnTo>
                                  <a:pt x="5197729" y="4811268"/>
                                </a:lnTo>
                                <a:lnTo>
                                  <a:pt x="0" y="4811268"/>
                                </a:lnTo>
                                <a:lnTo>
                                  <a:pt x="0" y="830706"/>
                                </a:lnTo>
                                <a:lnTo>
                                  <a:pt x="4127" y="746886"/>
                                </a:lnTo>
                                <a:lnTo>
                                  <a:pt x="16713" y="664209"/>
                                </a:lnTo>
                                <a:lnTo>
                                  <a:pt x="37287" y="584453"/>
                                </a:lnTo>
                                <a:lnTo>
                                  <a:pt x="65354" y="508126"/>
                                </a:lnTo>
                                <a:lnTo>
                                  <a:pt x="100190" y="435101"/>
                                </a:lnTo>
                                <a:lnTo>
                                  <a:pt x="142151" y="366775"/>
                                </a:lnTo>
                                <a:lnTo>
                                  <a:pt x="189877" y="302768"/>
                                </a:lnTo>
                                <a:lnTo>
                                  <a:pt x="243560" y="243585"/>
                                </a:lnTo>
                                <a:lnTo>
                                  <a:pt x="302704" y="189864"/>
                                </a:lnTo>
                                <a:lnTo>
                                  <a:pt x="366776" y="142112"/>
                                </a:lnTo>
                                <a:lnTo>
                                  <a:pt x="435102" y="100202"/>
                                </a:lnTo>
                                <a:lnTo>
                                  <a:pt x="508127" y="65404"/>
                                </a:lnTo>
                                <a:lnTo>
                                  <a:pt x="584454" y="37337"/>
                                </a:lnTo>
                                <a:lnTo>
                                  <a:pt x="664210" y="16763"/>
                                </a:lnTo>
                                <a:lnTo>
                                  <a:pt x="746887" y="4190"/>
                                </a:lnTo>
                                <a:lnTo>
                                  <a:pt x="830707" y="0"/>
                                </a:lnTo>
                                <a:close/>
                              </a:path>
                            </a:pathLst>
                          </a:custGeom>
                          <a:noFill/>
                          <a:ln w="88900">
                            <a:solidFill>
                              <a:srgbClr val="ffffff"/>
                            </a:solidFill>
                            <a:round/>
                          </a:ln>
                        </wps:spPr>
                        <wps:style>
                          <a:lnRef idx="0"/>
                          <a:fillRef idx="0"/>
                          <a:effectRef idx="0"/>
                          <a:fontRef idx="minor"/>
                        </wps:style>
                        <wps:bodyPr/>
                      </wps:wsp>
                    </wpg:wgp>
                  </a:graphicData>
                </a:graphic>
              </wp:inline>
            </w:drawing>
          </mc:Choice>
          <mc:Fallback>
            <w:pict>
              <v:group id="shape_0" alt="Group 2" style="position:absolute;margin-left:0pt;margin-top:-417.8pt;width:513.15pt;height:417.15pt" coordorigin="0,-8356" coordsize="10263,8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3" stroked="f" o:allowincell="f" style="position:absolute;left:0;top:-8356;width:10262;height:8342;mso-wrap-style:none;v-text-anchor:middle;mso-position-vertical:top" type="_x0000_t75">
                  <v:imagedata r:id="rId5" o:detectmouseclick="t"/>
                  <v:stroke color="#3465a4" joinstyle="round" endcap="flat"/>
                  <w10:wrap type="square"/>
                </v:shape>
                <v:shape id="shape_0" ID="Image 4" stroked="f" o:allowincell="f" style="position:absolute;left:462;top:-7896;width:9352;height:7435;mso-wrap-style:none;v-text-anchor:middle;mso-position-vertical:top" type="_x0000_t75">
                  <v:imagedata r:id="rId6" o:detectmouseclick="t"/>
                  <v:stroke color="#3465a4" joinstyle="round" endcap="flat"/>
                  <w10:wrap type="square"/>
                </v:shape>
              </v:group>
            </w:pict>
          </mc:Fallback>
        </mc:AlternateContent>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sectPr>
          <w:type w:val="nextPage"/>
          <w:pgSz w:w="11906" w:h="16838"/>
          <w:pgMar w:left="360" w:right="380" w:gutter="0" w:header="0" w:top="1720" w:footer="0" w:bottom="280"/>
          <w:pgNumType w:fmt="decimal"/>
          <w:formProt w:val="false"/>
          <w:textDirection w:val="lrTb"/>
          <w:docGrid w:type="default" w:linePitch="100" w:charSpace="4096"/>
        </w:sectPr>
        <w:pStyle w:val="BodyText"/>
        <w:spacing w:before="27" w:after="0"/>
        <w:rPr>
          <w:b/>
          <w:sz w:val="20"/>
        </w:rPr>
      </w:pPr>
      <w:r>
        <w:rPr>
          <w:b/>
          <w:sz w:val="20"/>
        </w:rPr>
        <w:drawing>
          <wp:anchor behindDoc="1" distT="0" distB="0" distL="0" distR="0" simplePos="0" locked="0" layoutInCell="0" allowOverlap="1" relativeHeight="33">
            <wp:simplePos x="0" y="0"/>
            <wp:positionH relativeFrom="page">
              <wp:posOffset>900430</wp:posOffset>
            </wp:positionH>
            <wp:positionV relativeFrom="paragraph">
              <wp:posOffset>178435</wp:posOffset>
            </wp:positionV>
            <wp:extent cx="5838190" cy="1302385"/>
            <wp:effectExtent l="0" t="0" r="0" b="0"/>
            <wp:wrapTopAndBottom/>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
                    <pic:cNvPicPr>
                      <a:picLocks noChangeAspect="1" noChangeArrowheads="1"/>
                    </pic:cNvPicPr>
                  </pic:nvPicPr>
                  <pic:blipFill>
                    <a:blip r:embed="rId7"/>
                    <a:stretch>
                      <a:fillRect/>
                    </a:stretch>
                  </pic:blipFill>
                  <pic:spPr bwMode="auto">
                    <a:xfrm>
                      <a:off x="0" y="0"/>
                      <a:ext cx="5838190" cy="1302385"/>
                    </a:xfrm>
                    <a:prstGeom prst="rect">
                      <a:avLst/>
                    </a:prstGeom>
                  </pic:spPr>
                </pic:pic>
              </a:graphicData>
            </a:graphic>
          </wp:anchor>
        </w:drawing>
      </w:r>
    </w:p>
    <w:p>
      <w:pPr>
        <w:pStyle w:val="Normal"/>
        <w:widowControl/>
        <w:spacing w:lineRule="auto" w:line="276" w:before="0" w:after="200"/>
        <w:ind w:left="136"/>
        <w:rPr>
          <w:rFonts w:eastAsia="Calibri"/>
          <w:b/>
          <w:color w:val="974705"/>
          <w:sz w:val="24"/>
          <w:szCs w:val="24"/>
        </w:rPr>
      </w:pPr>
      <w:r>
        <w:drawing>
          <wp:anchor behindDoc="0" distT="0" distB="0" distL="114300" distR="114300" simplePos="0" locked="0" layoutInCell="0" allowOverlap="1" relativeHeight="61">
            <wp:simplePos x="0" y="0"/>
            <wp:positionH relativeFrom="column">
              <wp:posOffset>1664335</wp:posOffset>
            </wp:positionH>
            <wp:positionV relativeFrom="paragraph">
              <wp:posOffset>635</wp:posOffset>
            </wp:positionV>
            <wp:extent cx="3095625" cy="2667000"/>
            <wp:effectExtent l="0" t="0" r="0" b="0"/>
            <wp:wrapSquare wrapText="bothSides"/>
            <wp:docPr id="7" name="Resim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71" descr=""/>
                    <pic:cNvPicPr>
                      <a:picLocks noChangeAspect="1" noChangeArrowheads="1"/>
                    </pic:cNvPicPr>
                  </pic:nvPicPr>
                  <pic:blipFill>
                    <a:blip r:embed="rId8"/>
                    <a:stretch>
                      <a:fillRect/>
                    </a:stretch>
                  </pic:blipFill>
                  <pic:spPr bwMode="auto">
                    <a:xfrm>
                      <a:off x="0" y="0"/>
                      <a:ext cx="3095625" cy="2667000"/>
                    </a:xfrm>
                    <a:prstGeom prst="rect">
                      <a:avLst/>
                    </a:prstGeom>
                  </pic:spPr>
                </pic:pic>
              </a:graphicData>
            </a:graphic>
          </wp:anchor>
        </w:drawing>
      </w:r>
      <w:r>
        <w:rPr>
          <w:rFonts w:eastAsia="Calibri"/>
          <w:b/>
          <w:color w:val="974705"/>
          <w:sz w:val="24"/>
          <w:szCs w:val="24"/>
        </w:rPr>
        <w:t xml:space="preserve">                  </w:t>
      </w:r>
    </w:p>
    <w:p>
      <w:pPr>
        <w:pStyle w:val="Normal"/>
        <w:widowControl/>
        <w:spacing w:lineRule="auto" w:line="276" w:before="0" w:after="200"/>
        <w:ind w:right="331"/>
        <w:jc w:val="both"/>
        <w:rPr>
          <w:rFonts w:eastAsia="Calibri"/>
          <w:b/>
          <w:i/>
          <w:i/>
          <w:sz w:val="32"/>
          <w:szCs w:val="24"/>
        </w:rPr>
      </w:pPr>
      <w:r>
        <w:rPr>
          <w:rFonts w:eastAsia="Calibri"/>
          <w:b/>
          <w:i/>
          <w:sz w:val="32"/>
          <w:szCs w:val="24"/>
        </w:rPr>
      </w:r>
    </w:p>
    <w:p>
      <w:pPr>
        <w:pStyle w:val="Normal"/>
        <w:widowControl/>
        <w:spacing w:lineRule="auto" w:line="276" w:before="0" w:after="200"/>
        <w:ind w:right="331"/>
        <w:jc w:val="both"/>
        <w:rPr>
          <w:rFonts w:eastAsia="Calibri"/>
          <w:b/>
          <w:i/>
          <w:i/>
          <w:sz w:val="32"/>
          <w:szCs w:val="24"/>
        </w:rPr>
      </w:pPr>
      <w:r>
        <w:rPr>
          <w:rFonts w:eastAsia="Calibri"/>
          <w:b/>
          <w:i/>
          <w:sz w:val="32"/>
          <w:szCs w:val="24"/>
        </w:rPr>
      </w:r>
    </w:p>
    <w:p>
      <w:pPr>
        <w:pStyle w:val="Normal"/>
        <w:widowControl/>
        <w:spacing w:lineRule="auto" w:line="276" w:before="0" w:after="200"/>
        <w:ind w:right="331"/>
        <w:jc w:val="both"/>
        <w:rPr>
          <w:rFonts w:eastAsia="Calibri"/>
          <w:b/>
          <w:i/>
          <w:i/>
          <w:sz w:val="32"/>
          <w:szCs w:val="24"/>
        </w:rPr>
      </w:pPr>
      <w:r>
        <w:rPr>
          <w:rFonts w:eastAsia="Calibri"/>
          <w:b/>
          <w:i/>
          <w:sz w:val="32"/>
          <w:szCs w:val="24"/>
        </w:rPr>
      </w:r>
    </w:p>
    <w:p>
      <w:pPr>
        <w:pStyle w:val="Normal"/>
        <w:widowControl/>
        <w:spacing w:lineRule="auto" w:line="276" w:before="0" w:after="200"/>
        <w:ind w:right="331"/>
        <w:jc w:val="both"/>
        <w:rPr>
          <w:rFonts w:eastAsia="Calibri"/>
          <w:b/>
          <w:i/>
          <w:i/>
          <w:sz w:val="32"/>
          <w:szCs w:val="24"/>
        </w:rPr>
      </w:pPr>
      <w:r>
        <w:rPr>
          <w:rFonts w:eastAsia="Calibri"/>
          <w:b/>
          <w:i/>
          <w:sz w:val="32"/>
          <w:szCs w:val="24"/>
        </w:rPr>
      </w:r>
    </w:p>
    <w:p>
      <w:pPr>
        <w:pStyle w:val="Normal"/>
        <w:widowControl/>
        <w:spacing w:lineRule="auto" w:line="276" w:before="0" w:after="200"/>
        <w:ind w:right="331"/>
        <w:jc w:val="both"/>
        <w:rPr>
          <w:rFonts w:eastAsia="Calibri"/>
          <w:b/>
          <w:i/>
          <w:i/>
          <w:sz w:val="32"/>
          <w:szCs w:val="24"/>
        </w:rPr>
      </w:pPr>
      <w:r>
        <w:rPr>
          <w:rFonts w:eastAsia="Calibri"/>
          <w:b/>
          <w:i/>
          <w:sz w:val="32"/>
          <w:szCs w:val="24"/>
        </w:rPr>
      </w:r>
    </w:p>
    <w:p>
      <w:pPr>
        <w:pStyle w:val="Normal"/>
        <w:widowControl/>
        <w:spacing w:lineRule="auto" w:line="276" w:before="0" w:after="200"/>
        <w:ind w:right="331"/>
        <w:jc w:val="both"/>
        <w:rPr>
          <w:rFonts w:eastAsia="Calibri"/>
          <w:b/>
          <w:i/>
          <w:i/>
          <w:sz w:val="32"/>
          <w:szCs w:val="24"/>
        </w:rPr>
      </w:pPr>
      <w:r>
        <w:rPr>
          <w:rFonts w:eastAsia="Calibri"/>
          <w:b/>
          <w:i/>
          <w:sz w:val="32"/>
          <w:szCs w:val="24"/>
        </w:rPr>
      </w:r>
    </w:p>
    <w:p>
      <w:pPr>
        <w:pStyle w:val="Normal"/>
        <w:widowControl/>
        <w:spacing w:lineRule="auto" w:line="276" w:before="0" w:after="200"/>
        <w:ind w:right="331"/>
        <w:jc w:val="both"/>
        <w:rPr>
          <w:rFonts w:eastAsia="Calibri"/>
          <w:b/>
          <w:i/>
          <w:i/>
          <w:sz w:val="32"/>
          <w:szCs w:val="24"/>
        </w:rPr>
      </w:pPr>
      <w:r>
        <w:rPr>
          <w:rFonts w:eastAsia="Calibri"/>
          <w:b/>
          <w:i/>
          <w:sz w:val="32"/>
          <w:szCs w:val="24"/>
        </w:rPr>
        <w:t>SUNUŞ</w:t>
      </w:r>
    </w:p>
    <w:p>
      <w:pPr>
        <w:pStyle w:val="Normal"/>
        <w:widowControl/>
        <w:spacing w:lineRule="auto" w:line="276"/>
        <w:ind w:right="331"/>
        <w:jc w:val="both"/>
        <w:rPr>
          <w:rFonts w:eastAsia="Calibri"/>
          <w:i/>
          <w:i/>
          <w:sz w:val="24"/>
          <w:szCs w:val="24"/>
        </w:rPr>
      </w:pPr>
      <w:r>
        <w:rPr>
          <w:rFonts w:eastAsia="Calibri"/>
          <w:sz w:val="24"/>
          <w:szCs w:val="24"/>
        </w:rPr>
        <w:t xml:space="preserve">       </w:t>
      </w:r>
      <w:r>
        <w:rPr>
          <w:rFonts w:eastAsia="Calibri"/>
          <w:i/>
          <w:sz w:val="24"/>
          <w:szCs w:val="24"/>
        </w:rPr>
        <w:t>2024-2028 stratejik planı hazırlanırken proje ekibi ile birlikte gelecekteki hedeflerimizin neler olduğunu veya olacağını paylaştık. Okulumuz ek binasının yıkılması, yerine yeni binasının inşaatının başlaması nedeniyle derslik yetersizliğinden ikili eğitime geçme zorunluluğu doğmuştur. Dolayısıyla bu paylaşımda ortaya çıkan en önemli unsur; bir çok fiziki imkanlardan yoksun olmamızdır.  (laboratuvar, kütüphane, bilişim laboratuvarı, arşiv, salon… vb bulunmayışı)</w:t>
      </w:r>
    </w:p>
    <w:p>
      <w:pPr>
        <w:pStyle w:val="Normal"/>
        <w:widowControl/>
        <w:spacing w:lineRule="auto" w:line="276"/>
        <w:ind w:right="331"/>
        <w:jc w:val="both"/>
        <w:rPr>
          <w:rFonts w:eastAsia="Calibri"/>
          <w:i/>
          <w:i/>
          <w:sz w:val="24"/>
          <w:szCs w:val="24"/>
        </w:rPr>
      </w:pPr>
      <w:r>
        <w:rPr>
          <w:rFonts w:eastAsia="Calibri"/>
          <w:i/>
          <w:sz w:val="24"/>
          <w:szCs w:val="24"/>
        </w:rPr>
        <w:t xml:space="preserve">      </w:t>
      </w:r>
      <w:r>
        <w:rPr>
          <w:rFonts w:eastAsia="Calibri"/>
          <w:i/>
          <w:sz w:val="24"/>
          <w:szCs w:val="24"/>
        </w:rPr>
        <w:t>Yeni okul binasının tahmini bitim süresi 2025-2026 eğitim öğretim yılı gibi olacaktır. O zamana kadar birçok fiziki zorlukla karşılaşacağız maalesef…</w:t>
      </w:r>
    </w:p>
    <w:p>
      <w:pPr>
        <w:pStyle w:val="Normal"/>
        <w:widowControl/>
        <w:spacing w:lineRule="auto" w:line="276"/>
        <w:ind w:right="331"/>
        <w:jc w:val="both"/>
        <w:rPr>
          <w:rFonts w:eastAsia="Calibri"/>
          <w:i/>
          <w:i/>
          <w:sz w:val="24"/>
          <w:szCs w:val="24"/>
        </w:rPr>
      </w:pPr>
      <w:r>
        <w:rPr>
          <w:rFonts w:eastAsia="Calibri"/>
          <w:i/>
          <w:sz w:val="24"/>
          <w:szCs w:val="24"/>
        </w:rPr>
        <w:t xml:space="preserve">    </w:t>
      </w:r>
      <w:r>
        <w:rPr>
          <w:rFonts w:eastAsia="Calibri"/>
          <w:i/>
          <w:sz w:val="24"/>
          <w:szCs w:val="24"/>
        </w:rPr>
        <w:t>Proje ekibi olarak sahip olduğumuz olanakları, kabiliyetleri, insan kaynaklarını ve diğer unsurlarını değerlendirerek üstünlüklerimizi ve zayıflıklarımızı, içerisinde faaliyet gösterdiğimiz çevreyi değerlendirerek bu unsurların bize sunduğu fırsatları ve tehditleri belirledik.</w:t>
      </w:r>
    </w:p>
    <w:p>
      <w:pPr>
        <w:pStyle w:val="Normal"/>
        <w:widowControl/>
        <w:ind w:right="331"/>
        <w:rPr>
          <w:rFonts w:eastAsia="Calibri"/>
          <w:i/>
          <w:i/>
          <w:sz w:val="24"/>
          <w:szCs w:val="24"/>
        </w:rPr>
      </w:pPr>
      <w:r>
        <w:rPr>
          <w:rFonts w:eastAsia="Calibri"/>
          <w:i/>
          <w:sz w:val="24"/>
          <w:szCs w:val="24"/>
        </w:rPr>
        <w:t xml:space="preserve">  </w:t>
      </w:r>
      <w:r>
        <w:rPr>
          <w:rFonts w:eastAsia="Calibri"/>
          <w:i/>
          <w:sz w:val="24"/>
          <w:szCs w:val="24"/>
        </w:rPr>
        <w:t xml:space="preserve">Okulumuzun tüm birimlerini kapsamak üzere tasarlanan stratejik planlama çalışması, okulumuzun geleceğini belirlemeyi ve bilinçli adımlar atmayı sağlayacak bir doküman ortaya çıkarmıştır. </w:t>
      </w:r>
    </w:p>
    <w:p>
      <w:pPr>
        <w:pStyle w:val="Normal"/>
        <w:widowControl/>
        <w:ind w:right="331"/>
        <w:rPr>
          <w:rFonts w:ascii="Calibri" w:hAnsi="Calibri" w:eastAsia="Calibri" w:cs="Calibri"/>
          <w:i/>
          <w:i/>
          <w:sz w:val="24"/>
          <w:szCs w:val="24"/>
        </w:rPr>
      </w:pPr>
      <w:r>
        <w:rPr>
          <w:rFonts w:eastAsia="Calibri"/>
          <w:i/>
          <w:sz w:val="24"/>
          <w:szCs w:val="24"/>
        </w:rPr>
        <w:t xml:space="preserve">      </w:t>
      </w:r>
      <w:r>
        <w:rPr>
          <w:rFonts w:eastAsia="Calibri"/>
          <w:i/>
          <w:sz w:val="24"/>
          <w:szCs w:val="24"/>
        </w:rPr>
        <w:t>Süreç boyunca, kurum olarak geleceğimizin tasarlanması için yol haritamızın çizilmesi amaçlanmıştır. “Takip eden süreçte nereye ulaşmak istiyoruz?” Bulunduğumuz nokta ile varmak istediğimiz nokta arasındaki farkları gidermek için neler yapmalıyız?” sorusuna yanıt olması açısından temel stratejilerimizi bu stratejilere hizmet edecek amaçlarımızı amaçları somutlaştıran hedeflerimizi ve hedeflerimizi uygulanabilir kılacak proje/faaliyetleri belirledik ve faaliyetlerin maliyetlerini çıkardık. Tüm birimlerimizi öğretmenlerimizi bu planın uygulama sürecine aktif olarak katılmaya ve destek olmaya davet ediyor hep birlikte daha kaliteli bir eğitime ulaşacağımızı umuyorum</w:t>
      </w:r>
      <w:r>
        <w:rPr>
          <w:rFonts w:eastAsia="Calibri" w:cs="Calibri" w:ascii="Calibri" w:hAnsi="Calibri"/>
          <w:i/>
          <w:sz w:val="24"/>
          <w:szCs w:val="24"/>
        </w:rPr>
        <w:t>.</w:t>
      </w:r>
    </w:p>
    <w:p>
      <w:pPr>
        <w:pStyle w:val="Normal"/>
        <w:widowControl/>
        <w:ind w:right="331"/>
        <w:rPr>
          <w:rFonts w:ascii="Calibri" w:hAnsi="Calibri" w:eastAsia="Calibri" w:cs="Calibri"/>
          <w:i/>
          <w:i/>
          <w:sz w:val="24"/>
          <w:szCs w:val="24"/>
        </w:rPr>
      </w:pPr>
      <w:r>
        <w:rPr>
          <w:rFonts w:eastAsia="Calibri"/>
          <w:i/>
          <w:sz w:val="24"/>
          <w:szCs w:val="24"/>
        </w:rPr>
        <w:t xml:space="preserve">    </w:t>
      </w:r>
      <w:r>
        <w:rPr>
          <w:rFonts w:eastAsia="Calibri" w:cs="Calibri" w:ascii="Calibri" w:hAnsi="Calibri"/>
          <w:i/>
          <w:sz w:val="24"/>
          <w:szCs w:val="24"/>
        </w:rPr>
        <w:t>Bizler Selçuk Özsoy Ortaokulu olarak; Atatürk ilke ve inkılapları doğrultusunda çağdaş medeniyet seviyesine yönelmeye çalışan, akıldan ve bilimden kuvvet alan bir nesil yetiştirmek istiyoruz.</w:t>
      </w:r>
      <w:r>
        <w:rPr>
          <w:rFonts w:eastAsia="Calibri"/>
          <w:sz w:val="24"/>
          <w:szCs w:val="24"/>
        </w:rPr>
        <w:t xml:space="preserve">    </w:t>
      </w:r>
    </w:p>
    <w:p>
      <w:pPr>
        <w:pStyle w:val="Normal"/>
        <w:widowControl/>
        <w:ind w:firstLine="708" w:right="331"/>
        <w:jc w:val="both"/>
        <w:rPr>
          <w:rFonts w:eastAsia="Calibri"/>
          <w:i/>
          <w:i/>
          <w:sz w:val="24"/>
          <w:szCs w:val="24"/>
          <w:lang w:eastAsia="tr-TR"/>
        </w:rPr>
      </w:pPr>
      <w:r>
        <w:rPr>
          <w:rFonts w:eastAsia="Calibri"/>
          <w:i/>
          <w:sz w:val="24"/>
          <w:szCs w:val="24"/>
          <w:lang w:eastAsia="tr-TR"/>
        </w:rPr>
      </w:r>
    </w:p>
    <w:p>
      <w:pPr>
        <w:pStyle w:val="Normal"/>
        <w:widowControl/>
        <w:tabs>
          <w:tab w:val="clear" w:pos="720"/>
          <w:tab w:val="left" w:pos="7095" w:leader="none"/>
        </w:tabs>
        <w:ind w:right="331"/>
        <w:rPr>
          <w:rFonts w:ascii="Calibri" w:hAnsi="Calibri" w:eastAsia="Calibri" w:cs="Calibri"/>
          <w:sz w:val="24"/>
          <w:szCs w:val="24"/>
        </w:rPr>
      </w:pPr>
      <w:r>
        <w:rPr>
          <w:rFonts w:eastAsia="Calibri"/>
          <w:i/>
          <w:sz w:val="24"/>
          <w:szCs w:val="24"/>
          <w:lang w:eastAsia="tr-TR"/>
        </w:rPr>
        <w:t>Okulumuz planının hazırlanmasında emeği geçen herkese teşekkür ediyoruz.</w:t>
      </w:r>
      <w:r>
        <w:rPr>
          <w:rFonts w:eastAsia="Calibri" w:cs="Calibri" w:ascii="Calibri" w:hAnsi="Calibri"/>
          <w:sz w:val="24"/>
          <w:szCs w:val="24"/>
        </w:rPr>
        <w:t xml:space="preserve"> </w:t>
      </w:r>
    </w:p>
    <w:p>
      <w:pPr>
        <w:pStyle w:val="Normal"/>
        <w:widowControl/>
        <w:tabs>
          <w:tab w:val="clear" w:pos="720"/>
          <w:tab w:val="left" w:pos="7095" w:leader="none"/>
        </w:tabs>
        <w:ind w:right="331"/>
        <w:rPr>
          <w:rFonts w:ascii="Calibri" w:hAnsi="Calibri" w:eastAsia="Calibri" w:cs="Calibri"/>
          <w:sz w:val="24"/>
          <w:szCs w:val="24"/>
        </w:rPr>
      </w:pPr>
      <w:r>
        <w:rPr>
          <w:rFonts w:eastAsia="Calibri" w:cs="Calibri" w:ascii="Calibri" w:hAnsi="Calibri"/>
          <w:sz w:val="24"/>
          <w:szCs w:val="24"/>
        </w:rPr>
        <w:tab/>
        <w:t xml:space="preserve">      </w:t>
      </w:r>
    </w:p>
    <w:p>
      <w:pPr>
        <w:pStyle w:val="Normal"/>
        <w:widowControl/>
        <w:tabs>
          <w:tab w:val="clear" w:pos="720"/>
          <w:tab w:val="left" w:pos="7095" w:leader="none"/>
        </w:tabs>
        <w:ind w:right="331"/>
        <w:rPr>
          <w:rFonts w:eastAsia="Calibri"/>
          <w:i/>
          <w:i/>
          <w:sz w:val="24"/>
          <w:szCs w:val="24"/>
        </w:rPr>
      </w:pPr>
      <w:r>
        <w:rPr>
          <w:rFonts w:eastAsia="Calibri" w:cs="Calibri" w:ascii="Calibri" w:hAnsi="Calibri"/>
          <w:sz w:val="24"/>
          <w:szCs w:val="24"/>
        </w:rPr>
        <w:tab/>
        <w:t xml:space="preserve"> </w:t>
      </w:r>
      <w:r>
        <w:rPr>
          <w:rFonts w:eastAsia="Calibri"/>
          <w:i/>
          <w:sz w:val="24"/>
          <w:szCs w:val="24"/>
        </w:rPr>
        <w:t>SAYGILARIMLA</w:t>
      </w:r>
    </w:p>
    <w:p>
      <w:pPr>
        <w:pStyle w:val="Normal"/>
        <w:widowControl/>
        <w:tabs>
          <w:tab w:val="clear" w:pos="720"/>
          <w:tab w:val="left" w:pos="7095" w:leader="none"/>
        </w:tabs>
        <w:ind w:right="331"/>
        <w:rPr>
          <w:rFonts w:eastAsia="Calibri"/>
          <w:i/>
          <w:i/>
          <w:sz w:val="24"/>
          <w:szCs w:val="24"/>
        </w:rPr>
      </w:pPr>
      <w:r>
        <w:rPr>
          <w:rFonts w:eastAsia="Calibri"/>
          <w:i/>
          <w:sz w:val="24"/>
          <w:szCs w:val="24"/>
        </w:rPr>
        <w:t xml:space="preserve">                                                                                                                        </w:t>
      </w:r>
      <w:r>
        <w:rPr>
          <w:rFonts w:eastAsia="Calibri"/>
          <w:i/>
          <w:sz w:val="24"/>
          <w:szCs w:val="24"/>
        </w:rPr>
        <w:t>Kanber AKDAĞ</w:t>
      </w:r>
    </w:p>
    <w:p>
      <w:pPr>
        <w:pStyle w:val="Normal"/>
        <w:widowControl/>
        <w:tabs>
          <w:tab w:val="clear" w:pos="720"/>
          <w:tab w:val="left" w:pos="7095" w:leader="none"/>
        </w:tabs>
        <w:ind w:right="331"/>
        <w:jc w:val="center"/>
        <w:rPr>
          <w:rFonts w:eastAsia="Calibri"/>
          <w:i/>
          <w:i/>
          <w:sz w:val="24"/>
          <w:szCs w:val="24"/>
        </w:rPr>
      </w:pPr>
      <w:r>
        <w:rPr>
          <w:rFonts w:eastAsia="Calibri"/>
          <w:i/>
          <w:sz w:val="24"/>
          <w:szCs w:val="24"/>
        </w:rPr>
        <w:t xml:space="preserve">                                                                                                      </w:t>
      </w:r>
      <w:r>
        <w:rPr>
          <w:rFonts w:eastAsia="Calibri"/>
          <w:i/>
          <w:sz w:val="24"/>
          <w:szCs w:val="24"/>
        </w:rPr>
        <w:t>Selçuk Özsoy Ortaokulu Müdürü</w:t>
      </w:r>
    </w:p>
    <w:p>
      <w:pPr>
        <w:pStyle w:val="Normal"/>
        <w:widowControl/>
        <w:spacing w:lineRule="auto" w:line="276" w:before="0" w:after="200"/>
        <w:ind w:right="-2"/>
        <w:jc w:val="both"/>
        <w:rPr>
          <w:rFonts w:eastAsia="Calibri"/>
          <w:i/>
          <w:i/>
          <w:sz w:val="24"/>
          <w:szCs w:val="24"/>
          <w:lang w:eastAsia="tr-TR"/>
        </w:rPr>
      </w:pPr>
      <w:r>
        <w:rPr>
          <w:rFonts w:eastAsia="Calibri"/>
          <w:i/>
          <w:sz w:val="24"/>
          <w:szCs w:val="24"/>
          <w:lang w:eastAsia="tr-TR"/>
        </w:rPr>
      </w:r>
    </w:p>
    <w:p>
      <w:pPr>
        <w:pStyle w:val="Normal"/>
        <w:widowControl/>
        <w:spacing w:lineRule="auto" w:line="276" w:before="0" w:after="200"/>
        <w:rPr>
          <w:rFonts w:eastAsia="Calibri"/>
          <w:b/>
          <w:color w:val="002060"/>
          <w:sz w:val="24"/>
          <w:szCs w:val="24"/>
        </w:rPr>
      </w:pPr>
      <w:r>
        <w:rPr>
          <w:rFonts w:eastAsia="Calibri"/>
          <w:b/>
          <w:color w:val="002060"/>
          <w:sz w:val="24"/>
          <w:szCs w:val="24"/>
        </w:rPr>
      </w:r>
      <w:r>
        <w:br w:type="page"/>
      </w:r>
    </w:p>
    <w:p>
      <w:pPr>
        <w:pStyle w:val="BodyText"/>
        <w:spacing w:before="0" w:after="0"/>
        <w:rPr>
          <w:b/>
          <w:sz w:val="2"/>
        </w:rPr>
      </w:pPr>
      <w:r>
        <w:rPr>
          <w:b/>
          <w:sz w:val="2"/>
        </w:rPr>
      </w:r>
    </w:p>
    <w:tbl>
      <w:tblPr>
        <w:tblStyle w:val="TableNormal"/>
        <w:tblW w:w="8821" w:type="dxa"/>
        <w:jc w:val="left"/>
        <w:tblInd w:w="1013" w:type="dxa"/>
        <w:tblLayout w:type="fixed"/>
        <w:tblCellMar>
          <w:top w:w="0" w:type="dxa"/>
          <w:left w:w="0" w:type="dxa"/>
          <w:bottom w:w="0" w:type="dxa"/>
          <w:right w:w="0" w:type="dxa"/>
        </w:tblCellMar>
        <w:tblLook w:firstRow="1" w:noVBand="0" w:lastRow="1" w:firstColumn="1" w:lastColumn="1" w:noHBand="0" w:val="01e0"/>
      </w:tblPr>
      <w:tblGrid>
        <w:gridCol w:w="6929"/>
        <w:gridCol w:w="1891"/>
      </w:tblGrid>
      <w:tr>
        <w:trPr>
          <w:trHeight w:val="291" w:hRule="atLeast"/>
        </w:trPr>
        <w:tc>
          <w:tcPr>
            <w:tcW w:w="6929" w:type="dxa"/>
            <w:tcBorders/>
          </w:tcPr>
          <w:p>
            <w:pPr>
              <w:pStyle w:val="TableParagraph"/>
              <w:widowControl w:val="false"/>
              <w:spacing w:lineRule="exact" w:line="266" w:before="0" w:after="0"/>
              <w:ind w:left="3080"/>
              <w:jc w:val="left"/>
              <w:rPr>
                <w:b/>
                <w:sz w:val="24"/>
              </w:rPr>
            </w:pPr>
            <w:r>
              <w:rPr>
                <w:b/>
                <w:spacing w:val="-2"/>
                <w:kern w:val="0"/>
                <w:sz w:val="24"/>
                <w:szCs w:val="22"/>
                <w:lang w:eastAsia="en-US" w:bidi="ar-SA"/>
              </w:rPr>
              <w:t>İÇİNDEKİLER</w:t>
            </w:r>
          </w:p>
        </w:tc>
        <w:tc>
          <w:tcPr>
            <w:tcW w:w="1891" w:type="dxa"/>
            <w:tcBorders/>
          </w:tcPr>
          <w:p>
            <w:pPr>
              <w:pStyle w:val="TableParagraph"/>
              <w:widowControl w:val="false"/>
              <w:spacing w:lineRule="exact" w:line="266" w:before="0" w:after="0"/>
              <w:ind w:right="53"/>
              <w:jc w:val="right"/>
              <w:rPr>
                <w:b/>
                <w:sz w:val="24"/>
              </w:rPr>
            </w:pPr>
            <w:r>
              <w:rPr>
                <w:b/>
                <w:spacing w:val="-2"/>
                <w:kern w:val="0"/>
                <w:sz w:val="24"/>
                <w:szCs w:val="22"/>
                <w:lang w:eastAsia="en-US" w:bidi="ar-SA"/>
              </w:rPr>
              <w:t>SAYFA</w:t>
            </w:r>
          </w:p>
        </w:tc>
      </w:tr>
      <w:tr>
        <w:trPr>
          <w:trHeight w:val="316" w:hRule="atLeast"/>
        </w:trPr>
        <w:tc>
          <w:tcPr>
            <w:tcW w:w="6929" w:type="dxa"/>
            <w:tcBorders/>
          </w:tcPr>
          <w:p>
            <w:pPr>
              <w:pStyle w:val="TableParagraph"/>
              <w:widowControl w:val="false"/>
              <w:spacing w:before="15" w:after="0"/>
              <w:ind w:left="50"/>
              <w:jc w:val="left"/>
              <w:rPr>
                <w:b/>
                <w:sz w:val="24"/>
              </w:rPr>
            </w:pPr>
            <w:r>
              <w:rPr>
                <w:b/>
                <w:spacing w:val="-2"/>
                <w:kern w:val="0"/>
                <w:sz w:val="24"/>
                <w:szCs w:val="22"/>
                <w:lang w:eastAsia="en-US" w:bidi="ar-SA"/>
              </w:rPr>
              <w:t>SUNUŞ</w:t>
            </w:r>
          </w:p>
        </w:tc>
        <w:tc>
          <w:tcPr>
            <w:tcW w:w="1891" w:type="dxa"/>
            <w:tcBorders/>
          </w:tcPr>
          <w:p>
            <w:pPr>
              <w:pStyle w:val="TableParagraph"/>
              <w:widowControl w:val="false"/>
              <w:spacing w:before="0" w:after="0"/>
              <w:jc w:val="left"/>
              <w:rPr>
                <w:sz w:val="24"/>
              </w:rPr>
            </w:pPr>
            <w:r>
              <w:rPr>
                <w:kern w:val="0"/>
                <w:sz w:val="24"/>
                <w:szCs w:val="22"/>
                <w:lang w:eastAsia="en-US" w:bidi="ar-SA"/>
              </w:rPr>
            </w:r>
          </w:p>
        </w:tc>
      </w:tr>
      <w:tr>
        <w:trPr>
          <w:trHeight w:val="319" w:hRule="atLeast"/>
        </w:trPr>
        <w:tc>
          <w:tcPr>
            <w:tcW w:w="6929" w:type="dxa"/>
            <w:tcBorders/>
          </w:tcPr>
          <w:p>
            <w:pPr>
              <w:pStyle w:val="TableParagraph"/>
              <w:widowControl w:val="false"/>
              <w:spacing w:before="15" w:after="0"/>
              <w:ind w:left="50"/>
              <w:jc w:val="left"/>
              <w:rPr>
                <w:b/>
                <w:sz w:val="24"/>
              </w:rPr>
            </w:pPr>
            <w:r>
              <w:rPr>
                <w:b/>
                <w:spacing w:val="-2"/>
                <w:kern w:val="0"/>
                <w:sz w:val="24"/>
                <w:szCs w:val="22"/>
                <w:lang w:eastAsia="en-US" w:bidi="ar-SA"/>
              </w:rPr>
              <w:t>İÇİNDEKİLER</w:t>
            </w:r>
          </w:p>
        </w:tc>
        <w:tc>
          <w:tcPr>
            <w:tcW w:w="1891" w:type="dxa"/>
            <w:tcBorders/>
          </w:tcPr>
          <w:p>
            <w:pPr>
              <w:pStyle w:val="TableParagraph"/>
              <w:widowControl w:val="false"/>
              <w:spacing w:before="0" w:after="0"/>
              <w:jc w:val="left"/>
              <w:rPr>
                <w:sz w:val="24"/>
              </w:rPr>
            </w:pPr>
            <w:r>
              <w:rPr>
                <w:kern w:val="0"/>
                <w:sz w:val="24"/>
                <w:szCs w:val="22"/>
                <w:lang w:eastAsia="en-US" w:bidi="ar-SA"/>
              </w:rPr>
            </w:r>
          </w:p>
        </w:tc>
      </w:tr>
      <w:tr>
        <w:trPr>
          <w:trHeight w:val="319" w:hRule="atLeast"/>
        </w:trPr>
        <w:tc>
          <w:tcPr>
            <w:tcW w:w="6929" w:type="dxa"/>
            <w:tcBorders/>
          </w:tcPr>
          <w:p>
            <w:pPr>
              <w:pStyle w:val="TableParagraph"/>
              <w:widowControl w:val="false"/>
              <w:spacing w:before="17" w:after="0"/>
              <w:ind w:left="50"/>
              <w:jc w:val="left"/>
              <w:rPr>
                <w:b/>
                <w:sz w:val="24"/>
              </w:rPr>
            </w:pPr>
            <w:r>
              <w:rPr>
                <w:b/>
                <w:spacing w:val="-2"/>
                <w:kern w:val="0"/>
                <w:sz w:val="24"/>
                <w:szCs w:val="22"/>
                <w:lang w:eastAsia="en-US" w:bidi="ar-SA"/>
              </w:rPr>
              <w:t>TABLOLAR</w:t>
            </w:r>
          </w:p>
        </w:tc>
        <w:tc>
          <w:tcPr>
            <w:tcW w:w="1891" w:type="dxa"/>
            <w:tcBorders/>
          </w:tcPr>
          <w:p>
            <w:pPr>
              <w:pStyle w:val="TableParagraph"/>
              <w:widowControl w:val="false"/>
              <w:spacing w:before="0" w:after="0"/>
              <w:jc w:val="left"/>
              <w:rPr>
                <w:sz w:val="24"/>
              </w:rPr>
            </w:pPr>
            <w:r>
              <w:rPr>
                <w:kern w:val="0"/>
                <w:sz w:val="24"/>
                <w:szCs w:val="22"/>
                <w:lang w:eastAsia="en-US" w:bidi="ar-SA"/>
              </w:rPr>
            </w:r>
          </w:p>
        </w:tc>
      </w:tr>
      <w:tr>
        <w:trPr>
          <w:trHeight w:val="317" w:hRule="atLeast"/>
        </w:trPr>
        <w:tc>
          <w:tcPr>
            <w:tcW w:w="6929" w:type="dxa"/>
            <w:tcBorders/>
          </w:tcPr>
          <w:p>
            <w:pPr>
              <w:pStyle w:val="TableParagraph"/>
              <w:widowControl w:val="false"/>
              <w:spacing w:before="15" w:after="0"/>
              <w:ind w:left="50"/>
              <w:jc w:val="left"/>
              <w:rPr>
                <w:b/>
                <w:sz w:val="24"/>
              </w:rPr>
            </w:pPr>
            <w:r>
              <w:rPr>
                <w:b/>
                <w:spacing w:val="-2"/>
                <w:kern w:val="0"/>
                <w:sz w:val="24"/>
                <w:szCs w:val="22"/>
                <w:lang w:eastAsia="en-US" w:bidi="ar-SA"/>
              </w:rPr>
              <w:t>ŞEKİLLER</w:t>
            </w:r>
          </w:p>
        </w:tc>
        <w:tc>
          <w:tcPr>
            <w:tcW w:w="1891" w:type="dxa"/>
            <w:tcBorders/>
          </w:tcPr>
          <w:p>
            <w:pPr>
              <w:pStyle w:val="TableParagraph"/>
              <w:widowControl w:val="false"/>
              <w:spacing w:before="0" w:after="0"/>
              <w:jc w:val="left"/>
              <w:rPr>
                <w:sz w:val="24"/>
              </w:rPr>
            </w:pPr>
            <w:r>
              <w:rPr>
                <w:kern w:val="0"/>
                <w:sz w:val="24"/>
                <w:szCs w:val="22"/>
                <w:lang w:eastAsia="en-US" w:bidi="ar-SA"/>
              </w:rPr>
            </w:r>
          </w:p>
        </w:tc>
      </w:tr>
      <w:tr>
        <w:trPr>
          <w:trHeight w:val="316" w:hRule="atLeast"/>
        </w:trPr>
        <w:tc>
          <w:tcPr>
            <w:tcW w:w="6929" w:type="dxa"/>
            <w:tcBorders/>
          </w:tcPr>
          <w:p>
            <w:pPr>
              <w:pStyle w:val="TableParagraph"/>
              <w:widowControl w:val="false"/>
              <w:spacing w:before="15" w:after="0"/>
              <w:ind w:left="50"/>
              <w:jc w:val="left"/>
              <w:rPr>
                <w:b/>
                <w:sz w:val="24"/>
              </w:rPr>
            </w:pPr>
            <w:hyperlink w:anchor="_bookmark0">
              <w:r>
                <w:rPr>
                  <w:b/>
                  <w:spacing w:val="-2"/>
                  <w:kern w:val="0"/>
                  <w:sz w:val="24"/>
                  <w:szCs w:val="22"/>
                  <w:lang w:eastAsia="en-US" w:bidi="ar-SA"/>
                </w:rPr>
                <w:t>TANIMLAR</w:t>
              </w:r>
            </w:hyperlink>
          </w:p>
        </w:tc>
        <w:tc>
          <w:tcPr>
            <w:tcW w:w="1891" w:type="dxa"/>
            <w:tcBorders/>
          </w:tcPr>
          <w:p>
            <w:pPr>
              <w:pStyle w:val="TableParagraph"/>
              <w:widowControl w:val="false"/>
              <w:spacing w:before="0" w:after="0"/>
              <w:jc w:val="left"/>
              <w:rPr>
                <w:sz w:val="24"/>
              </w:rPr>
            </w:pPr>
            <w:r>
              <w:rPr>
                <w:kern w:val="0"/>
                <w:sz w:val="24"/>
                <w:szCs w:val="22"/>
                <w:lang w:eastAsia="en-US" w:bidi="ar-SA"/>
              </w:rPr>
            </w:r>
          </w:p>
        </w:tc>
      </w:tr>
      <w:tr>
        <w:trPr>
          <w:trHeight w:val="314" w:hRule="atLeast"/>
        </w:trPr>
        <w:tc>
          <w:tcPr>
            <w:tcW w:w="6929" w:type="dxa"/>
            <w:tcBorders/>
          </w:tcPr>
          <w:p>
            <w:pPr>
              <w:pStyle w:val="TableParagraph"/>
              <w:widowControl w:val="false"/>
              <w:spacing w:before="15" w:after="0"/>
              <w:ind w:left="50"/>
              <w:jc w:val="left"/>
              <w:rPr>
                <w:b/>
                <w:sz w:val="24"/>
              </w:rPr>
            </w:pPr>
            <w:hyperlink w:anchor="_bookmark1">
              <w:r>
                <w:rPr>
                  <w:b/>
                  <w:spacing w:val="-2"/>
                  <w:kern w:val="0"/>
                  <w:sz w:val="24"/>
                  <w:szCs w:val="22"/>
                  <w:lang w:eastAsia="en-US" w:bidi="ar-SA"/>
                </w:rPr>
                <w:t>GİRİŞ</w:t>
              </w:r>
            </w:hyperlink>
          </w:p>
        </w:tc>
        <w:tc>
          <w:tcPr>
            <w:tcW w:w="1891" w:type="dxa"/>
            <w:tcBorders/>
          </w:tcPr>
          <w:p>
            <w:pPr>
              <w:pStyle w:val="TableParagraph"/>
              <w:widowControl w:val="false"/>
              <w:spacing w:before="0" w:after="0"/>
              <w:jc w:val="left"/>
              <w:rPr>
                <w:kern w:val="0"/>
                <w:sz w:val="22"/>
                <w:szCs w:val="22"/>
                <w:lang w:eastAsia="en-US" w:bidi="ar-SA"/>
              </w:rPr>
            </w:pPr>
            <w:r>
              <w:rPr>
                <w:kern w:val="0"/>
                <w:sz w:val="22"/>
                <w:szCs w:val="22"/>
                <w:lang w:eastAsia="en-US" w:bidi="ar-SA"/>
              </w:rPr>
            </w:r>
          </w:p>
        </w:tc>
      </w:tr>
      <w:tr>
        <w:trPr>
          <w:trHeight w:val="325" w:hRule="atLeast"/>
        </w:trPr>
        <w:tc>
          <w:tcPr>
            <w:tcW w:w="6929" w:type="dxa"/>
            <w:tcBorders/>
          </w:tcPr>
          <w:p>
            <w:pPr>
              <w:pStyle w:val="TableParagraph"/>
              <w:widowControl w:val="false"/>
              <w:spacing w:lineRule="exact" w:line="288" w:before="18" w:after="0"/>
              <w:ind w:left="50"/>
              <w:jc w:val="left"/>
              <w:rPr>
                <w:b/>
                <w:sz w:val="24"/>
              </w:rPr>
            </w:pPr>
            <w:r>
              <w:rPr>
                <w:rFonts w:ascii="Calibri" w:hAnsi="Calibri"/>
                <w:b/>
                <w:kern w:val="0"/>
                <w:sz w:val="24"/>
                <w:szCs w:val="22"/>
                <w:lang w:eastAsia="en-US" w:bidi="ar-SA"/>
              </w:rPr>
              <w:t>1.</w:t>
            </w:r>
            <w:r>
              <w:rPr>
                <w:rFonts w:ascii="Calibri" w:hAnsi="Calibri"/>
                <w:b/>
                <w:spacing w:val="42"/>
                <w:kern w:val="0"/>
                <w:sz w:val="24"/>
                <w:szCs w:val="22"/>
                <w:lang w:eastAsia="en-US" w:bidi="ar-SA"/>
              </w:rPr>
              <w:t xml:space="preserve"> </w:t>
            </w:r>
            <w:r>
              <w:rPr>
                <w:b/>
                <w:kern w:val="0"/>
                <w:sz w:val="24"/>
                <w:szCs w:val="22"/>
                <w:lang w:eastAsia="en-US" w:bidi="ar-SA"/>
              </w:rPr>
              <w:t>BÖLÜM:</w:t>
            </w:r>
            <w:r>
              <w:rPr>
                <w:b/>
                <w:spacing w:val="-7"/>
                <w:kern w:val="0"/>
                <w:sz w:val="24"/>
                <w:szCs w:val="22"/>
                <w:lang w:eastAsia="en-US" w:bidi="ar-SA"/>
              </w:rPr>
              <w:t xml:space="preserve"> </w:t>
            </w:r>
            <w:r>
              <w:rPr>
                <w:b/>
                <w:kern w:val="0"/>
                <w:sz w:val="24"/>
                <w:szCs w:val="22"/>
                <w:lang w:eastAsia="en-US" w:bidi="ar-SA"/>
              </w:rPr>
              <w:t>STRATEJİK</w:t>
            </w:r>
            <w:r>
              <w:rPr>
                <w:b/>
                <w:spacing w:val="-1"/>
                <w:kern w:val="0"/>
                <w:sz w:val="24"/>
                <w:szCs w:val="22"/>
                <w:lang w:eastAsia="en-US" w:bidi="ar-SA"/>
              </w:rPr>
              <w:t xml:space="preserve"> </w:t>
            </w:r>
            <w:r>
              <w:rPr>
                <w:b/>
                <w:kern w:val="0"/>
                <w:sz w:val="24"/>
                <w:szCs w:val="22"/>
                <w:lang w:eastAsia="en-US" w:bidi="ar-SA"/>
              </w:rPr>
              <w:t xml:space="preserve">PLANHAZIRLIK </w:t>
            </w:r>
            <w:r>
              <w:rPr>
                <w:b/>
                <w:spacing w:val="-2"/>
                <w:kern w:val="0"/>
                <w:sz w:val="24"/>
                <w:szCs w:val="22"/>
                <w:lang w:eastAsia="en-US" w:bidi="ar-SA"/>
              </w:rPr>
              <w:t>SÜRECİ</w:t>
            </w:r>
          </w:p>
        </w:tc>
        <w:tc>
          <w:tcPr>
            <w:tcW w:w="1891" w:type="dxa"/>
            <w:tcBorders/>
          </w:tcPr>
          <w:p>
            <w:pPr>
              <w:pStyle w:val="TableParagraph"/>
              <w:widowControl w:val="false"/>
              <w:spacing w:before="13" w:after="0"/>
              <w:ind w:right="48"/>
              <w:jc w:val="right"/>
              <w:rPr>
                <w:sz w:val="24"/>
              </w:rPr>
            </w:pPr>
            <w:r>
              <w:rPr>
                <w:spacing w:val="-10"/>
                <w:kern w:val="0"/>
                <w:sz w:val="24"/>
                <w:szCs w:val="22"/>
                <w:lang w:eastAsia="en-US" w:bidi="ar-SA"/>
              </w:rPr>
              <w:t>1</w:t>
            </w:r>
          </w:p>
        </w:tc>
      </w:tr>
      <w:tr>
        <w:trPr>
          <w:trHeight w:val="319" w:hRule="atLeast"/>
        </w:trPr>
        <w:tc>
          <w:tcPr>
            <w:tcW w:w="6929" w:type="dxa"/>
            <w:tcBorders/>
          </w:tcPr>
          <w:p>
            <w:pPr>
              <w:pStyle w:val="TableParagraph"/>
              <w:widowControl w:val="false"/>
              <w:spacing w:lineRule="exact" w:line="290" w:before="9" w:after="0"/>
              <w:ind w:left="333"/>
              <w:jc w:val="left"/>
              <w:rPr>
                <w:sz w:val="24"/>
              </w:rPr>
            </w:pPr>
            <w:r>
              <w:rPr>
                <w:rFonts w:ascii="Calibri" w:hAnsi="Calibri"/>
                <w:kern w:val="0"/>
                <w:sz w:val="24"/>
                <w:szCs w:val="22"/>
                <w:lang w:eastAsia="en-US" w:bidi="ar-SA"/>
              </w:rPr>
              <w:t>A.</w:t>
            </w:r>
            <w:r>
              <w:rPr>
                <w:rFonts w:ascii="Calibri" w:hAnsi="Calibri"/>
                <w:spacing w:val="37"/>
                <w:kern w:val="0"/>
                <w:sz w:val="24"/>
                <w:szCs w:val="22"/>
                <w:lang w:eastAsia="en-US" w:bidi="ar-SA"/>
              </w:rPr>
              <w:t xml:space="preserve"> </w:t>
            </w:r>
            <w:hyperlink w:anchor="_bookmark1">
              <w:r>
                <w:rPr>
                  <w:kern w:val="0"/>
                  <w:sz w:val="24"/>
                  <w:szCs w:val="22"/>
                  <w:lang w:eastAsia="en-US" w:bidi="ar-SA"/>
                </w:rPr>
                <w:t>Strateji</w:t>
              </w:r>
              <w:r>
                <w:rPr>
                  <w:spacing w:val="-12"/>
                  <w:kern w:val="0"/>
                  <w:sz w:val="24"/>
                  <w:szCs w:val="22"/>
                  <w:lang w:eastAsia="en-US" w:bidi="ar-SA"/>
                </w:rPr>
                <w:t xml:space="preserve"> </w:t>
              </w:r>
              <w:r>
                <w:rPr>
                  <w:kern w:val="0"/>
                  <w:sz w:val="24"/>
                  <w:szCs w:val="22"/>
                  <w:lang w:eastAsia="en-US" w:bidi="ar-SA"/>
                </w:rPr>
                <w:t>Geliştirme</w:t>
              </w:r>
              <w:r>
                <w:rPr>
                  <w:spacing w:val="-3"/>
                  <w:kern w:val="0"/>
                  <w:sz w:val="24"/>
                  <w:szCs w:val="22"/>
                  <w:lang w:eastAsia="en-US" w:bidi="ar-SA"/>
                </w:rPr>
                <w:t xml:space="preserve"> </w:t>
              </w:r>
              <w:r>
                <w:rPr>
                  <w:spacing w:val="-2"/>
                  <w:kern w:val="0"/>
                  <w:sz w:val="24"/>
                  <w:szCs w:val="22"/>
                  <w:lang w:eastAsia="en-US" w:bidi="ar-SA"/>
                </w:rPr>
                <w:t>Kurulu</w:t>
              </w:r>
            </w:hyperlink>
          </w:p>
        </w:tc>
        <w:tc>
          <w:tcPr>
            <w:tcW w:w="1891" w:type="dxa"/>
            <w:tcBorders/>
          </w:tcPr>
          <w:p>
            <w:pPr>
              <w:pStyle w:val="TableParagraph"/>
              <w:widowControl w:val="false"/>
              <w:spacing w:before="9" w:after="0"/>
              <w:ind w:right="48"/>
              <w:jc w:val="right"/>
              <w:rPr>
                <w:sz w:val="24"/>
              </w:rPr>
            </w:pPr>
            <w:r>
              <w:rPr>
                <w:spacing w:val="-10"/>
                <w:kern w:val="0"/>
                <w:sz w:val="24"/>
                <w:szCs w:val="22"/>
                <w:lang w:eastAsia="en-US" w:bidi="ar-SA"/>
              </w:rPr>
              <w:t>1</w:t>
            </w:r>
          </w:p>
        </w:tc>
      </w:tr>
      <w:tr>
        <w:trPr>
          <w:trHeight w:val="321" w:hRule="atLeast"/>
        </w:trPr>
        <w:tc>
          <w:tcPr>
            <w:tcW w:w="6929" w:type="dxa"/>
            <w:tcBorders/>
          </w:tcPr>
          <w:p>
            <w:pPr>
              <w:pStyle w:val="TableParagraph"/>
              <w:widowControl w:val="false"/>
              <w:spacing w:lineRule="exact" w:line="290" w:before="12" w:after="0"/>
              <w:ind w:left="333"/>
              <w:jc w:val="left"/>
              <w:rPr>
                <w:sz w:val="24"/>
              </w:rPr>
            </w:pPr>
            <w:r>
              <w:rPr>
                <w:rFonts w:ascii="Calibri" w:hAnsi="Calibri"/>
                <w:kern w:val="0"/>
                <w:sz w:val="24"/>
                <w:szCs w:val="22"/>
                <w:lang w:eastAsia="en-US" w:bidi="ar-SA"/>
              </w:rPr>
              <w:t>B.</w:t>
            </w:r>
            <w:r>
              <w:rPr>
                <w:rFonts w:ascii="Calibri" w:hAnsi="Calibri"/>
                <w:spacing w:val="45"/>
                <w:kern w:val="0"/>
                <w:sz w:val="24"/>
                <w:szCs w:val="22"/>
                <w:lang w:eastAsia="en-US" w:bidi="ar-SA"/>
              </w:rPr>
              <w:t xml:space="preserve"> </w:t>
            </w:r>
            <w:hyperlink w:anchor="_bookmark2">
              <w:r>
                <w:rPr>
                  <w:kern w:val="0"/>
                  <w:sz w:val="24"/>
                  <w:szCs w:val="22"/>
                  <w:lang w:eastAsia="en-US" w:bidi="ar-SA"/>
                </w:rPr>
                <w:t>Stratejik</w:t>
              </w:r>
              <w:r>
                <w:rPr>
                  <w:spacing w:val="-7"/>
                  <w:kern w:val="0"/>
                  <w:sz w:val="24"/>
                  <w:szCs w:val="22"/>
                  <w:lang w:eastAsia="en-US" w:bidi="ar-SA"/>
                </w:rPr>
                <w:t xml:space="preserve"> </w:t>
              </w:r>
              <w:r>
                <w:rPr>
                  <w:kern w:val="0"/>
                  <w:sz w:val="24"/>
                  <w:szCs w:val="22"/>
                  <w:lang w:eastAsia="en-US" w:bidi="ar-SA"/>
                </w:rPr>
                <w:t>Plan</w:t>
              </w:r>
              <w:r>
                <w:rPr>
                  <w:spacing w:val="-11"/>
                  <w:kern w:val="0"/>
                  <w:sz w:val="24"/>
                  <w:szCs w:val="22"/>
                  <w:lang w:eastAsia="en-US" w:bidi="ar-SA"/>
                </w:rPr>
                <w:t xml:space="preserve"> </w:t>
              </w:r>
              <w:r>
                <w:rPr>
                  <w:kern w:val="0"/>
                  <w:sz w:val="24"/>
                  <w:szCs w:val="22"/>
                  <w:lang w:eastAsia="en-US" w:bidi="ar-SA"/>
                </w:rPr>
                <w:t>Hazırlama</w:t>
              </w:r>
              <w:r>
                <w:rPr>
                  <w:spacing w:val="-8"/>
                  <w:kern w:val="0"/>
                  <w:sz w:val="24"/>
                  <w:szCs w:val="22"/>
                  <w:lang w:eastAsia="en-US" w:bidi="ar-SA"/>
                </w:rPr>
                <w:t xml:space="preserve"> </w:t>
              </w:r>
              <w:r>
                <w:rPr>
                  <w:spacing w:val="-4"/>
                  <w:kern w:val="0"/>
                  <w:sz w:val="24"/>
                  <w:szCs w:val="22"/>
                  <w:lang w:eastAsia="en-US" w:bidi="ar-SA"/>
                </w:rPr>
                <w:t>Ekibi</w:t>
              </w:r>
            </w:hyperlink>
          </w:p>
        </w:tc>
        <w:tc>
          <w:tcPr>
            <w:tcW w:w="1891" w:type="dxa"/>
            <w:tcBorders/>
          </w:tcPr>
          <w:p>
            <w:pPr>
              <w:pStyle w:val="TableParagraph"/>
              <w:widowControl w:val="false"/>
              <w:spacing w:before="11" w:after="0"/>
              <w:ind w:right="48"/>
              <w:jc w:val="right"/>
              <w:rPr>
                <w:sz w:val="24"/>
              </w:rPr>
            </w:pPr>
            <w:r>
              <w:rPr>
                <w:spacing w:val="-10"/>
                <w:kern w:val="0"/>
                <w:sz w:val="24"/>
                <w:szCs w:val="22"/>
                <w:lang w:eastAsia="en-US" w:bidi="ar-SA"/>
              </w:rPr>
              <w:t>1</w:t>
            </w:r>
          </w:p>
        </w:tc>
      </w:tr>
      <w:tr>
        <w:trPr>
          <w:trHeight w:val="323" w:hRule="atLeast"/>
        </w:trPr>
        <w:tc>
          <w:tcPr>
            <w:tcW w:w="6929" w:type="dxa"/>
            <w:tcBorders/>
          </w:tcPr>
          <w:p>
            <w:pPr>
              <w:pStyle w:val="TableParagraph"/>
              <w:widowControl w:val="false"/>
              <w:spacing w:lineRule="exact" w:line="288" w:before="16" w:after="0"/>
              <w:ind w:left="50"/>
              <w:jc w:val="left"/>
              <w:rPr>
                <w:b/>
                <w:sz w:val="24"/>
              </w:rPr>
            </w:pPr>
            <w:r>
              <w:rPr>
                <w:rFonts w:ascii="Calibri" w:hAnsi="Calibri"/>
                <w:b/>
                <w:kern w:val="0"/>
                <w:sz w:val="24"/>
                <w:szCs w:val="22"/>
                <w:lang w:eastAsia="en-US" w:bidi="ar-SA"/>
              </w:rPr>
              <w:t>2.</w:t>
            </w:r>
            <w:r>
              <w:rPr>
                <w:rFonts w:ascii="Calibri" w:hAnsi="Calibri"/>
                <w:b/>
                <w:spacing w:val="48"/>
                <w:kern w:val="0"/>
                <w:sz w:val="24"/>
                <w:szCs w:val="22"/>
                <w:lang w:eastAsia="en-US" w:bidi="ar-SA"/>
              </w:rPr>
              <w:t xml:space="preserve"> </w:t>
            </w:r>
            <w:r>
              <w:rPr>
                <w:b/>
                <w:kern w:val="0"/>
                <w:sz w:val="24"/>
                <w:szCs w:val="22"/>
                <w:lang w:eastAsia="en-US" w:bidi="ar-SA"/>
              </w:rPr>
              <w:t>BÖLÜM:</w:t>
            </w:r>
            <w:r>
              <w:rPr>
                <w:b/>
                <w:spacing w:val="-3"/>
                <w:kern w:val="0"/>
                <w:sz w:val="24"/>
                <w:szCs w:val="22"/>
                <w:lang w:eastAsia="en-US" w:bidi="ar-SA"/>
              </w:rPr>
              <w:t xml:space="preserve"> </w:t>
            </w:r>
            <w:r>
              <w:rPr>
                <w:b/>
                <w:spacing w:val="-2"/>
                <w:kern w:val="0"/>
                <w:sz w:val="24"/>
                <w:szCs w:val="22"/>
                <w:lang w:eastAsia="en-US" w:bidi="ar-SA"/>
              </w:rPr>
              <w:t>DURUM ANALİZİ</w:t>
            </w:r>
          </w:p>
        </w:tc>
        <w:tc>
          <w:tcPr>
            <w:tcW w:w="1891" w:type="dxa"/>
            <w:tcBorders/>
          </w:tcPr>
          <w:p>
            <w:pPr>
              <w:pStyle w:val="TableParagraph"/>
              <w:widowControl w:val="false"/>
              <w:spacing w:before="11" w:after="0"/>
              <w:ind w:right="48"/>
              <w:jc w:val="right"/>
              <w:rPr>
                <w:sz w:val="24"/>
              </w:rPr>
            </w:pPr>
            <w:r>
              <w:rPr>
                <w:spacing w:val="-10"/>
                <w:kern w:val="0"/>
                <w:sz w:val="24"/>
                <w:szCs w:val="22"/>
                <w:lang w:eastAsia="en-US" w:bidi="ar-SA"/>
              </w:rPr>
              <w:t>2</w:t>
            </w:r>
          </w:p>
        </w:tc>
      </w:tr>
      <w:tr>
        <w:trPr>
          <w:trHeight w:val="319" w:hRule="atLeast"/>
        </w:trPr>
        <w:tc>
          <w:tcPr>
            <w:tcW w:w="6929" w:type="dxa"/>
            <w:tcBorders/>
          </w:tcPr>
          <w:p>
            <w:pPr>
              <w:pStyle w:val="TableParagraph"/>
              <w:widowControl w:val="false"/>
              <w:spacing w:lineRule="exact" w:line="290" w:before="9" w:after="0"/>
              <w:ind w:left="333"/>
              <w:jc w:val="left"/>
              <w:rPr>
                <w:sz w:val="24"/>
              </w:rPr>
            </w:pPr>
            <w:r>
              <w:rPr>
                <w:rFonts w:ascii="Calibri" w:hAnsi="Calibri"/>
                <w:kern w:val="0"/>
                <w:sz w:val="24"/>
                <w:szCs w:val="22"/>
                <w:lang w:eastAsia="en-US" w:bidi="ar-SA"/>
              </w:rPr>
              <w:t>A.</w:t>
            </w:r>
            <w:r>
              <w:rPr>
                <w:rFonts w:ascii="Calibri" w:hAnsi="Calibri"/>
                <w:spacing w:val="33"/>
                <w:kern w:val="0"/>
                <w:sz w:val="24"/>
                <w:szCs w:val="22"/>
                <w:lang w:eastAsia="en-US" w:bidi="ar-SA"/>
              </w:rPr>
              <w:t xml:space="preserve"> </w:t>
            </w:r>
            <w:r>
              <w:rPr>
                <w:kern w:val="0"/>
                <w:sz w:val="24"/>
                <w:szCs w:val="22"/>
                <w:lang w:eastAsia="en-US" w:bidi="ar-SA"/>
              </w:rPr>
              <w:t>Kurumsal</w:t>
            </w:r>
            <w:r>
              <w:rPr>
                <w:spacing w:val="-13"/>
                <w:kern w:val="0"/>
                <w:sz w:val="24"/>
                <w:szCs w:val="22"/>
                <w:lang w:eastAsia="en-US" w:bidi="ar-SA"/>
              </w:rPr>
              <w:t xml:space="preserve"> </w:t>
            </w:r>
            <w:r>
              <w:rPr>
                <w:spacing w:val="-2"/>
                <w:kern w:val="0"/>
                <w:sz w:val="24"/>
                <w:szCs w:val="22"/>
                <w:lang w:eastAsia="en-US" w:bidi="ar-SA"/>
              </w:rPr>
              <w:t>Tarihçe</w:t>
            </w:r>
          </w:p>
        </w:tc>
        <w:tc>
          <w:tcPr>
            <w:tcW w:w="1891" w:type="dxa"/>
            <w:tcBorders/>
          </w:tcPr>
          <w:p>
            <w:pPr>
              <w:pStyle w:val="TableParagraph"/>
              <w:widowControl w:val="false"/>
              <w:spacing w:before="9" w:after="0"/>
              <w:ind w:right="48"/>
              <w:jc w:val="right"/>
              <w:rPr>
                <w:sz w:val="24"/>
              </w:rPr>
            </w:pPr>
            <w:r>
              <w:rPr>
                <w:spacing w:val="-10"/>
                <w:kern w:val="0"/>
                <w:sz w:val="24"/>
                <w:szCs w:val="22"/>
                <w:lang w:eastAsia="en-US" w:bidi="ar-SA"/>
              </w:rPr>
              <w:t>2</w:t>
            </w:r>
          </w:p>
        </w:tc>
      </w:tr>
      <w:tr>
        <w:trPr>
          <w:trHeight w:val="321" w:hRule="atLeast"/>
        </w:trPr>
        <w:tc>
          <w:tcPr>
            <w:tcW w:w="6929" w:type="dxa"/>
            <w:tcBorders/>
          </w:tcPr>
          <w:p>
            <w:pPr>
              <w:pStyle w:val="TableParagraph"/>
              <w:widowControl w:val="false"/>
              <w:spacing w:lineRule="exact" w:line="290" w:before="11" w:after="0"/>
              <w:ind w:right="1036"/>
              <w:jc w:val="right"/>
              <w:rPr>
                <w:sz w:val="24"/>
              </w:rPr>
            </w:pPr>
            <w:r>
              <w:rPr>
                <w:rFonts w:ascii="Calibri" w:hAnsi="Calibri"/>
                <w:kern w:val="0"/>
                <w:sz w:val="24"/>
                <w:szCs w:val="22"/>
                <w:lang w:eastAsia="en-US" w:bidi="ar-SA"/>
              </w:rPr>
              <w:t>B.</w:t>
            </w:r>
            <w:r>
              <w:rPr>
                <w:rFonts w:ascii="Calibri" w:hAnsi="Calibri"/>
                <w:spacing w:val="45"/>
                <w:kern w:val="0"/>
                <w:sz w:val="24"/>
                <w:szCs w:val="22"/>
                <w:lang w:eastAsia="en-US" w:bidi="ar-SA"/>
              </w:rPr>
              <w:t xml:space="preserve"> </w:t>
            </w:r>
            <w:r>
              <w:rPr>
                <w:kern w:val="0"/>
                <w:sz w:val="24"/>
                <w:szCs w:val="22"/>
                <w:lang w:eastAsia="en-US" w:bidi="ar-SA"/>
              </w:rPr>
              <w:t>Uygulanmakta</w:t>
            </w:r>
            <w:r>
              <w:rPr>
                <w:spacing w:val="-7"/>
                <w:kern w:val="0"/>
                <w:sz w:val="24"/>
                <w:szCs w:val="22"/>
                <w:lang w:eastAsia="en-US" w:bidi="ar-SA"/>
              </w:rPr>
              <w:t xml:space="preserve"> </w:t>
            </w:r>
            <w:r>
              <w:rPr>
                <w:kern w:val="0"/>
                <w:sz w:val="24"/>
                <w:szCs w:val="22"/>
                <w:lang w:eastAsia="en-US" w:bidi="ar-SA"/>
              </w:rPr>
              <w:t>Olan</w:t>
            </w:r>
            <w:r>
              <w:rPr>
                <w:spacing w:val="-10"/>
                <w:kern w:val="0"/>
                <w:sz w:val="24"/>
                <w:szCs w:val="22"/>
                <w:lang w:eastAsia="en-US" w:bidi="ar-SA"/>
              </w:rPr>
              <w:t xml:space="preserve"> </w:t>
            </w:r>
            <w:r>
              <w:rPr>
                <w:kern w:val="0"/>
                <w:sz w:val="24"/>
                <w:szCs w:val="22"/>
                <w:lang w:eastAsia="en-US" w:bidi="ar-SA"/>
              </w:rPr>
              <w:t>Stratejik</w:t>
            </w:r>
            <w:r>
              <w:rPr>
                <w:spacing w:val="-6"/>
                <w:kern w:val="0"/>
                <w:sz w:val="24"/>
                <w:szCs w:val="22"/>
                <w:lang w:eastAsia="en-US" w:bidi="ar-SA"/>
              </w:rPr>
              <w:t xml:space="preserve"> </w:t>
            </w:r>
            <w:r>
              <w:rPr>
                <w:kern w:val="0"/>
                <w:sz w:val="24"/>
                <w:szCs w:val="22"/>
                <w:lang w:eastAsia="en-US" w:bidi="ar-SA"/>
              </w:rPr>
              <w:t>Planın</w:t>
            </w:r>
            <w:r>
              <w:rPr>
                <w:spacing w:val="-6"/>
                <w:kern w:val="0"/>
                <w:sz w:val="24"/>
                <w:szCs w:val="22"/>
                <w:lang w:eastAsia="en-US" w:bidi="ar-SA"/>
              </w:rPr>
              <w:t xml:space="preserve"> </w:t>
            </w:r>
            <w:r>
              <w:rPr>
                <w:spacing w:val="-2"/>
                <w:kern w:val="0"/>
                <w:sz w:val="24"/>
                <w:szCs w:val="22"/>
                <w:lang w:eastAsia="en-US" w:bidi="ar-SA"/>
              </w:rPr>
              <w:t>Değerlendirilmesi</w:t>
            </w:r>
          </w:p>
        </w:tc>
        <w:tc>
          <w:tcPr>
            <w:tcW w:w="1891" w:type="dxa"/>
            <w:tcBorders/>
          </w:tcPr>
          <w:p>
            <w:pPr>
              <w:pStyle w:val="TableParagraph"/>
              <w:widowControl w:val="false"/>
              <w:spacing w:before="11" w:after="0"/>
              <w:ind w:right="48"/>
              <w:jc w:val="right"/>
              <w:rPr>
                <w:sz w:val="24"/>
              </w:rPr>
            </w:pPr>
            <w:r>
              <w:rPr>
                <w:spacing w:val="-10"/>
                <w:kern w:val="0"/>
                <w:sz w:val="24"/>
                <w:szCs w:val="22"/>
                <w:lang w:eastAsia="en-US" w:bidi="ar-SA"/>
              </w:rPr>
              <w:t>2</w:t>
            </w:r>
          </w:p>
        </w:tc>
      </w:tr>
      <w:tr>
        <w:trPr>
          <w:trHeight w:val="321" w:hRule="atLeast"/>
        </w:trPr>
        <w:tc>
          <w:tcPr>
            <w:tcW w:w="6929" w:type="dxa"/>
            <w:tcBorders/>
          </w:tcPr>
          <w:p>
            <w:pPr>
              <w:pStyle w:val="TableParagraph"/>
              <w:widowControl w:val="false"/>
              <w:spacing w:lineRule="exact" w:line="290" w:before="11" w:after="0"/>
              <w:ind w:right="1055"/>
              <w:jc w:val="right"/>
              <w:rPr>
                <w:sz w:val="24"/>
              </w:rPr>
            </w:pPr>
            <w:r>
              <w:rPr>
                <w:rFonts w:ascii="Calibri" w:hAnsi="Calibri"/>
                <w:kern w:val="0"/>
                <w:sz w:val="24"/>
                <w:szCs w:val="22"/>
                <w:lang w:eastAsia="en-US" w:bidi="ar-SA"/>
              </w:rPr>
              <w:t>C.</w:t>
            </w:r>
            <w:r>
              <w:rPr>
                <w:rFonts w:ascii="Calibri" w:hAnsi="Calibri"/>
                <w:spacing w:val="51"/>
                <w:kern w:val="0"/>
                <w:sz w:val="24"/>
                <w:szCs w:val="22"/>
                <w:lang w:eastAsia="en-US" w:bidi="ar-SA"/>
              </w:rPr>
              <w:t xml:space="preserve"> </w:t>
            </w:r>
            <w:r>
              <w:rPr>
                <w:kern w:val="0"/>
                <w:sz w:val="24"/>
                <w:szCs w:val="22"/>
                <w:lang w:eastAsia="en-US" w:bidi="ar-SA"/>
              </w:rPr>
              <w:t>Faaliyet</w:t>
            </w:r>
            <w:r>
              <w:rPr>
                <w:spacing w:val="-1"/>
                <w:kern w:val="0"/>
                <w:sz w:val="24"/>
                <w:szCs w:val="22"/>
                <w:lang w:eastAsia="en-US" w:bidi="ar-SA"/>
              </w:rPr>
              <w:t xml:space="preserve"> </w:t>
            </w:r>
            <w:r>
              <w:rPr>
                <w:kern w:val="0"/>
                <w:sz w:val="24"/>
                <w:szCs w:val="22"/>
                <w:lang w:eastAsia="en-US" w:bidi="ar-SA"/>
              </w:rPr>
              <w:t>Alanları</w:t>
            </w:r>
            <w:r>
              <w:rPr>
                <w:spacing w:val="-10"/>
                <w:kern w:val="0"/>
                <w:sz w:val="24"/>
                <w:szCs w:val="22"/>
                <w:lang w:eastAsia="en-US" w:bidi="ar-SA"/>
              </w:rPr>
              <w:t xml:space="preserve"> </w:t>
            </w:r>
            <w:r>
              <w:rPr>
                <w:kern w:val="0"/>
                <w:sz w:val="24"/>
                <w:szCs w:val="22"/>
                <w:lang w:eastAsia="en-US" w:bidi="ar-SA"/>
              </w:rPr>
              <w:t>ile</w:t>
            </w:r>
            <w:r>
              <w:rPr>
                <w:spacing w:val="-6"/>
                <w:kern w:val="0"/>
                <w:sz w:val="24"/>
                <w:szCs w:val="22"/>
                <w:lang w:eastAsia="en-US" w:bidi="ar-SA"/>
              </w:rPr>
              <w:t xml:space="preserve"> </w:t>
            </w:r>
            <w:r>
              <w:rPr>
                <w:kern w:val="0"/>
                <w:sz w:val="24"/>
                <w:szCs w:val="22"/>
                <w:lang w:eastAsia="en-US" w:bidi="ar-SA"/>
              </w:rPr>
              <w:t>Ürün</w:t>
            </w:r>
            <w:r>
              <w:rPr>
                <w:spacing w:val="-5"/>
                <w:kern w:val="0"/>
                <w:sz w:val="24"/>
                <w:szCs w:val="22"/>
                <w:lang w:eastAsia="en-US" w:bidi="ar-SA"/>
              </w:rPr>
              <w:t xml:space="preserve"> </w:t>
            </w:r>
            <w:r>
              <w:rPr>
                <w:kern w:val="0"/>
                <w:sz w:val="24"/>
                <w:szCs w:val="22"/>
                <w:lang w:eastAsia="en-US" w:bidi="ar-SA"/>
              </w:rPr>
              <w:t>ve</w:t>
            </w:r>
            <w:r>
              <w:rPr>
                <w:spacing w:val="-6"/>
                <w:kern w:val="0"/>
                <w:sz w:val="24"/>
                <w:szCs w:val="22"/>
                <w:lang w:eastAsia="en-US" w:bidi="ar-SA"/>
              </w:rPr>
              <w:t xml:space="preserve"> </w:t>
            </w:r>
            <w:r>
              <w:rPr>
                <w:kern w:val="0"/>
                <w:sz w:val="24"/>
                <w:szCs w:val="22"/>
                <w:lang w:eastAsia="en-US" w:bidi="ar-SA"/>
              </w:rPr>
              <w:t xml:space="preserve">Hizmetlerin </w:t>
            </w:r>
            <w:r>
              <w:rPr>
                <w:spacing w:val="-2"/>
                <w:kern w:val="0"/>
                <w:sz w:val="24"/>
                <w:szCs w:val="22"/>
                <w:lang w:eastAsia="en-US" w:bidi="ar-SA"/>
              </w:rPr>
              <w:t>Belirlenmesi</w:t>
            </w:r>
          </w:p>
        </w:tc>
        <w:tc>
          <w:tcPr>
            <w:tcW w:w="1891" w:type="dxa"/>
            <w:tcBorders/>
          </w:tcPr>
          <w:p>
            <w:pPr>
              <w:pStyle w:val="TableParagraph"/>
              <w:widowControl w:val="false"/>
              <w:spacing w:before="11" w:after="0"/>
              <w:ind w:right="48"/>
              <w:jc w:val="right"/>
              <w:rPr>
                <w:sz w:val="24"/>
              </w:rPr>
            </w:pPr>
            <w:r>
              <w:rPr>
                <w:spacing w:val="-10"/>
                <w:kern w:val="0"/>
                <w:sz w:val="24"/>
                <w:szCs w:val="22"/>
                <w:lang w:eastAsia="en-US" w:bidi="ar-SA"/>
              </w:rPr>
              <w:t>3</w:t>
            </w:r>
          </w:p>
        </w:tc>
      </w:tr>
      <w:tr>
        <w:trPr>
          <w:trHeight w:val="321" w:hRule="atLeast"/>
        </w:trPr>
        <w:tc>
          <w:tcPr>
            <w:tcW w:w="6929" w:type="dxa"/>
            <w:tcBorders/>
          </w:tcPr>
          <w:p>
            <w:pPr>
              <w:pStyle w:val="TableParagraph"/>
              <w:widowControl w:val="false"/>
              <w:spacing w:lineRule="exact" w:line="290" w:before="12" w:after="0"/>
              <w:ind w:left="333"/>
              <w:jc w:val="left"/>
              <w:rPr>
                <w:sz w:val="24"/>
              </w:rPr>
            </w:pPr>
            <w:r>
              <w:rPr>
                <w:rFonts w:ascii="Calibri" w:hAnsi="Calibri"/>
                <w:kern w:val="0"/>
                <w:sz w:val="24"/>
                <w:szCs w:val="22"/>
                <w:lang w:eastAsia="en-US" w:bidi="ar-SA"/>
              </w:rPr>
              <w:t>D.</w:t>
            </w:r>
            <w:r>
              <w:rPr>
                <w:rFonts w:ascii="Calibri" w:hAnsi="Calibri"/>
                <w:spacing w:val="26"/>
                <w:kern w:val="0"/>
                <w:sz w:val="24"/>
                <w:szCs w:val="22"/>
                <w:lang w:eastAsia="en-US" w:bidi="ar-SA"/>
              </w:rPr>
              <w:t xml:space="preserve"> </w:t>
            </w:r>
            <w:r>
              <w:rPr>
                <w:kern w:val="0"/>
                <w:sz w:val="24"/>
                <w:szCs w:val="22"/>
                <w:lang w:eastAsia="en-US" w:bidi="ar-SA"/>
              </w:rPr>
              <w:t>Paydaş</w:t>
            </w:r>
            <w:r>
              <w:rPr>
                <w:spacing w:val="-11"/>
                <w:kern w:val="0"/>
                <w:sz w:val="24"/>
                <w:szCs w:val="22"/>
                <w:lang w:eastAsia="en-US" w:bidi="ar-SA"/>
              </w:rPr>
              <w:t xml:space="preserve"> </w:t>
            </w:r>
            <w:r>
              <w:rPr>
                <w:spacing w:val="-2"/>
                <w:kern w:val="0"/>
                <w:sz w:val="24"/>
                <w:szCs w:val="22"/>
                <w:lang w:eastAsia="en-US" w:bidi="ar-SA"/>
              </w:rPr>
              <w:t>Analizi</w:t>
            </w:r>
          </w:p>
        </w:tc>
        <w:tc>
          <w:tcPr>
            <w:tcW w:w="1891" w:type="dxa"/>
            <w:tcBorders/>
          </w:tcPr>
          <w:p>
            <w:pPr>
              <w:pStyle w:val="TableParagraph"/>
              <w:widowControl w:val="false"/>
              <w:spacing w:before="11" w:after="0"/>
              <w:ind w:right="48"/>
              <w:jc w:val="right"/>
              <w:rPr>
                <w:sz w:val="24"/>
              </w:rPr>
            </w:pPr>
            <w:r>
              <w:rPr>
                <w:spacing w:val="-10"/>
                <w:kern w:val="0"/>
                <w:sz w:val="24"/>
                <w:szCs w:val="22"/>
                <w:lang w:eastAsia="en-US" w:bidi="ar-SA"/>
              </w:rPr>
              <w:t>4</w:t>
            </w:r>
          </w:p>
        </w:tc>
      </w:tr>
      <w:tr>
        <w:trPr>
          <w:trHeight w:val="321" w:hRule="atLeast"/>
        </w:trPr>
        <w:tc>
          <w:tcPr>
            <w:tcW w:w="6929" w:type="dxa"/>
            <w:tcBorders/>
          </w:tcPr>
          <w:p>
            <w:pPr>
              <w:pStyle w:val="TableParagraph"/>
              <w:widowControl w:val="false"/>
              <w:spacing w:lineRule="exact" w:line="290" w:before="11" w:after="0"/>
              <w:ind w:left="333"/>
              <w:jc w:val="left"/>
              <w:rPr>
                <w:sz w:val="24"/>
              </w:rPr>
            </w:pPr>
            <w:r>
              <w:rPr>
                <w:rFonts w:ascii="Calibri" w:hAnsi="Calibri"/>
                <w:kern w:val="0"/>
                <w:sz w:val="24"/>
                <w:szCs w:val="22"/>
                <w:lang w:eastAsia="en-US" w:bidi="ar-SA"/>
              </w:rPr>
              <w:t>E.</w:t>
            </w:r>
            <w:r>
              <w:rPr>
                <w:rFonts w:ascii="Calibri" w:hAnsi="Calibri"/>
                <w:spacing w:val="61"/>
                <w:kern w:val="0"/>
                <w:sz w:val="24"/>
                <w:szCs w:val="22"/>
                <w:lang w:eastAsia="en-US" w:bidi="ar-SA"/>
              </w:rPr>
              <w:t xml:space="preserve"> </w:t>
            </w:r>
            <w:hyperlink w:anchor="_bookmark3">
              <w:r>
                <w:rPr>
                  <w:kern w:val="0"/>
                  <w:sz w:val="24"/>
                  <w:szCs w:val="22"/>
                  <w:lang w:eastAsia="en-US" w:bidi="ar-SA"/>
                </w:rPr>
                <w:t>Kuruluş</w:t>
              </w:r>
              <w:r>
                <w:rPr>
                  <w:spacing w:val="-9"/>
                  <w:kern w:val="0"/>
                  <w:sz w:val="24"/>
                  <w:szCs w:val="22"/>
                  <w:lang w:eastAsia="en-US" w:bidi="ar-SA"/>
                </w:rPr>
                <w:t xml:space="preserve"> </w:t>
              </w:r>
              <w:r>
                <w:rPr>
                  <w:kern w:val="0"/>
                  <w:sz w:val="24"/>
                  <w:szCs w:val="22"/>
                  <w:lang w:eastAsia="en-US" w:bidi="ar-SA"/>
                </w:rPr>
                <w:t>İçi</w:t>
              </w:r>
              <w:r>
                <w:rPr>
                  <w:spacing w:val="-9"/>
                  <w:kern w:val="0"/>
                  <w:sz w:val="24"/>
                  <w:szCs w:val="22"/>
                  <w:lang w:eastAsia="en-US" w:bidi="ar-SA"/>
                </w:rPr>
                <w:t xml:space="preserve"> </w:t>
              </w:r>
              <w:r>
                <w:rPr>
                  <w:spacing w:val="-2"/>
                  <w:kern w:val="0"/>
                  <w:sz w:val="24"/>
                  <w:szCs w:val="22"/>
                  <w:lang w:eastAsia="en-US" w:bidi="ar-SA"/>
                </w:rPr>
                <w:t>Analiz</w:t>
              </w:r>
            </w:hyperlink>
          </w:p>
        </w:tc>
        <w:tc>
          <w:tcPr>
            <w:tcW w:w="1891" w:type="dxa"/>
            <w:tcBorders/>
          </w:tcPr>
          <w:p>
            <w:pPr>
              <w:pStyle w:val="TableParagraph"/>
              <w:widowControl w:val="false"/>
              <w:spacing w:before="11" w:after="0"/>
              <w:ind w:right="48"/>
              <w:jc w:val="right"/>
              <w:rPr>
                <w:sz w:val="24"/>
              </w:rPr>
            </w:pPr>
            <w:r>
              <w:rPr>
                <w:spacing w:val="-5"/>
                <w:kern w:val="0"/>
                <w:sz w:val="24"/>
                <w:szCs w:val="22"/>
                <w:lang w:eastAsia="en-US" w:bidi="ar-SA"/>
              </w:rPr>
              <w:t>11</w:t>
            </w:r>
          </w:p>
        </w:tc>
      </w:tr>
      <w:tr>
        <w:trPr>
          <w:trHeight w:val="323" w:hRule="atLeast"/>
        </w:trPr>
        <w:tc>
          <w:tcPr>
            <w:tcW w:w="6929" w:type="dxa"/>
            <w:tcBorders/>
          </w:tcPr>
          <w:p>
            <w:pPr>
              <w:pStyle w:val="TableParagraph"/>
              <w:widowControl w:val="false"/>
              <w:spacing w:lineRule="exact" w:line="292" w:before="11" w:after="0"/>
              <w:ind w:left="333"/>
              <w:jc w:val="left"/>
              <w:rPr>
                <w:sz w:val="24"/>
              </w:rPr>
            </w:pPr>
            <w:r>
              <w:rPr>
                <w:rFonts w:ascii="Calibri" w:hAnsi="Calibri"/>
                <w:kern w:val="0"/>
                <w:sz w:val="24"/>
                <w:szCs w:val="22"/>
                <w:lang w:eastAsia="en-US" w:bidi="ar-SA"/>
              </w:rPr>
              <w:t>F.</w:t>
            </w:r>
            <w:r>
              <w:rPr>
                <w:rFonts w:ascii="Calibri" w:hAnsi="Calibri"/>
                <w:spacing w:val="59"/>
                <w:kern w:val="0"/>
                <w:sz w:val="24"/>
                <w:szCs w:val="22"/>
                <w:lang w:eastAsia="en-US" w:bidi="ar-SA"/>
              </w:rPr>
              <w:t xml:space="preserve"> </w:t>
            </w:r>
            <w:r>
              <w:rPr>
                <w:kern w:val="0"/>
                <w:sz w:val="24"/>
                <w:szCs w:val="22"/>
                <w:lang w:eastAsia="en-US" w:bidi="ar-SA"/>
              </w:rPr>
              <w:t>GZFT</w:t>
            </w:r>
            <w:r>
              <w:rPr>
                <w:spacing w:val="-2"/>
                <w:kern w:val="0"/>
                <w:sz w:val="24"/>
                <w:szCs w:val="22"/>
                <w:lang w:eastAsia="en-US" w:bidi="ar-SA"/>
              </w:rPr>
              <w:t xml:space="preserve"> Analizi</w:t>
            </w:r>
          </w:p>
        </w:tc>
        <w:tc>
          <w:tcPr>
            <w:tcW w:w="1891" w:type="dxa"/>
            <w:tcBorders/>
          </w:tcPr>
          <w:p>
            <w:pPr>
              <w:pStyle w:val="TableParagraph"/>
              <w:widowControl w:val="false"/>
              <w:spacing w:before="11" w:after="0"/>
              <w:ind w:right="48"/>
              <w:jc w:val="right"/>
              <w:rPr>
                <w:sz w:val="24"/>
              </w:rPr>
            </w:pPr>
            <w:r>
              <w:rPr>
                <w:spacing w:val="-5"/>
                <w:kern w:val="0"/>
                <w:sz w:val="24"/>
                <w:szCs w:val="22"/>
                <w:lang w:eastAsia="en-US" w:bidi="ar-SA"/>
              </w:rPr>
              <w:t>13</w:t>
            </w:r>
          </w:p>
        </w:tc>
      </w:tr>
      <w:tr>
        <w:trPr>
          <w:trHeight w:val="323" w:hRule="atLeast"/>
        </w:trPr>
        <w:tc>
          <w:tcPr>
            <w:tcW w:w="6929" w:type="dxa"/>
            <w:tcBorders/>
          </w:tcPr>
          <w:p>
            <w:pPr>
              <w:pStyle w:val="TableParagraph"/>
              <w:widowControl w:val="false"/>
              <w:spacing w:lineRule="exact" w:line="290" w:before="14" w:after="0"/>
              <w:ind w:left="333"/>
              <w:jc w:val="left"/>
              <w:rPr>
                <w:sz w:val="24"/>
              </w:rPr>
            </w:pPr>
            <w:r>
              <w:rPr>
                <w:rFonts w:ascii="Calibri" w:hAnsi="Calibri"/>
                <w:kern w:val="0"/>
                <w:sz w:val="24"/>
                <w:szCs w:val="22"/>
                <w:lang w:eastAsia="en-US" w:bidi="ar-SA"/>
              </w:rPr>
              <w:t>G.</w:t>
            </w:r>
            <w:r>
              <w:rPr>
                <w:rFonts w:ascii="Calibri" w:hAnsi="Calibri"/>
                <w:spacing w:val="26"/>
                <w:kern w:val="0"/>
                <w:sz w:val="24"/>
                <w:szCs w:val="22"/>
                <w:lang w:eastAsia="en-US" w:bidi="ar-SA"/>
              </w:rPr>
              <w:t xml:space="preserve"> </w:t>
            </w:r>
            <w:hyperlink w:anchor="_bookmark5">
              <w:r>
                <w:rPr>
                  <w:kern w:val="0"/>
                  <w:sz w:val="24"/>
                  <w:szCs w:val="22"/>
                  <w:lang w:eastAsia="en-US" w:bidi="ar-SA"/>
                </w:rPr>
                <w:t>Tespitler</w:t>
              </w:r>
              <w:r>
                <w:rPr>
                  <w:spacing w:val="-7"/>
                  <w:kern w:val="0"/>
                  <w:sz w:val="24"/>
                  <w:szCs w:val="22"/>
                  <w:lang w:eastAsia="en-US" w:bidi="ar-SA"/>
                </w:rPr>
                <w:t xml:space="preserve"> </w:t>
              </w:r>
              <w:r>
                <w:rPr>
                  <w:kern w:val="0"/>
                  <w:sz w:val="24"/>
                  <w:szCs w:val="22"/>
                  <w:lang w:eastAsia="en-US" w:bidi="ar-SA"/>
                </w:rPr>
                <w:t>ve</w:t>
              </w:r>
              <w:r>
                <w:rPr>
                  <w:spacing w:val="-9"/>
                  <w:kern w:val="0"/>
                  <w:sz w:val="24"/>
                  <w:szCs w:val="22"/>
                  <w:lang w:eastAsia="en-US" w:bidi="ar-SA"/>
                </w:rPr>
                <w:t xml:space="preserve"> </w:t>
              </w:r>
              <w:r>
                <w:rPr>
                  <w:kern w:val="0"/>
                  <w:sz w:val="24"/>
                  <w:szCs w:val="22"/>
                  <w:lang w:eastAsia="en-US" w:bidi="ar-SA"/>
                </w:rPr>
                <w:t>İhtiyaçların</w:t>
              </w:r>
              <w:r>
                <w:rPr>
                  <w:spacing w:val="-12"/>
                  <w:kern w:val="0"/>
                  <w:sz w:val="24"/>
                  <w:szCs w:val="22"/>
                  <w:lang w:eastAsia="en-US" w:bidi="ar-SA"/>
                </w:rPr>
                <w:t xml:space="preserve"> </w:t>
              </w:r>
              <w:r>
                <w:rPr>
                  <w:spacing w:val="-2"/>
                  <w:kern w:val="0"/>
                  <w:sz w:val="24"/>
                  <w:szCs w:val="22"/>
                  <w:lang w:eastAsia="en-US" w:bidi="ar-SA"/>
                </w:rPr>
                <w:t>Belirlenmesi</w:t>
              </w:r>
            </w:hyperlink>
          </w:p>
        </w:tc>
        <w:tc>
          <w:tcPr>
            <w:tcW w:w="1891" w:type="dxa"/>
            <w:tcBorders/>
          </w:tcPr>
          <w:p>
            <w:pPr>
              <w:pStyle w:val="TableParagraph"/>
              <w:widowControl w:val="false"/>
              <w:spacing w:before="13" w:after="0"/>
              <w:ind w:right="48"/>
              <w:jc w:val="right"/>
              <w:rPr>
                <w:sz w:val="24"/>
              </w:rPr>
            </w:pPr>
            <w:r>
              <w:rPr>
                <w:spacing w:val="-5"/>
                <w:kern w:val="0"/>
                <w:sz w:val="24"/>
                <w:szCs w:val="22"/>
                <w:lang w:eastAsia="en-US" w:bidi="ar-SA"/>
              </w:rPr>
              <w:t>15</w:t>
            </w:r>
          </w:p>
        </w:tc>
      </w:tr>
      <w:tr>
        <w:trPr>
          <w:trHeight w:val="323" w:hRule="atLeast"/>
        </w:trPr>
        <w:tc>
          <w:tcPr>
            <w:tcW w:w="6929" w:type="dxa"/>
            <w:tcBorders/>
          </w:tcPr>
          <w:p>
            <w:pPr>
              <w:pStyle w:val="TableParagraph"/>
              <w:widowControl w:val="false"/>
              <w:spacing w:lineRule="exact" w:line="288" w:before="16" w:after="0"/>
              <w:ind w:left="50"/>
              <w:jc w:val="left"/>
              <w:rPr>
                <w:b/>
                <w:sz w:val="24"/>
              </w:rPr>
            </w:pPr>
            <w:r>
              <w:rPr>
                <w:rFonts w:ascii="Calibri" w:hAnsi="Calibri"/>
                <w:b/>
                <w:kern w:val="0"/>
                <w:sz w:val="24"/>
                <w:szCs w:val="22"/>
                <w:lang w:eastAsia="en-US" w:bidi="ar-SA"/>
              </w:rPr>
              <w:t>3.</w:t>
            </w:r>
            <w:r>
              <w:rPr>
                <w:rFonts w:ascii="Calibri" w:hAnsi="Calibri"/>
                <w:b/>
                <w:spacing w:val="45"/>
                <w:kern w:val="0"/>
                <w:sz w:val="24"/>
                <w:szCs w:val="22"/>
                <w:lang w:eastAsia="en-US" w:bidi="ar-SA"/>
              </w:rPr>
              <w:t xml:space="preserve"> </w:t>
            </w:r>
            <w:r>
              <w:rPr>
                <w:b/>
                <w:kern w:val="0"/>
                <w:sz w:val="24"/>
                <w:szCs w:val="22"/>
                <w:lang w:eastAsia="en-US" w:bidi="ar-SA"/>
              </w:rPr>
              <w:t>BÖLÜM:</w:t>
            </w:r>
            <w:r>
              <w:rPr>
                <w:b/>
                <w:spacing w:val="-5"/>
                <w:kern w:val="0"/>
                <w:sz w:val="24"/>
                <w:szCs w:val="22"/>
                <w:lang w:eastAsia="en-US" w:bidi="ar-SA"/>
              </w:rPr>
              <w:t xml:space="preserve"> </w:t>
            </w:r>
            <w:hyperlink w:anchor="_bookmark8">
              <w:r>
                <w:rPr>
                  <w:b/>
                  <w:kern w:val="0"/>
                  <w:sz w:val="24"/>
                  <w:szCs w:val="22"/>
                  <w:lang w:eastAsia="en-US" w:bidi="ar-SA"/>
                </w:rPr>
                <w:t>GELECEĞE</w:t>
              </w:r>
              <w:r>
                <w:rPr>
                  <w:b/>
                  <w:spacing w:val="-4"/>
                  <w:kern w:val="0"/>
                  <w:sz w:val="24"/>
                  <w:szCs w:val="22"/>
                  <w:lang w:eastAsia="en-US" w:bidi="ar-SA"/>
                </w:rPr>
                <w:t xml:space="preserve"> BAKIŞ</w:t>
              </w:r>
            </w:hyperlink>
          </w:p>
        </w:tc>
        <w:tc>
          <w:tcPr>
            <w:tcW w:w="1891" w:type="dxa"/>
            <w:tcBorders/>
          </w:tcPr>
          <w:p>
            <w:pPr>
              <w:pStyle w:val="TableParagraph"/>
              <w:widowControl w:val="false"/>
              <w:spacing w:before="11" w:after="0"/>
              <w:ind w:right="48"/>
              <w:jc w:val="right"/>
              <w:rPr>
                <w:sz w:val="24"/>
              </w:rPr>
            </w:pPr>
            <w:r>
              <w:rPr>
                <w:spacing w:val="-5"/>
                <w:kern w:val="0"/>
                <w:sz w:val="24"/>
                <w:szCs w:val="22"/>
                <w:lang w:eastAsia="en-US" w:bidi="ar-SA"/>
              </w:rPr>
              <w:t>16</w:t>
            </w:r>
          </w:p>
        </w:tc>
      </w:tr>
      <w:tr>
        <w:trPr>
          <w:trHeight w:val="319" w:hRule="atLeast"/>
        </w:trPr>
        <w:tc>
          <w:tcPr>
            <w:tcW w:w="6929" w:type="dxa"/>
            <w:tcBorders/>
          </w:tcPr>
          <w:p>
            <w:pPr>
              <w:pStyle w:val="TableParagraph"/>
              <w:widowControl w:val="false"/>
              <w:spacing w:lineRule="exact" w:line="290" w:before="9" w:after="0"/>
              <w:ind w:left="333"/>
              <w:jc w:val="left"/>
              <w:rPr>
                <w:sz w:val="24"/>
              </w:rPr>
            </w:pPr>
            <w:r>
              <w:rPr>
                <w:rFonts w:ascii="Calibri" w:hAnsi="Calibri"/>
                <w:kern w:val="0"/>
                <w:sz w:val="24"/>
                <w:szCs w:val="22"/>
                <w:lang w:eastAsia="en-US" w:bidi="ar-SA"/>
              </w:rPr>
              <w:t>A.</w:t>
            </w:r>
            <w:r>
              <w:rPr>
                <w:rFonts w:ascii="Calibri" w:hAnsi="Calibri"/>
                <w:spacing w:val="37"/>
                <w:kern w:val="0"/>
                <w:sz w:val="24"/>
                <w:szCs w:val="22"/>
                <w:lang w:eastAsia="en-US" w:bidi="ar-SA"/>
              </w:rPr>
              <w:t xml:space="preserve"> </w:t>
            </w:r>
            <w:hyperlink w:anchor="_bookmark7">
              <w:r>
                <w:rPr>
                  <w:kern w:val="0"/>
                  <w:sz w:val="24"/>
                  <w:szCs w:val="22"/>
                  <w:lang w:eastAsia="en-US" w:bidi="ar-SA"/>
                </w:rPr>
                <w:t>Misyon,</w:t>
              </w:r>
              <w:r>
                <w:rPr>
                  <w:spacing w:val="-6"/>
                  <w:kern w:val="0"/>
                  <w:sz w:val="24"/>
                  <w:szCs w:val="22"/>
                  <w:lang w:eastAsia="en-US" w:bidi="ar-SA"/>
                </w:rPr>
                <w:t xml:space="preserve"> </w:t>
              </w:r>
              <w:r>
                <w:rPr>
                  <w:kern w:val="0"/>
                  <w:sz w:val="24"/>
                  <w:szCs w:val="22"/>
                  <w:lang w:eastAsia="en-US" w:bidi="ar-SA"/>
                </w:rPr>
                <w:t>Vizyon,</w:t>
              </w:r>
              <w:r>
                <w:rPr>
                  <w:spacing w:val="-6"/>
                  <w:kern w:val="0"/>
                  <w:sz w:val="24"/>
                  <w:szCs w:val="22"/>
                  <w:lang w:eastAsia="en-US" w:bidi="ar-SA"/>
                </w:rPr>
                <w:t xml:space="preserve"> </w:t>
              </w:r>
              <w:r>
                <w:rPr>
                  <w:kern w:val="0"/>
                  <w:sz w:val="24"/>
                  <w:szCs w:val="22"/>
                  <w:lang w:eastAsia="en-US" w:bidi="ar-SA"/>
                </w:rPr>
                <w:t>Temel</w:t>
              </w:r>
              <w:r>
                <w:rPr>
                  <w:spacing w:val="-14"/>
                  <w:kern w:val="0"/>
                  <w:sz w:val="24"/>
                  <w:szCs w:val="22"/>
                  <w:lang w:eastAsia="en-US" w:bidi="ar-SA"/>
                </w:rPr>
                <w:t xml:space="preserve"> </w:t>
              </w:r>
              <w:r>
                <w:rPr>
                  <w:spacing w:val="-2"/>
                  <w:kern w:val="0"/>
                  <w:sz w:val="24"/>
                  <w:szCs w:val="22"/>
                  <w:lang w:eastAsia="en-US" w:bidi="ar-SA"/>
                </w:rPr>
                <w:t>Değerler</w:t>
              </w:r>
            </w:hyperlink>
          </w:p>
        </w:tc>
        <w:tc>
          <w:tcPr>
            <w:tcW w:w="1891" w:type="dxa"/>
            <w:tcBorders/>
          </w:tcPr>
          <w:p>
            <w:pPr>
              <w:pStyle w:val="TableParagraph"/>
              <w:widowControl w:val="false"/>
              <w:spacing w:before="9" w:after="0"/>
              <w:ind w:right="48"/>
              <w:jc w:val="right"/>
              <w:rPr>
                <w:sz w:val="24"/>
              </w:rPr>
            </w:pPr>
            <w:r>
              <w:rPr>
                <w:spacing w:val="-5"/>
                <w:kern w:val="0"/>
                <w:sz w:val="24"/>
                <w:szCs w:val="22"/>
                <w:lang w:eastAsia="en-US" w:bidi="ar-SA"/>
              </w:rPr>
              <w:t>16</w:t>
            </w:r>
          </w:p>
        </w:tc>
      </w:tr>
      <w:tr>
        <w:trPr>
          <w:trHeight w:val="321" w:hRule="atLeast"/>
        </w:trPr>
        <w:tc>
          <w:tcPr>
            <w:tcW w:w="6929" w:type="dxa"/>
            <w:tcBorders/>
          </w:tcPr>
          <w:p>
            <w:pPr>
              <w:pStyle w:val="TableParagraph"/>
              <w:widowControl w:val="false"/>
              <w:spacing w:lineRule="exact" w:line="290" w:before="12" w:after="0"/>
              <w:ind w:left="333"/>
              <w:jc w:val="left"/>
              <w:rPr>
                <w:sz w:val="24"/>
              </w:rPr>
            </w:pPr>
            <w:r>
              <w:rPr>
                <w:rFonts w:ascii="Calibri" w:hAnsi="Calibri"/>
                <w:kern w:val="0"/>
                <w:sz w:val="24"/>
                <w:szCs w:val="22"/>
                <w:lang w:eastAsia="en-US" w:bidi="ar-SA"/>
              </w:rPr>
              <w:t>B.</w:t>
            </w:r>
            <w:r>
              <w:rPr>
                <w:rFonts w:ascii="Calibri" w:hAnsi="Calibri"/>
                <w:spacing w:val="39"/>
                <w:kern w:val="0"/>
                <w:sz w:val="24"/>
                <w:szCs w:val="22"/>
                <w:lang w:eastAsia="en-US" w:bidi="ar-SA"/>
              </w:rPr>
              <w:t xml:space="preserve"> </w:t>
            </w:r>
            <w:r>
              <w:rPr>
                <w:kern w:val="0"/>
                <w:sz w:val="24"/>
                <w:szCs w:val="22"/>
                <w:lang w:eastAsia="en-US" w:bidi="ar-SA"/>
              </w:rPr>
              <w:t>Stratejik</w:t>
            </w:r>
            <w:r>
              <w:rPr>
                <w:spacing w:val="-7"/>
                <w:kern w:val="0"/>
                <w:sz w:val="24"/>
                <w:szCs w:val="22"/>
                <w:lang w:eastAsia="en-US" w:bidi="ar-SA"/>
              </w:rPr>
              <w:t xml:space="preserve"> </w:t>
            </w:r>
            <w:r>
              <w:rPr>
                <w:spacing w:val="-2"/>
                <w:kern w:val="0"/>
                <w:sz w:val="24"/>
                <w:szCs w:val="22"/>
                <w:lang w:eastAsia="en-US" w:bidi="ar-SA"/>
              </w:rPr>
              <w:t>Amaçlar</w:t>
            </w:r>
          </w:p>
        </w:tc>
        <w:tc>
          <w:tcPr>
            <w:tcW w:w="1891" w:type="dxa"/>
            <w:tcBorders/>
          </w:tcPr>
          <w:p>
            <w:pPr>
              <w:pStyle w:val="TableParagraph"/>
              <w:widowControl w:val="false"/>
              <w:spacing w:before="11" w:after="0"/>
              <w:ind w:right="48"/>
              <w:jc w:val="right"/>
              <w:rPr>
                <w:sz w:val="24"/>
              </w:rPr>
            </w:pPr>
            <w:r>
              <w:rPr>
                <w:spacing w:val="-5"/>
                <w:kern w:val="0"/>
                <w:sz w:val="24"/>
                <w:szCs w:val="22"/>
                <w:lang w:eastAsia="en-US" w:bidi="ar-SA"/>
              </w:rPr>
              <w:t>17</w:t>
            </w:r>
          </w:p>
        </w:tc>
      </w:tr>
      <w:tr>
        <w:trPr>
          <w:trHeight w:val="321" w:hRule="atLeast"/>
        </w:trPr>
        <w:tc>
          <w:tcPr>
            <w:tcW w:w="6929" w:type="dxa"/>
            <w:tcBorders/>
          </w:tcPr>
          <w:p>
            <w:pPr>
              <w:pStyle w:val="TableParagraph"/>
              <w:widowControl w:val="false"/>
              <w:spacing w:lineRule="exact" w:line="290" w:before="11" w:after="0"/>
              <w:ind w:right="1073"/>
              <w:jc w:val="right"/>
              <w:rPr>
                <w:sz w:val="24"/>
              </w:rPr>
            </w:pPr>
            <w:r>
              <w:rPr>
                <w:rFonts w:ascii="Calibri" w:hAnsi="Calibri"/>
                <w:kern w:val="0"/>
                <w:sz w:val="24"/>
                <w:szCs w:val="22"/>
                <w:lang w:eastAsia="en-US" w:bidi="ar-SA"/>
              </w:rPr>
              <w:t>C.</w:t>
            </w:r>
            <w:r>
              <w:rPr>
                <w:rFonts w:ascii="Calibri" w:hAnsi="Calibri"/>
                <w:spacing w:val="44"/>
                <w:kern w:val="0"/>
                <w:sz w:val="24"/>
                <w:szCs w:val="22"/>
                <w:lang w:eastAsia="en-US" w:bidi="ar-SA"/>
              </w:rPr>
              <w:t xml:space="preserve"> </w:t>
            </w:r>
            <w:hyperlink w:anchor="_bookmark9">
              <w:r>
                <w:rPr>
                  <w:kern w:val="0"/>
                  <w:sz w:val="24"/>
                  <w:szCs w:val="22"/>
                  <w:lang w:eastAsia="en-US" w:bidi="ar-SA"/>
                </w:rPr>
                <w:t>Stratejik</w:t>
              </w:r>
              <w:r>
                <w:rPr>
                  <w:spacing w:val="-8"/>
                  <w:kern w:val="0"/>
                  <w:sz w:val="24"/>
                  <w:szCs w:val="22"/>
                  <w:lang w:eastAsia="en-US" w:bidi="ar-SA"/>
                </w:rPr>
                <w:t xml:space="preserve"> </w:t>
              </w:r>
              <w:r>
                <w:rPr>
                  <w:kern w:val="0"/>
                  <w:sz w:val="24"/>
                  <w:szCs w:val="22"/>
                  <w:lang w:eastAsia="en-US" w:bidi="ar-SA"/>
                </w:rPr>
                <w:t>Hedefler,</w:t>
              </w:r>
              <w:r>
                <w:rPr>
                  <w:spacing w:val="-7"/>
                  <w:kern w:val="0"/>
                  <w:sz w:val="24"/>
                  <w:szCs w:val="22"/>
                  <w:lang w:eastAsia="en-US" w:bidi="ar-SA"/>
                </w:rPr>
                <w:t xml:space="preserve"> </w:t>
              </w:r>
              <w:r>
                <w:rPr>
                  <w:kern w:val="0"/>
                  <w:sz w:val="24"/>
                  <w:szCs w:val="22"/>
                  <w:lang w:eastAsia="en-US" w:bidi="ar-SA"/>
                </w:rPr>
                <w:t>Performans</w:t>
              </w:r>
              <w:r>
                <w:rPr>
                  <w:spacing w:val="-10"/>
                  <w:kern w:val="0"/>
                  <w:sz w:val="24"/>
                  <w:szCs w:val="22"/>
                  <w:lang w:eastAsia="en-US" w:bidi="ar-SA"/>
                </w:rPr>
                <w:t xml:space="preserve"> </w:t>
              </w:r>
              <w:r>
                <w:rPr>
                  <w:kern w:val="0"/>
                  <w:sz w:val="24"/>
                  <w:szCs w:val="22"/>
                  <w:lang w:eastAsia="en-US" w:bidi="ar-SA"/>
                </w:rPr>
                <w:t>Göstergeleri,</w:t>
              </w:r>
              <w:r>
                <w:rPr>
                  <w:spacing w:val="-6"/>
                  <w:kern w:val="0"/>
                  <w:sz w:val="24"/>
                  <w:szCs w:val="22"/>
                  <w:lang w:eastAsia="en-US" w:bidi="ar-SA"/>
                </w:rPr>
                <w:t xml:space="preserve"> </w:t>
              </w:r>
              <w:r>
                <w:rPr>
                  <w:spacing w:val="-2"/>
                  <w:kern w:val="0"/>
                  <w:sz w:val="24"/>
                  <w:szCs w:val="22"/>
                  <w:lang w:eastAsia="en-US" w:bidi="ar-SA"/>
                </w:rPr>
                <w:t>Stratejiler</w:t>
              </w:r>
            </w:hyperlink>
          </w:p>
        </w:tc>
        <w:tc>
          <w:tcPr>
            <w:tcW w:w="1891" w:type="dxa"/>
            <w:tcBorders/>
          </w:tcPr>
          <w:p>
            <w:pPr>
              <w:pStyle w:val="TableParagraph"/>
              <w:widowControl w:val="false"/>
              <w:spacing w:before="11" w:after="0"/>
              <w:ind w:right="48"/>
              <w:jc w:val="right"/>
              <w:rPr>
                <w:sz w:val="24"/>
              </w:rPr>
            </w:pPr>
            <w:r>
              <w:rPr>
                <w:spacing w:val="-5"/>
                <w:kern w:val="0"/>
                <w:sz w:val="24"/>
                <w:szCs w:val="22"/>
                <w:lang w:eastAsia="en-US" w:bidi="ar-SA"/>
              </w:rPr>
              <w:t>18</w:t>
            </w:r>
          </w:p>
        </w:tc>
      </w:tr>
      <w:tr>
        <w:trPr>
          <w:trHeight w:val="321" w:hRule="atLeast"/>
        </w:trPr>
        <w:tc>
          <w:tcPr>
            <w:tcW w:w="6929" w:type="dxa"/>
            <w:tcBorders/>
          </w:tcPr>
          <w:p>
            <w:pPr>
              <w:pStyle w:val="TableParagraph"/>
              <w:widowControl w:val="false"/>
              <w:spacing w:lineRule="exact" w:line="290" w:before="11" w:after="0"/>
              <w:ind w:left="333"/>
              <w:jc w:val="left"/>
              <w:rPr>
                <w:sz w:val="24"/>
              </w:rPr>
            </w:pPr>
            <w:r>
              <w:rPr>
                <w:rFonts w:ascii="Calibri" w:hAnsi="Calibri"/>
                <w:kern w:val="0"/>
                <w:sz w:val="24"/>
                <w:szCs w:val="22"/>
                <w:lang w:eastAsia="en-US" w:bidi="ar-SA"/>
              </w:rPr>
              <w:t>D.</w:t>
            </w:r>
            <w:r>
              <w:rPr>
                <w:rFonts w:ascii="Calibri" w:hAnsi="Calibri"/>
                <w:spacing w:val="20"/>
                <w:kern w:val="0"/>
                <w:sz w:val="24"/>
                <w:szCs w:val="22"/>
                <w:lang w:eastAsia="en-US" w:bidi="ar-SA"/>
              </w:rPr>
              <w:t xml:space="preserve"> </w:t>
            </w:r>
            <w:r>
              <w:rPr>
                <w:spacing w:val="-2"/>
                <w:kern w:val="0"/>
                <w:sz w:val="24"/>
                <w:szCs w:val="22"/>
                <w:lang w:eastAsia="en-US" w:bidi="ar-SA"/>
              </w:rPr>
              <w:t>Maliyetlendirme</w:t>
            </w:r>
          </w:p>
        </w:tc>
        <w:tc>
          <w:tcPr>
            <w:tcW w:w="1891" w:type="dxa"/>
            <w:tcBorders/>
          </w:tcPr>
          <w:p>
            <w:pPr>
              <w:pStyle w:val="TableParagraph"/>
              <w:widowControl w:val="false"/>
              <w:spacing w:before="11" w:after="0"/>
              <w:ind w:right="48"/>
              <w:jc w:val="right"/>
              <w:rPr>
                <w:sz w:val="24"/>
              </w:rPr>
            </w:pPr>
            <w:r>
              <w:rPr>
                <w:spacing w:val="-5"/>
                <w:kern w:val="0"/>
                <w:sz w:val="24"/>
                <w:szCs w:val="22"/>
                <w:lang w:eastAsia="en-US" w:bidi="ar-SA"/>
              </w:rPr>
              <w:t>22</w:t>
            </w:r>
          </w:p>
        </w:tc>
      </w:tr>
      <w:tr>
        <w:trPr>
          <w:trHeight w:val="321" w:hRule="atLeast"/>
        </w:trPr>
        <w:tc>
          <w:tcPr>
            <w:tcW w:w="6929" w:type="dxa"/>
            <w:tcBorders/>
          </w:tcPr>
          <w:p>
            <w:pPr>
              <w:pStyle w:val="TableParagraph"/>
              <w:widowControl w:val="false"/>
              <w:spacing w:lineRule="exact" w:line="290" w:before="11" w:after="0"/>
              <w:ind w:left="333"/>
              <w:jc w:val="left"/>
              <w:rPr>
                <w:sz w:val="24"/>
              </w:rPr>
            </w:pPr>
            <w:r>
              <w:rPr>
                <w:rFonts w:ascii="Calibri" w:hAnsi="Calibri"/>
                <w:kern w:val="0"/>
                <w:sz w:val="24"/>
                <w:szCs w:val="22"/>
                <w:lang w:eastAsia="en-US" w:bidi="ar-SA"/>
              </w:rPr>
              <w:t>E.</w:t>
            </w:r>
            <w:r>
              <w:rPr>
                <w:rFonts w:ascii="Calibri" w:hAnsi="Calibri"/>
                <w:spacing w:val="58"/>
                <w:kern w:val="0"/>
                <w:sz w:val="24"/>
                <w:szCs w:val="22"/>
                <w:lang w:eastAsia="en-US" w:bidi="ar-SA"/>
              </w:rPr>
              <w:t xml:space="preserve"> </w:t>
            </w:r>
            <w:r>
              <w:rPr>
                <w:kern w:val="0"/>
                <w:sz w:val="24"/>
                <w:szCs w:val="22"/>
                <w:lang w:eastAsia="en-US" w:bidi="ar-SA"/>
              </w:rPr>
              <w:t>İzleme</w:t>
            </w:r>
            <w:r>
              <w:rPr>
                <w:spacing w:val="-7"/>
                <w:kern w:val="0"/>
                <w:sz w:val="24"/>
                <w:szCs w:val="22"/>
                <w:lang w:eastAsia="en-US" w:bidi="ar-SA"/>
              </w:rPr>
              <w:t xml:space="preserve"> </w:t>
            </w:r>
            <w:r>
              <w:rPr>
                <w:kern w:val="0"/>
                <w:sz w:val="24"/>
                <w:szCs w:val="22"/>
                <w:lang w:eastAsia="en-US" w:bidi="ar-SA"/>
              </w:rPr>
              <w:t>ve</w:t>
            </w:r>
            <w:r>
              <w:rPr>
                <w:spacing w:val="-7"/>
                <w:kern w:val="0"/>
                <w:sz w:val="24"/>
                <w:szCs w:val="22"/>
                <w:lang w:eastAsia="en-US" w:bidi="ar-SA"/>
              </w:rPr>
              <w:t xml:space="preserve"> </w:t>
            </w:r>
            <w:r>
              <w:rPr>
                <w:spacing w:val="-2"/>
                <w:kern w:val="0"/>
                <w:sz w:val="24"/>
                <w:szCs w:val="22"/>
                <w:lang w:eastAsia="en-US" w:bidi="ar-SA"/>
              </w:rPr>
              <w:t>Değerlendirme</w:t>
            </w:r>
          </w:p>
        </w:tc>
        <w:tc>
          <w:tcPr>
            <w:tcW w:w="1891" w:type="dxa"/>
            <w:tcBorders/>
          </w:tcPr>
          <w:p>
            <w:pPr>
              <w:pStyle w:val="TableParagraph"/>
              <w:widowControl w:val="false"/>
              <w:spacing w:before="11" w:after="0"/>
              <w:ind w:right="48"/>
              <w:jc w:val="right"/>
              <w:rPr>
                <w:sz w:val="24"/>
              </w:rPr>
            </w:pPr>
            <w:r>
              <w:rPr>
                <w:spacing w:val="-5"/>
                <w:kern w:val="0"/>
                <w:sz w:val="24"/>
                <w:szCs w:val="22"/>
                <w:lang w:eastAsia="en-US" w:bidi="ar-SA"/>
              </w:rPr>
              <w:t>22</w:t>
            </w:r>
          </w:p>
        </w:tc>
      </w:tr>
      <w:tr>
        <w:trPr>
          <w:trHeight w:val="292" w:hRule="atLeast"/>
        </w:trPr>
        <w:tc>
          <w:tcPr>
            <w:tcW w:w="6929" w:type="dxa"/>
            <w:tcBorders/>
          </w:tcPr>
          <w:p>
            <w:pPr>
              <w:pStyle w:val="TableParagraph"/>
              <w:widowControl w:val="false"/>
              <w:spacing w:lineRule="exact" w:line="256" w:before="16" w:after="0"/>
              <w:ind w:left="333"/>
              <w:jc w:val="left"/>
              <w:rPr>
                <w:b/>
                <w:sz w:val="24"/>
              </w:rPr>
            </w:pPr>
            <w:r>
              <w:rPr>
                <w:b/>
                <w:spacing w:val="-2"/>
                <w:kern w:val="0"/>
                <w:sz w:val="24"/>
                <w:szCs w:val="22"/>
                <w:lang w:eastAsia="en-US" w:bidi="ar-SA"/>
              </w:rPr>
              <w:t>EKLER</w:t>
            </w:r>
          </w:p>
        </w:tc>
        <w:tc>
          <w:tcPr>
            <w:tcW w:w="1891" w:type="dxa"/>
            <w:tcBorders/>
          </w:tcPr>
          <w:p>
            <w:pPr>
              <w:pStyle w:val="TableParagraph"/>
              <w:widowControl w:val="false"/>
              <w:spacing w:lineRule="exact" w:line="261" w:before="11" w:after="0"/>
              <w:ind w:right="48"/>
              <w:jc w:val="right"/>
              <w:rPr>
                <w:sz w:val="24"/>
              </w:rPr>
            </w:pPr>
            <w:r>
              <w:rPr>
                <w:spacing w:val="-5"/>
                <w:kern w:val="0"/>
                <w:sz w:val="24"/>
                <w:szCs w:val="22"/>
                <w:lang w:eastAsia="en-US" w:bidi="ar-SA"/>
              </w:rPr>
              <w:t>23</w:t>
            </w:r>
          </w:p>
        </w:tc>
      </w:tr>
    </w:tbl>
    <w:p>
      <w:pPr>
        <w:sectPr>
          <w:type w:val="nextPage"/>
          <w:pgSz w:w="11906" w:h="16838"/>
          <w:pgMar w:left="709" w:right="380" w:gutter="0" w:header="0" w:top="1160" w:footer="0" w:bottom="28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BodyText"/>
        <w:spacing w:before="1" w:after="0"/>
        <w:rPr>
          <w:b/>
          <w:sz w:val="2"/>
        </w:rPr>
      </w:pPr>
      <w:r>
        <w:rPr>
          <w:b/>
          <w:sz w:val="2"/>
        </w:rPr>
      </w:r>
      <w:bookmarkStart w:id="0" w:name="_bookmark0"/>
      <w:bookmarkStart w:id="1" w:name="_bookmark0"/>
      <w:bookmarkEnd w:id="1"/>
    </w:p>
    <w:tbl>
      <w:tblPr>
        <w:tblStyle w:val="TableNormal"/>
        <w:tblW w:w="9712" w:type="dxa"/>
        <w:jc w:val="left"/>
        <w:tblInd w:w="789" w:type="dxa"/>
        <w:tblLayout w:type="fixed"/>
        <w:tblCellMar>
          <w:top w:w="0" w:type="dxa"/>
          <w:left w:w="0" w:type="dxa"/>
          <w:bottom w:w="0" w:type="dxa"/>
          <w:right w:w="0" w:type="dxa"/>
        </w:tblCellMar>
        <w:tblLook w:firstRow="1" w:noVBand="0" w:lastRow="1" w:firstColumn="1" w:lastColumn="1" w:noHBand="0" w:val="01e0"/>
      </w:tblPr>
      <w:tblGrid>
        <w:gridCol w:w="8425"/>
        <w:gridCol w:w="1286"/>
      </w:tblGrid>
      <w:tr>
        <w:trPr>
          <w:trHeight w:val="288" w:hRule="atLeast"/>
        </w:trPr>
        <w:tc>
          <w:tcPr>
            <w:tcW w:w="8425" w:type="dxa"/>
            <w:tcBorders/>
          </w:tcPr>
          <w:p>
            <w:pPr>
              <w:pStyle w:val="TableParagraph"/>
              <w:widowControl w:val="false"/>
              <w:spacing w:lineRule="exact" w:line="266" w:before="0" w:after="0"/>
              <w:ind w:left="139"/>
              <w:jc w:val="left"/>
              <w:rPr>
                <w:b/>
                <w:sz w:val="24"/>
              </w:rPr>
            </w:pPr>
            <w:r>
              <w:rPr>
                <w:b/>
                <w:spacing w:val="-2"/>
                <w:kern w:val="0"/>
                <w:sz w:val="24"/>
                <w:szCs w:val="22"/>
                <w:lang w:eastAsia="en-US" w:bidi="ar-SA"/>
              </w:rPr>
              <w:t>TABLOLAR</w:t>
            </w:r>
          </w:p>
        </w:tc>
        <w:tc>
          <w:tcPr>
            <w:tcW w:w="1286" w:type="dxa"/>
            <w:tcBorders/>
          </w:tcPr>
          <w:p>
            <w:pPr>
              <w:pStyle w:val="TableParagraph"/>
              <w:widowControl w:val="false"/>
              <w:spacing w:lineRule="exact" w:line="266" w:before="0" w:after="0"/>
              <w:ind w:left="345"/>
              <w:jc w:val="left"/>
              <w:rPr>
                <w:b/>
                <w:sz w:val="24"/>
              </w:rPr>
            </w:pPr>
            <w:r>
              <w:rPr>
                <w:b/>
                <w:spacing w:val="-2"/>
                <w:kern w:val="0"/>
                <w:sz w:val="24"/>
                <w:szCs w:val="22"/>
                <w:lang w:eastAsia="en-US" w:bidi="ar-SA"/>
              </w:rPr>
              <w:t>SAYFA</w:t>
            </w:r>
          </w:p>
        </w:tc>
      </w:tr>
      <w:tr>
        <w:trPr>
          <w:trHeight w:val="314" w:hRule="atLeast"/>
        </w:trPr>
        <w:tc>
          <w:tcPr>
            <w:tcW w:w="8425" w:type="dxa"/>
            <w:tcBorders/>
          </w:tcPr>
          <w:p>
            <w:pPr>
              <w:pStyle w:val="TableParagraph"/>
              <w:widowControl w:val="false"/>
              <w:spacing w:before="13" w:after="0"/>
              <w:ind w:left="139"/>
              <w:jc w:val="left"/>
              <w:rPr>
                <w:sz w:val="24"/>
              </w:rPr>
            </w:pPr>
            <w:r>
              <w:rPr>
                <w:kern w:val="0"/>
                <w:sz w:val="24"/>
                <w:szCs w:val="22"/>
                <w:lang w:eastAsia="en-US" w:bidi="ar-SA"/>
              </w:rPr>
              <w:t>Tablo</w:t>
            </w:r>
            <w:r>
              <w:rPr>
                <w:spacing w:val="-3"/>
                <w:kern w:val="0"/>
                <w:sz w:val="24"/>
                <w:szCs w:val="22"/>
                <w:lang w:eastAsia="en-US" w:bidi="ar-SA"/>
              </w:rPr>
              <w:t xml:space="preserve"> </w:t>
            </w:r>
            <w:r>
              <w:rPr>
                <w:kern w:val="0"/>
                <w:sz w:val="24"/>
                <w:szCs w:val="22"/>
                <w:lang w:eastAsia="en-US" w:bidi="ar-SA"/>
              </w:rPr>
              <w:t>1:</w:t>
            </w:r>
            <w:r>
              <w:rPr>
                <w:spacing w:val="-7"/>
                <w:kern w:val="0"/>
                <w:sz w:val="24"/>
                <w:szCs w:val="22"/>
                <w:lang w:eastAsia="en-US" w:bidi="ar-SA"/>
              </w:rPr>
              <w:t xml:space="preserve"> </w:t>
            </w:r>
            <w:r>
              <w:rPr>
                <w:kern w:val="0"/>
                <w:sz w:val="24"/>
                <w:szCs w:val="22"/>
                <w:lang w:eastAsia="en-US" w:bidi="ar-SA"/>
              </w:rPr>
              <w:t>Faaliyet</w:t>
            </w:r>
            <w:r>
              <w:rPr>
                <w:spacing w:val="-2"/>
                <w:kern w:val="0"/>
                <w:sz w:val="24"/>
                <w:szCs w:val="22"/>
                <w:lang w:eastAsia="en-US" w:bidi="ar-SA"/>
              </w:rPr>
              <w:t xml:space="preserve"> </w:t>
            </w:r>
            <w:r>
              <w:rPr>
                <w:kern w:val="0"/>
                <w:sz w:val="24"/>
                <w:szCs w:val="22"/>
                <w:lang w:eastAsia="en-US" w:bidi="ar-SA"/>
              </w:rPr>
              <w:t>Alanı-Ürün/Hizmet</w:t>
            </w:r>
            <w:r>
              <w:rPr>
                <w:spacing w:val="-1"/>
                <w:kern w:val="0"/>
                <w:sz w:val="24"/>
                <w:szCs w:val="22"/>
                <w:lang w:eastAsia="en-US" w:bidi="ar-SA"/>
              </w:rPr>
              <w:t xml:space="preserve"> </w:t>
            </w:r>
            <w:r>
              <w:rPr>
                <w:spacing w:val="-2"/>
                <w:kern w:val="0"/>
                <w:sz w:val="24"/>
                <w:szCs w:val="22"/>
                <w:lang w:eastAsia="en-US" w:bidi="ar-SA"/>
              </w:rPr>
              <w:t>Listesi</w:t>
            </w:r>
          </w:p>
        </w:tc>
        <w:tc>
          <w:tcPr>
            <w:tcW w:w="1286" w:type="dxa"/>
            <w:tcBorders/>
          </w:tcPr>
          <w:p>
            <w:pPr>
              <w:pStyle w:val="TableParagraph"/>
              <w:widowControl w:val="false"/>
              <w:spacing w:before="13" w:after="0"/>
              <w:ind w:right="331"/>
              <w:jc w:val="right"/>
              <w:rPr>
                <w:sz w:val="24"/>
              </w:rPr>
            </w:pPr>
            <w:r>
              <w:rPr>
                <w:spacing w:val="-10"/>
                <w:kern w:val="0"/>
                <w:sz w:val="24"/>
                <w:szCs w:val="22"/>
                <w:lang w:eastAsia="en-US" w:bidi="ar-SA"/>
              </w:rPr>
              <w:t>3</w:t>
            </w:r>
          </w:p>
        </w:tc>
      </w:tr>
      <w:tr>
        <w:trPr>
          <w:trHeight w:val="319"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1"/>
                <w:kern w:val="0"/>
                <w:sz w:val="24"/>
                <w:szCs w:val="22"/>
                <w:lang w:eastAsia="en-US" w:bidi="ar-SA"/>
              </w:rPr>
              <w:t xml:space="preserve"> </w:t>
            </w:r>
            <w:r>
              <w:rPr>
                <w:kern w:val="0"/>
                <w:sz w:val="24"/>
                <w:szCs w:val="22"/>
                <w:lang w:eastAsia="en-US" w:bidi="ar-SA"/>
              </w:rPr>
              <w:t>2:</w:t>
            </w:r>
            <w:r>
              <w:rPr>
                <w:spacing w:val="-4"/>
                <w:kern w:val="0"/>
                <w:sz w:val="24"/>
                <w:szCs w:val="22"/>
                <w:lang w:eastAsia="en-US" w:bidi="ar-SA"/>
              </w:rPr>
              <w:t xml:space="preserve"> </w:t>
            </w:r>
            <w:r>
              <w:rPr>
                <w:kern w:val="0"/>
                <w:sz w:val="24"/>
                <w:szCs w:val="22"/>
                <w:lang w:eastAsia="en-US" w:bidi="ar-SA"/>
              </w:rPr>
              <w:t>Paydaş</w:t>
            </w:r>
            <w:r>
              <w:rPr>
                <w:spacing w:val="-6"/>
                <w:kern w:val="0"/>
                <w:sz w:val="24"/>
                <w:szCs w:val="22"/>
                <w:lang w:eastAsia="en-US" w:bidi="ar-SA"/>
              </w:rPr>
              <w:t xml:space="preserve"> </w:t>
            </w:r>
            <w:r>
              <w:rPr>
                <w:spacing w:val="-2"/>
                <w:kern w:val="0"/>
                <w:sz w:val="24"/>
                <w:szCs w:val="22"/>
                <w:lang w:eastAsia="en-US" w:bidi="ar-SA"/>
              </w:rPr>
              <w:t>Tablosu</w:t>
            </w:r>
          </w:p>
        </w:tc>
        <w:tc>
          <w:tcPr>
            <w:tcW w:w="1286" w:type="dxa"/>
            <w:tcBorders/>
          </w:tcPr>
          <w:p>
            <w:pPr>
              <w:pStyle w:val="TableParagraph"/>
              <w:widowControl w:val="false"/>
              <w:spacing w:before="15" w:after="0"/>
              <w:ind w:right="331"/>
              <w:jc w:val="right"/>
              <w:rPr>
                <w:sz w:val="24"/>
              </w:rPr>
            </w:pPr>
            <w:r>
              <w:rPr>
                <w:spacing w:val="-10"/>
                <w:kern w:val="0"/>
                <w:sz w:val="24"/>
                <w:szCs w:val="22"/>
                <w:lang w:eastAsia="en-US" w:bidi="ar-SA"/>
              </w:rPr>
              <w:t>4</w:t>
            </w:r>
          </w:p>
        </w:tc>
      </w:tr>
      <w:tr>
        <w:trPr>
          <w:trHeight w:val="319" w:hRule="atLeast"/>
        </w:trPr>
        <w:tc>
          <w:tcPr>
            <w:tcW w:w="8425" w:type="dxa"/>
            <w:tcBorders/>
          </w:tcPr>
          <w:p>
            <w:pPr>
              <w:pStyle w:val="TableParagraph"/>
              <w:widowControl w:val="false"/>
              <w:spacing w:before="17" w:after="0"/>
              <w:ind w:left="139"/>
              <w:jc w:val="left"/>
              <w:rPr>
                <w:sz w:val="24"/>
              </w:rPr>
            </w:pPr>
            <w:r>
              <w:rPr>
                <w:kern w:val="0"/>
                <w:sz w:val="24"/>
                <w:szCs w:val="22"/>
                <w:lang w:eastAsia="en-US" w:bidi="ar-SA"/>
              </w:rPr>
              <w:t>Tablo</w:t>
            </w:r>
            <w:r>
              <w:rPr>
                <w:spacing w:val="-2"/>
                <w:kern w:val="0"/>
                <w:sz w:val="24"/>
                <w:szCs w:val="22"/>
                <w:lang w:eastAsia="en-US" w:bidi="ar-SA"/>
              </w:rPr>
              <w:t xml:space="preserve"> </w:t>
            </w:r>
            <w:r>
              <w:rPr>
                <w:kern w:val="0"/>
                <w:sz w:val="24"/>
                <w:szCs w:val="22"/>
                <w:lang w:eastAsia="en-US" w:bidi="ar-SA"/>
              </w:rPr>
              <w:t>3:</w:t>
            </w:r>
            <w:r>
              <w:rPr>
                <w:spacing w:val="-5"/>
                <w:kern w:val="0"/>
                <w:sz w:val="24"/>
                <w:szCs w:val="22"/>
                <w:lang w:eastAsia="en-US" w:bidi="ar-SA"/>
              </w:rPr>
              <w:t xml:space="preserve"> </w:t>
            </w:r>
            <w:r>
              <w:rPr>
                <w:kern w:val="0"/>
                <w:sz w:val="24"/>
                <w:szCs w:val="22"/>
                <w:lang w:eastAsia="en-US" w:bidi="ar-SA"/>
              </w:rPr>
              <w:t>Paydaşların</w:t>
            </w:r>
            <w:r>
              <w:rPr>
                <w:spacing w:val="-9"/>
                <w:kern w:val="0"/>
                <w:sz w:val="24"/>
                <w:szCs w:val="22"/>
                <w:lang w:eastAsia="en-US" w:bidi="ar-SA"/>
              </w:rPr>
              <w:t xml:space="preserve"> </w:t>
            </w:r>
            <w:r>
              <w:rPr>
                <w:spacing w:val="-2"/>
                <w:kern w:val="0"/>
                <w:sz w:val="24"/>
                <w:szCs w:val="22"/>
                <w:lang w:eastAsia="en-US" w:bidi="ar-SA"/>
              </w:rPr>
              <w:t>Önceliklendirilmesi</w:t>
            </w:r>
          </w:p>
        </w:tc>
        <w:tc>
          <w:tcPr>
            <w:tcW w:w="1286" w:type="dxa"/>
            <w:tcBorders/>
          </w:tcPr>
          <w:p>
            <w:pPr>
              <w:pStyle w:val="TableParagraph"/>
              <w:widowControl w:val="false"/>
              <w:spacing w:before="17" w:after="0"/>
              <w:ind w:right="331"/>
              <w:jc w:val="right"/>
              <w:rPr>
                <w:sz w:val="24"/>
              </w:rPr>
            </w:pPr>
            <w:r>
              <w:rPr>
                <w:spacing w:val="-10"/>
                <w:kern w:val="0"/>
                <w:sz w:val="24"/>
                <w:szCs w:val="22"/>
                <w:lang w:eastAsia="en-US" w:bidi="ar-SA"/>
              </w:rPr>
              <w:t>4</w:t>
            </w:r>
          </w:p>
        </w:tc>
      </w:tr>
      <w:tr>
        <w:trPr>
          <w:trHeight w:val="317" w:hRule="atLeast"/>
        </w:trPr>
        <w:tc>
          <w:tcPr>
            <w:tcW w:w="8425" w:type="dxa"/>
            <w:tcBorders/>
          </w:tcPr>
          <w:p>
            <w:pPr>
              <w:pStyle w:val="TableParagraph"/>
              <w:widowControl w:val="false"/>
              <w:spacing w:before="15" w:after="0"/>
              <w:ind w:left="139"/>
              <w:jc w:val="left"/>
              <w:rPr>
                <w:sz w:val="24"/>
              </w:rPr>
            </w:pPr>
            <w:hyperlink w:anchor="_bookmark4">
              <w:r>
                <w:rPr>
                  <w:kern w:val="0"/>
                  <w:sz w:val="24"/>
                  <w:szCs w:val="22"/>
                  <w:lang w:eastAsia="en-US" w:bidi="ar-SA"/>
                </w:rPr>
                <w:t>Tablo</w:t>
              </w:r>
              <w:r>
                <w:rPr>
                  <w:spacing w:val="-2"/>
                  <w:kern w:val="0"/>
                  <w:sz w:val="24"/>
                  <w:szCs w:val="22"/>
                  <w:lang w:eastAsia="en-US" w:bidi="ar-SA"/>
                </w:rPr>
                <w:t xml:space="preserve"> </w:t>
              </w:r>
              <w:r>
                <w:rPr>
                  <w:kern w:val="0"/>
                  <w:sz w:val="24"/>
                  <w:szCs w:val="22"/>
                  <w:lang w:eastAsia="en-US" w:bidi="ar-SA"/>
                </w:rPr>
                <w:t>4:</w:t>
              </w:r>
              <w:r>
                <w:rPr>
                  <w:spacing w:val="-4"/>
                  <w:kern w:val="0"/>
                  <w:sz w:val="24"/>
                  <w:szCs w:val="22"/>
                  <w:lang w:eastAsia="en-US" w:bidi="ar-SA"/>
                </w:rPr>
                <w:t xml:space="preserve"> </w:t>
              </w:r>
              <w:r>
                <w:rPr>
                  <w:kern w:val="0"/>
                  <w:sz w:val="24"/>
                  <w:szCs w:val="22"/>
                  <w:lang w:eastAsia="en-US" w:bidi="ar-SA"/>
                </w:rPr>
                <w:t>Paydaş</w:t>
              </w:r>
              <w:r>
                <w:rPr>
                  <w:spacing w:val="-8"/>
                  <w:kern w:val="0"/>
                  <w:sz w:val="24"/>
                  <w:szCs w:val="22"/>
                  <w:lang w:eastAsia="en-US" w:bidi="ar-SA"/>
                </w:rPr>
                <w:t xml:space="preserve"> </w:t>
              </w:r>
              <w:r>
                <w:rPr>
                  <w:kern w:val="0"/>
                  <w:sz w:val="24"/>
                  <w:szCs w:val="22"/>
                  <w:lang w:eastAsia="en-US" w:bidi="ar-SA"/>
                </w:rPr>
                <w:t>Görüşlerinin</w:t>
              </w:r>
              <w:r>
                <w:rPr>
                  <w:spacing w:val="-1"/>
                  <w:kern w:val="0"/>
                  <w:sz w:val="24"/>
                  <w:szCs w:val="22"/>
                  <w:lang w:eastAsia="en-US" w:bidi="ar-SA"/>
                </w:rPr>
                <w:t xml:space="preserve"> </w:t>
              </w:r>
              <w:r>
                <w:rPr>
                  <w:kern w:val="0"/>
                  <w:sz w:val="24"/>
                  <w:szCs w:val="22"/>
                  <w:lang w:eastAsia="en-US" w:bidi="ar-SA"/>
                </w:rPr>
                <w:t>Alınmasına</w:t>
              </w:r>
              <w:r>
                <w:rPr>
                  <w:spacing w:val="-5"/>
                  <w:kern w:val="0"/>
                  <w:sz w:val="24"/>
                  <w:szCs w:val="22"/>
                  <w:lang w:eastAsia="en-US" w:bidi="ar-SA"/>
                </w:rPr>
                <w:t xml:space="preserve"> </w:t>
              </w:r>
              <w:r>
                <w:rPr>
                  <w:kern w:val="0"/>
                  <w:sz w:val="24"/>
                  <w:szCs w:val="22"/>
                  <w:lang w:eastAsia="en-US" w:bidi="ar-SA"/>
                </w:rPr>
                <w:t>İlişkin</w:t>
              </w:r>
              <w:r>
                <w:rPr>
                  <w:spacing w:val="-9"/>
                  <w:kern w:val="0"/>
                  <w:sz w:val="24"/>
                  <w:szCs w:val="22"/>
                  <w:lang w:eastAsia="en-US" w:bidi="ar-SA"/>
                </w:rPr>
                <w:t xml:space="preserve"> </w:t>
              </w:r>
              <w:r>
                <w:rPr>
                  <w:spacing w:val="-2"/>
                  <w:kern w:val="0"/>
                  <w:sz w:val="24"/>
                  <w:szCs w:val="22"/>
                  <w:lang w:eastAsia="en-US" w:bidi="ar-SA"/>
                </w:rPr>
                <w:t>Çalışmalar</w:t>
              </w:r>
            </w:hyperlink>
          </w:p>
        </w:tc>
        <w:tc>
          <w:tcPr>
            <w:tcW w:w="1286" w:type="dxa"/>
            <w:tcBorders/>
          </w:tcPr>
          <w:p>
            <w:pPr>
              <w:pStyle w:val="TableParagraph"/>
              <w:widowControl w:val="false"/>
              <w:spacing w:before="15" w:after="0"/>
              <w:ind w:right="331"/>
              <w:jc w:val="right"/>
              <w:rPr>
                <w:sz w:val="24"/>
              </w:rPr>
            </w:pPr>
            <w:r>
              <w:rPr>
                <w:spacing w:val="-10"/>
                <w:kern w:val="0"/>
                <w:sz w:val="24"/>
                <w:szCs w:val="22"/>
                <w:lang w:eastAsia="en-US" w:bidi="ar-SA"/>
              </w:rPr>
              <w:t>5</w:t>
            </w:r>
          </w:p>
        </w:tc>
      </w:tr>
      <w:tr>
        <w:trPr>
          <w:trHeight w:val="316"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3"/>
                <w:kern w:val="0"/>
                <w:sz w:val="24"/>
                <w:szCs w:val="22"/>
                <w:lang w:eastAsia="en-US" w:bidi="ar-SA"/>
              </w:rPr>
              <w:t xml:space="preserve"> </w:t>
            </w:r>
            <w:r>
              <w:rPr>
                <w:kern w:val="0"/>
                <w:sz w:val="24"/>
                <w:szCs w:val="22"/>
                <w:lang w:eastAsia="en-US" w:bidi="ar-SA"/>
              </w:rPr>
              <w:t>5:</w:t>
            </w:r>
            <w:r>
              <w:rPr>
                <w:spacing w:val="-1"/>
                <w:kern w:val="0"/>
                <w:sz w:val="24"/>
                <w:szCs w:val="22"/>
                <w:lang w:eastAsia="en-US" w:bidi="ar-SA"/>
              </w:rPr>
              <w:t xml:space="preserve"> </w:t>
            </w:r>
            <w:r>
              <w:rPr>
                <w:kern w:val="0"/>
                <w:sz w:val="24"/>
                <w:szCs w:val="22"/>
                <w:lang w:eastAsia="en-US" w:bidi="ar-SA"/>
              </w:rPr>
              <w:t>Okul</w:t>
            </w:r>
            <w:r>
              <w:rPr>
                <w:spacing w:val="-10"/>
                <w:kern w:val="0"/>
                <w:sz w:val="24"/>
                <w:szCs w:val="22"/>
                <w:lang w:eastAsia="en-US" w:bidi="ar-SA"/>
              </w:rPr>
              <w:t xml:space="preserve"> </w:t>
            </w:r>
            <w:r>
              <w:rPr>
                <w:kern w:val="0"/>
                <w:sz w:val="24"/>
                <w:szCs w:val="22"/>
                <w:lang w:eastAsia="en-US" w:bidi="ar-SA"/>
              </w:rPr>
              <w:t>Yönetici</w:t>
            </w:r>
            <w:r>
              <w:rPr>
                <w:spacing w:val="-5"/>
                <w:kern w:val="0"/>
                <w:sz w:val="24"/>
                <w:szCs w:val="22"/>
                <w:lang w:eastAsia="en-US" w:bidi="ar-SA"/>
              </w:rPr>
              <w:t xml:space="preserve"> </w:t>
            </w:r>
            <w:r>
              <w:rPr>
                <w:spacing w:val="-2"/>
                <w:kern w:val="0"/>
                <w:sz w:val="24"/>
                <w:szCs w:val="22"/>
                <w:lang w:eastAsia="en-US" w:bidi="ar-SA"/>
              </w:rPr>
              <w:t>Sayıları</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11</w:t>
            </w:r>
          </w:p>
        </w:tc>
      </w:tr>
      <w:tr>
        <w:trPr>
          <w:trHeight w:val="316"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2"/>
                <w:kern w:val="0"/>
                <w:sz w:val="24"/>
                <w:szCs w:val="22"/>
                <w:lang w:eastAsia="en-US" w:bidi="ar-SA"/>
              </w:rPr>
              <w:t xml:space="preserve"> </w:t>
            </w:r>
            <w:r>
              <w:rPr>
                <w:kern w:val="0"/>
                <w:sz w:val="24"/>
                <w:szCs w:val="22"/>
                <w:lang w:eastAsia="en-US" w:bidi="ar-SA"/>
              </w:rPr>
              <w:t>6:</w:t>
            </w:r>
            <w:r>
              <w:rPr>
                <w:spacing w:val="-4"/>
                <w:kern w:val="0"/>
                <w:sz w:val="24"/>
                <w:szCs w:val="22"/>
                <w:lang w:eastAsia="en-US" w:bidi="ar-SA"/>
              </w:rPr>
              <w:t xml:space="preserve"> </w:t>
            </w:r>
            <w:r>
              <w:rPr>
                <w:kern w:val="0"/>
                <w:sz w:val="24"/>
                <w:szCs w:val="22"/>
                <w:lang w:eastAsia="en-US" w:bidi="ar-SA"/>
              </w:rPr>
              <w:t>Öğretmen,</w:t>
            </w:r>
            <w:r>
              <w:rPr>
                <w:spacing w:val="-3"/>
                <w:kern w:val="0"/>
                <w:sz w:val="24"/>
                <w:szCs w:val="22"/>
                <w:lang w:eastAsia="en-US" w:bidi="ar-SA"/>
              </w:rPr>
              <w:t xml:space="preserve"> </w:t>
            </w:r>
            <w:r>
              <w:rPr>
                <w:kern w:val="0"/>
                <w:sz w:val="24"/>
                <w:szCs w:val="22"/>
                <w:lang w:eastAsia="en-US" w:bidi="ar-SA"/>
              </w:rPr>
              <w:t>Öğrenci,</w:t>
            </w:r>
            <w:r>
              <w:rPr>
                <w:spacing w:val="-3"/>
                <w:kern w:val="0"/>
                <w:sz w:val="24"/>
                <w:szCs w:val="22"/>
                <w:lang w:eastAsia="en-US" w:bidi="ar-SA"/>
              </w:rPr>
              <w:t xml:space="preserve"> </w:t>
            </w:r>
            <w:r>
              <w:rPr>
                <w:kern w:val="0"/>
                <w:sz w:val="24"/>
                <w:szCs w:val="22"/>
                <w:lang w:eastAsia="en-US" w:bidi="ar-SA"/>
              </w:rPr>
              <w:t>Derslik</w:t>
            </w:r>
            <w:r>
              <w:rPr>
                <w:spacing w:val="-4"/>
                <w:kern w:val="0"/>
                <w:sz w:val="24"/>
                <w:szCs w:val="22"/>
                <w:lang w:eastAsia="en-US" w:bidi="ar-SA"/>
              </w:rPr>
              <w:t xml:space="preserve"> </w:t>
            </w:r>
            <w:r>
              <w:rPr>
                <w:spacing w:val="-2"/>
                <w:kern w:val="0"/>
                <w:sz w:val="24"/>
                <w:szCs w:val="22"/>
                <w:lang w:eastAsia="en-US" w:bidi="ar-SA"/>
              </w:rPr>
              <w:t>Sayıları</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11</w:t>
            </w:r>
          </w:p>
        </w:tc>
      </w:tr>
      <w:tr>
        <w:trPr>
          <w:trHeight w:val="316"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1"/>
                <w:kern w:val="0"/>
                <w:sz w:val="24"/>
                <w:szCs w:val="22"/>
                <w:lang w:eastAsia="en-US" w:bidi="ar-SA"/>
              </w:rPr>
              <w:t xml:space="preserve"> </w:t>
            </w:r>
            <w:r>
              <w:rPr>
                <w:kern w:val="0"/>
                <w:sz w:val="24"/>
                <w:szCs w:val="22"/>
                <w:lang w:eastAsia="en-US" w:bidi="ar-SA"/>
              </w:rPr>
              <w:t>7:</w:t>
            </w:r>
            <w:r>
              <w:rPr>
                <w:spacing w:val="-2"/>
                <w:kern w:val="0"/>
                <w:sz w:val="24"/>
                <w:szCs w:val="22"/>
                <w:lang w:eastAsia="en-US" w:bidi="ar-SA"/>
              </w:rPr>
              <w:t xml:space="preserve"> </w:t>
            </w:r>
            <w:r>
              <w:rPr>
                <w:kern w:val="0"/>
                <w:sz w:val="24"/>
                <w:szCs w:val="22"/>
                <w:lang w:eastAsia="en-US" w:bidi="ar-SA"/>
              </w:rPr>
              <w:t>Branş</w:t>
            </w:r>
            <w:r>
              <w:rPr>
                <w:spacing w:val="-5"/>
                <w:kern w:val="0"/>
                <w:sz w:val="24"/>
                <w:szCs w:val="22"/>
                <w:lang w:eastAsia="en-US" w:bidi="ar-SA"/>
              </w:rPr>
              <w:t xml:space="preserve"> </w:t>
            </w:r>
            <w:r>
              <w:rPr>
                <w:kern w:val="0"/>
                <w:sz w:val="24"/>
                <w:szCs w:val="22"/>
                <w:lang w:eastAsia="en-US" w:bidi="ar-SA"/>
              </w:rPr>
              <w:t>Bazında</w:t>
            </w:r>
            <w:r>
              <w:rPr>
                <w:spacing w:val="-3"/>
                <w:kern w:val="0"/>
                <w:sz w:val="24"/>
                <w:szCs w:val="22"/>
                <w:lang w:eastAsia="en-US" w:bidi="ar-SA"/>
              </w:rPr>
              <w:t xml:space="preserve"> </w:t>
            </w:r>
            <w:r>
              <w:rPr>
                <w:kern w:val="0"/>
                <w:sz w:val="24"/>
                <w:szCs w:val="22"/>
                <w:lang w:eastAsia="en-US" w:bidi="ar-SA"/>
              </w:rPr>
              <w:t>Öğretmen</w:t>
            </w:r>
            <w:r>
              <w:rPr>
                <w:spacing w:val="-7"/>
                <w:kern w:val="0"/>
                <w:sz w:val="24"/>
                <w:szCs w:val="22"/>
                <w:lang w:eastAsia="en-US" w:bidi="ar-SA"/>
              </w:rPr>
              <w:t xml:space="preserve"> </w:t>
            </w:r>
            <w:r>
              <w:rPr>
                <w:kern w:val="0"/>
                <w:sz w:val="24"/>
                <w:szCs w:val="22"/>
                <w:lang w:eastAsia="en-US" w:bidi="ar-SA"/>
              </w:rPr>
              <w:t>Norm, Mevcut,</w:t>
            </w:r>
            <w:r>
              <w:rPr>
                <w:spacing w:val="-5"/>
                <w:kern w:val="0"/>
                <w:sz w:val="24"/>
                <w:szCs w:val="22"/>
                <w:lang w:eastAsia="en-US" w:bidi="ar-SA"/>
              </w:rPr>
              <w:t xml:space="preserve"> </w:t>
            </w:r>
            <w:r>
              <w:rPr>
                <w:kern w:val="0"/>
                <w:sz w:val="24"/>
                <w:szCs w:val="22"/>
                <w:lang w:eastAsia="en-US" w:bidi="ar-SA"/>
              </w:rPr>
              <w:t>İhtiyaç</w:t>
            </w:r>
            <w:r>
              <w:rPr>
                <w:spacing w:val="-3"/>
                <w:kern w:val="0"/>
                <w:sz w:val="24"/>
                <w:szCs w:val="22"/>
                <w:lang w:eastAsia="en-US" w:bidi="ar-SA"/>
              </w:rPr>
              <w:t xml:space="preserve"> </w:t>
            </w:r>
            <w:r>
              <w:rPr>
                <w:spacing w:val="-2"/>
                <w:kern w:val="0"/>
                <w:sz w:val="24"/>
                <w:szCs w:val="22"/>
                <w:lang w:eastAsia="en-US" w:bidi="ar-SA"/>
              </w:rPr>
              <w:t>Sayıları</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12</w:t>
            </w:r>
          </w:p>
        </w:tc>
      </w:tr>
      <w:tr>
        <w:trPr>
          <w:trHeight w:val="316" w:hRule="atLeast"/>
        </w:trPr>
        <w:tc>
          <w:tcPr>
            <w:tcW w:w="8425" w:type="dxa"/>
            <w:tcBorders/>
          </w:tcPr>
          <w:p>
            <w:pPr>
              <w:pStyle w:val="TableParagraph"/>
              <w:widowControl w:val="false"/>
              <w:spacing w:before="15" w:after="0"/>
              <w:ind w:left="139"/>
              <w:jc w:val="left"/>
              <w:rPr>
                <w:sz w:val="24"/>
              </w:rPr>
            </w:pPr>
            <w:hyperlink w:anchor="_bookmark6">
              <w:r>
                <w:rPr>
                  <w:kern w:val="0"/>
                  <w:sz w:val="24"/>
                  <w:szCs w:val="22"/>
                  <w:lang w:eastAsia="en-US" w:bidi="ar-SA"/>
                </w:rPr>
                <w:t>Tablo</w:t>
              </w:r>
              <w:r>
                <w:rPr>
                  <w:spacing w:val="-3"/>
                  <w:kern w:val="0"/>
                  <w:sz w:val="24"/>
                  <w:szCs w:val="22"/>
                  <w:lang w:eastAsia="en-US" w:bidi="ar-SA"/>
                </w:rPr>
                <w:t xml:space="preserve"> </w:t>
              </w:r>
              <w:r>
                <w:rPr>
                  <w:kern w:val="0"/>
                  <w:sz w:val="24"/>
                  <w:szCs w:val="22"/>
                  <w:lang w:eastAsia="en-US" w:bidi="ar-SA"/>
                </w:rPr>
                <w:t>8:</w:t>
              </w:r>
              <w:r>
                <w:rPr>
                  <w:spacing w:val="-4"/>
                  <w:kern w:val="0"/>
                  <w:sz w:val="24"/>
                  <w:szCs w:val="22"/>
                  <w:lang w:eastAsia="en-US" w:bidi="ar-SA"/>
                </w:rPr>
                <w:t xml:space="preserve"> </w:t>
              </w:r>
              <w:r>
                <w:rPr>
                  <w:kern w:val="0"/>
                  <w:sz w:val="24"/>
                  <w:szCs w:val="22"/>
                  <w:lang w:eastAsia="en-US" w:bidi="ar-SA"/>
                </w:rPr>
                <w:t>Yardımcı</w:t>
              </w:r>
              <w:r>
                <w:rPr>
                  <w:spacing w:val="-9"/>
                  <w:kern w:val="0"/>
                  <w:sz w:val="24"/>
                  <w:szCs w:val="22"/>
                  <w:lang w:eastAsia="en-US" w:bidi="ar-SA"/>
                </w:rPr>
                <w:t xml:space="preserve"> </w:t>
              </w:r>
              <w:r>
                <w:rPr>
                  <w:kern w:val="0"/>
                  <w:sz w:val="24"/>
                  <w:szCs w:val="22"/>
                  <w:lang w:eastAsia="en-US" w:bidi="ar-SA"/>
                </w:rPr>
                <w:t>Personel/Destek</w:t>
              </w:r>
              <w:r>
                <w:rPr>
                  <w:spacing w:val="-4"/>
                  <w:kern w:val="0"/>
                  <w:sz w:val="24"/>
                  <w:szCs w:val="22"/>
                  <w:lang w:eastAsia="en-US" w:bidi="ar-SA"/>
                </w:rPr>
                <w:t xml:space="preserve"> </w:t>
              </w:r>
              <w:r>
                <w:rPr>
                  <w:kern w:val="0"/>
                  <w:sz w:val="24"/>
                  <w:szCs w:val="22"/>
                  <w:lang w:eastAsia="en-US" w:bidi="ar-SA"/>
                </w:rPr>
                <w:t>Personeli</w:t>
              </w:r>
              <w:r>
                <w:rPr>
                  <w:spacing w:val="-8"/>
                  <w:kern w:val="0"/>
                  <w:sz w:val="24"/>
                  <w:szCs w:val="22"/>
                  <w:lang w:eastAsia="en-US" w:bidi="ar-SA"/>
                </w:rPr>
                <w:t xml:space="preserve"> </w:t>
              </w:r>
              <w:r>
                <w:rPr>
                  <w:spacing w:val="-2"/>
                  <w:kern w:val="0"/>
                  <w:sz w:val="24"/>
                  <w:szCs w:val="22"/>
                  <w:lang w:eastAsia="en-US" w:bidi="ar-SA"/>
                </w:rPr>
                <w:t>Sayısı</w:t>
              </w:r>
            </w:hyperlink>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12</w:t>
            </w:r>
          </w:p>
        </w:tc>
      </w:tr>
      <w:tr>
        <w:trPr>
          <w:trHeight w:val="317"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 9:</w:t>
            </w:r>
            <w:r>
              <w:rPr>
                <w:spacing w:val="-2"/>
                <w:kern w:val="0"/>
                <w:sz w:val="24"/>
                <w:szCs w:val="22"/>
                <w:lang w:eastAsia="en-US" w:bidi="ar-SA"/>
              </w:rPr>
              <w:t xml:space="preserve"> </w:t>
            </w:r>
            <w:r>
              <w:rPr>
                <w:kern w:val="0"/>
                <w:sz w:val="24"/>
                <w:szCs w:val="22"/>
                <w:lang w:eastAsia="en-US" w:bidi="ar-SA"/>
              </w:rPr>
              <w:t>Okul</w:t>
            </w:r>
            <w:r>
              <w:rPr>
                <w:spacing w:val="-11"/>
                <w:kern w:val="0"/>
                <w:sz w:val="24"/>
                <w:szCs w:val="22"/>
                <w:lang w:eastAsia="en-US" w:bidi="ar-SA"/>
              </w:rPr>
              <w:t xml:space="preserve"> </w:t>
            </w:r>
            <w:r>
              <w:rPr>
                <w:kern w:val="0"/>
                <w:sz w:val="24"/>
                <w:szCs w:val="22"/>
                <w:lang w:eastAsia="en-US" w:bidi="ar-SA"/>
              </w:rPr>
              <w:t>Binasının</w:t>
            </w:r>
            <w:r>
              <w:rPr>
                <w:spacing w:val="-1"/>
                <w:kern w:val="0"/>
                <w:sz w:val="24"/>
                <w:szCs w:val="22"/>
                <w:lang w:eastAsia="en-US" w:bidi="ar-SA"/>
              </w:rPr>
              <w:t xml:space="preserve"> </w:t>
            </w:r>
            <w:r>
              <w:rPr>
                <w:kern w:val="0"/>
                <w:sz w:val="24"/>
                <w:szCs w:val="22"/>
                <w:lang w:eastAsia="en-US" w:bidi="ar-SA"/>
              </w:rPr>
              <w:t>Fiziki</w:t>
            </w:r>
            <w:r>
              <w:rPr>
                <w:spacing w:val="-10"/>
                <w:kern w:val="0"/>
                <w:sz w:val="24"/>
                <w:szCs w:val="22"/>
                <w:lang w:eastAsia="en-US" w:bidi="ar-SA"/>
              </w:rPr>
              <w:t xml:space="preserve"> </w:t>
            </w:r>
            <w:r>
              <w:rPr>
                <w:spacing w:val="-2"/>
                <w:kern w:val="0"/>
                <w:sz w:val="24"/>
                <w:szCs w:val="22"/>
                <w:lang w:eastAsia="en-US" w:bidi="ar-SA"/>
              </w:rPr>
              <w:t>Durumu</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12</w:t>
            </w:r>
          </w:p>
        </w:tc>
      </w:tr>
      <w:tr>
        <w:trPr>
          <w:trHeight w:val="319"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1"/>
                <w:kern w:val="0"/>
                <w:sz w:val="24"/>
                <w:szCs w:val="22"/>
                <w:lang w:eastAsia="en-US" w:bidi="ar-SA"/>
              </w:rPr>
              <w:t xml:space="preserve"> </w:t>
            </w:r>
            <w:r>
              <w:rPr>
                <w:kern w:val="0"/>
                <w:sz w:val="24"/>
                <w:szCs w:val="22"/>
                <w:lang w:eastAsia="en-US" w:bidi="ar-SA"/>
              </w:rPr>
              <w:t>10:</w:t>
            </w:r>
            <w:r>
              <w:rPr>
                <w:spacing w:val="-3"/>
                <w:kern w:val="0"/>
                <w:sz w:val="24"/>
                <w:szCs w:val="22"/>
                <w:lang w:eastAsia="en-US" w:bidi="ar-SA"/>
              </w:rPr>
              <w:t xml:space="preserve"> </w:t>
            </w:r>
            <w:r>
              <w:rPr>
                <w:kern w:val="0"/>
                <w:sz w:val="24"/>
                <w:szCs w:val="22"/>
                <w:lang w:eastAsia="en-US" w:bidi="ar-SA"/>
              </w:rPr>
              <w:t>Teknoloji</w:t>
            </w:r>
            <w:r>
              <w:rPr>
                <w:spacing w:val="-7"/>
                <w:kern w:val="0"/>
                <w:sz w:val="24"/>
                <w:szCs w:val="22"/>
                <w:lang w:eastAsia="en-US" w:bidi="ar-SA"/>
              </w:rPr>
              <w:t xml:space="preserve"> </w:t>
            </w:r>
            <w:r>
              <w:rPr>
                <w:kern w:val="0"/>
                <w:sz w:val="24"/>
                <w:szCs w:val="22"/>
                <w:lang w:eastAsia="en-US" w:bidi="ar-SA"/>
              </w:rPr>
              <w:t>ve</w:t>
            </w:r>
            <w:r>
              <w:rPr>
                <w:spacing w:val="-3"/>
                <w:kern w:val="0"/>
                <w:sz w:val="24"/>
                <w:szCs w:val="22"/>
                <w:lang w:eastAsia="en-US" w:bidi="ar-SA"/>
              </w:rPr>
              <w:t xml:space="preserve"> </w:t>
            </w:r>
            <w:r>
              <w:rPr>
                <w:kern w:val="0"/>
                <w:sz w:val="24"/>
                <w:szCs w:val="22"/>
                <w:lang w:eastAsia="en-US" w:bidi="ar-SA"/>
              </w:rPr>
              <w:t>Bilişim</w:t>
            </w:r>
            <w:r>
              <w:rPr>
                <w:spacing w:val="-1"/>
                <w:kern w:val="0"/>
                <w:sz w:val="24"/>
                <w:szCs w:val="22"/>
                <w:lang w:eastAsia="en-US" w:bidi="ar-SA"/>
              </w:rPr>
              <w:t xml:space="preserve"> </w:t>
            </w:r>
            <w:r>
              <w:rPr>
                <w:spacing w:val="-2"/>
                <w:kern w:val="0"/>
                <w:sz w:val="24"/>
                <w:szCs w:val="22"/>
                <w:lang w:eastAsia="en-US" w:bidi="ar-SA"/>
              </w:rPr>
              <w:t>Altyapısı</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13</w:t>
            </w:r>
          </w:p>
        </w:tc>
      </w:tr>
      <w:tr>
        <w:trPr>
          <w:trHeight w:val="319" w:hRule="atLeast"/>
        </w:trPr>
        <w:tc>
          <w:tcPr>
            <w:tcW w:w="8425" w:type="dxa"/>
            <w:tcBorders/>
          </w:tcPr>
          <w:p>
            <w:pPr>
              <w:pStyle w:val="TableParagraph"/>
              <w:widowControl w:val="false"/>
              <w:spacing w:before="17" w:after="0"/>
              <w:ind w:left="139"/>
              <w:jc w:val="left"/>
              <w:rPr>
                <w:sz w:val="24"/>
              </w:rPr>
            </w:pPr>
            <w:r>
              <w:rPr>
                <w:kern w:val="0"/>
                <w:sz w:val="24"/>
                <w:szCs w:val="22"/>
                <w:lang w:eastAsia="en-US" w:bidi="ar-SA"/>
              </w:rPr>
              <w:t>Tablo 11:</w:t>
            </w:r>
            <w:r>
              <w:rPr>
                <w:spacing w:val="-4"/>
                <w:kern w:val="0"/>
                <w:sz w:val="24"/>
                <w:szCs w:val="22"/>
                <w:lang w:eastAsia="en-US" w:bidi="ar-SA"/>
              </w:rPr>
              <w:t xml:space="preserve"> </w:t>
            </w:r>
            <w:r>
              <w:rPr>
                <w:kern w:val="0"/>
                <w:sz w:val="24"/>
                <w:szCs w:val="22"/>
                <w:lang w:eastAsia="en-US" w:bidi="ar-SA"/>
              </w:rPr>
              <w:t>Tahmini</w:t>
            </w:r>
            <w:r>
              <w:rPr>
                <w:spacing w:val="-7"/>
                <w:kern w:val="0"/>
                <w:sz w:val="24"/>
                <w:szCs w:val="22"/>
                <w:lang w:eastAsia="en-US" w:bidi="ar-SA"/>
              </w:rPr>
              <w:t xml:space="preserve"> </w:t>
            </w:r>
            <w:r>
              <w:rPr>
                <w:spacing w:val="-2"/>
                <w:kern w:val="0"/>
                <w:sz w:val="24"/>
                <w:szCs w:val="22"/>
                <w:lang w:eastAsia="en-US" w:bidi="ar-SA"/>
              </w:rPr>
              <w:t>Kaynaklar</w:t>
            </w:r>
          </w:p>
        </w:tc>
        <w:tc>
          <w:tcPr>
            <w:tcW w:w="1286" w:type="dxa"/>
            <w:tcBorders/>
          </w:tcPr>
          <w:p>
            <w:pPr>
              <w:pStyle w:val="TableParagraph"/>
              <w:widowControl w:val="false"/>
              <w:spacing w:before="17" w:after="0"/>
              <w:ind w:left="907"/>
              <w:jc w:val="left"/>
              <w:rPr>
                <w:sz w:val="24"/>
              </w:rPr>
            </w:pPr>
            <w:r>
              <w:rPr>
                <w:spacing w:val="-5"/>
                <w:kern w:val="0"/>
                <w:sz w:val="24"/>
                <w:szCs w:val="22"/>
                <w:lang w:eastAsia="en-US" w:bidi="ar-SA"/>
              </w:rPr>
              <w:t>13</w:t>
            </w:r>
          </w:p>
        </w:tc>
      </w:tr>
      <w:tr>
        <w:trPr>
          <w:trHeight w:val="316"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1"/>
                <w:kern w:val="0"/>
                <w:sz w:val="24"/>
                <w:szCs w:val="22"/>
                <w:lang w:eastAsia="en-US" w:bidi="ar-SA"/>
              </w:rPr>
              <w:t xml:space="preserve"> </w:t>
            </w:r>
            <w:r>
              <w:rPr>
                <w:kern w:val="0"/>
                <w:sz w:val="24"/>
                <w:szCs w:val="22"/>
                <w:lang w:eastAsia="en-US" w:bidi="ar-SA"/>
              </w:rPr>
              <w:t>12:</w:t>
            </w:r>
            <w:r>
              <w:rPr>
                <w:spacing w:val="-4"/>
                <w:kern w:val="0"/>
                <w:sz w:val="24"/>
                <w:szCs w:val="22"/>
                <w:lang w:eastAsia="en-US" w:bidi="ar-SA"/>
              </w:rPr>
              <w:t xml:space="preserve"> </w:t>
            </w:r>
            <w:r>
              <w:rPr>
                <w:kern w:val="0"/>
                <w:sz w:val="24"/>
                <w:szCs w:val="22"/>
                <w:lang w:eastAsia="en-US" w:bidi="ar-SA"/>
              </w:rPr>
              <w:t>GZFT</w:t>
            </w:r>
            <w:r>
              <w:rPr>
                <w:spacing w:val="-1"/>
                <w:kern w:val="0"/>
                <w:sz w:val="24"/>
                <w:szCs w:val="22"/>
                <w:lang w:eastAsia="en-US" w:bidi="ar-SA"/>
              </w:rPr>
              <w:t xml:space="preserve"> </w:t>
            </w:r>
            <w:r>
              <w:rPr>
                <w:spacing w:val="-2"/>
                <w:kern w:val="0"/>
                <w:sz w:val="24"/>
                <w:szCs w:val="22"/>
                <w:lang w:eastAsia="en-US" w:bidi="ar-SA"/>
              </w:rPr>
              <w:t>Listesi</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14</w:t>
            </w:r>
          </w:p>
        </w:tc>
      </w:tr>
      <w:tr>
        <w:trPr>
          <w:trHeight w:val="317"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1"/>
                <w:kern w:val="0"/>
                <w:sz w:val="24"/>
                <w:szCs w:val="22"/>
                <w:lang w:eastAsia="en-US" w:bidi="ar-SA"/>
              </w:rPr>
              <w:t xml:space="preserve"> </w:t>
            </w:r>
            <w:r>
              <w:rPr>
                <w:kern w:val="0"/>
                <w:sz w:val="24"/>
                <w:szCs w:val="22"/>
                <w:lang w:eastAsia="en-US" w:bidi="ar-SA"/>
              </w:rPr>
              <w:t>13:</w:t>
            </w:r>
            <w:r>
              <w:rPr>
                <w:spacing w:val="-4"/>
                <w:kern w:val="0"/>
                <w:sz w:val="24"/>
                <w:szCs w:val="22"/>
                <w:lang w:eastAsia="en-US" w:bidi="ar-SA"/>
              </w:rPr>
              <w:t xml:space="preserve"> </w:t>
            </w:r>
            <w:r>
              <w:rPr>
                <w:kern w:val="0"/>
                <w:sz w:val="24"/>
                <w:szCs w:val="22"/>
                <w:lang w:eastAsia="en-US" w:bidi="ar-SA"/>
              </w:rPr>
              <w:t>Tespitler</w:t>
            </w:r>
            <w:r>
              <w:rPr>
                <w:spacing w:val="-3"/>
                <w:kern w:val="0"/>
                <w:sz w:val="24"/>
                <w:szCs w:val="22"/>
                <w:lang w:eastAsia="en-US" w:bidi="ar-SA"/>
              </w:rPr>
              <w:t xml:space="preserve"> </w:t>
            </w:r>
            <w:r>
              <w:rPr>
                <w:kern w:val="0"/>
                <w:sz w:val="24"/>
                <w:szCs w:val="22"/>
                <w:lang w:eastAsia="en-US" w:bidi="ar-SA"/>
              </w:rPr>
              <w:t>ve</w:t>
            </w:r>
            <w:r>
              <w:rPr>
                <w:spacing w:val="-5"/>
                <w:kern w:val="0"/>
                <w:sz w:val="24"/>
                <w:szCs w:val="22"/>
                <w:lang w:eastAsia="en-US" w:bidi="ar-SA"/>
              </w:rPr>
              <w:t xml:space="preserve"> </w:t>
            </w:r>
            <w:r>
              <w:rPr>
                <w:spacing w:val="-2"/>
                <w:kern w:val="0"/>
                <w:sz w:val="24"/>
                <w:szCs w:val="22"/>
                <w:lang w:eastAsia="en-US" w:bidi="ar-SA"/>
              </w:rPr>
              <w:t>İhtiyaçlar</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15</w:t>
            </w:r>
          </w:p>
        </w:tc>
      </w:tr>
      <w:tr>
        <w:trPr>
          <w:trHeight w:val="317"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1"/>
                <w:kern w:val="0"/>
                <w:sz w:val="24"/>
                <w:szCs w:val="22"/>
                <w:lang w:eastAsia="en-US" w:bidi="ar-SA"/>
              </w:rPr>
              <w:t xml:space="preserve"> </w:t>
            </w:r>
            <w:r>
              <w:rPr>
                <w:kern w:val="0"/>
                <w:sz w:val="24"/>
                <w:szCs w:val="22"/>
                <w:lang w:eastAsia="en-US" w:bidi="ar-SA"/>
              </w:rPr>
              <w:t>14:</w:t>
            </w:r>
            <w:r>
              <w:rPr>
                <w:spacing w:val="-4"/>
                <w:kern w:val="0"/>
                <w:sz w:val="24"/>
                <w:szCs w:val="22"/>
                <w:lang w:eastAsia="en-US" w:bidi="ar-SA"/>
              </w:rPr>
              <w:t xml:space="preserve"> </w:t>
            </w:r>
            <w:r>
              <w:rPr>
                <w:kern w:val="0"/>
                <w:sz w:val="24"/>
                <w:szCs w:val="22"/>
                <w:lang w:eastAsia="en-US" w:bidi="ar-SA"/>
              </w:rPr>
              <w:t>Stratejik</w:t>
            </w:r>
            <w:r>
              <w:rPr>
                <w:spacing w:val="-3"/>
                <w:kern w:val="0"/>
                <w:sz w:val="24"/>
                <w:szCs w:val="22"/>
                <w:lang w:eastAsia="en-US" w:bidi="ar-SA"/>
              </w:rPr>
              <w:t xml:space="preserve"> </w:t>
            </w:r>
            <w:r>
              <w:rPr>
                <w:kern w:val="0"/>
                <w:sz w:val="24"/>
                <w:szCs w:val="22"/>
                <w:lang w:eastAsia="en-US" w:bidi="ar-SA"/>
              </w:rPr>
              <w:t>Amaçlar,</w:t>
            </w:r>
            <w:r>
              <w:rPr>
                <w:spacing w:val="-2"/>
                <w:kern w:val="0"/>
                <w:sz w:val="24"/>
                <w:szCs w:val="22"/>
                <w:lang w:eastAsia="en-US" w:bidi="ar-SA"/>
              </w:rPr>
              <w:t xml:space="preserve"> Hedefler</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17</w:t>
            </w:r>
          </w:p>
        </w:tc>
      </w:tr>
      <w:tr>
        <w:trPr>
          <w:trHeight w:val="316"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 15:</w:t>
            </w:r>
            <w:r>
              <w:rPr>
                <w:spacing w:val="-3"/>
                <w:kern w:val="0"/>
                <w:sz w:val="24"/>
                <w:szCs w:val="22"/>
                <w:lang w:eastAsia="en-US" w:bidi="ar-SA"/>
              </w:rPr>
              <w:t xml:space="preserve"> </w:t>
            </w:r>
            <w:r>
              <w:rPr>
                <w:kern w:val="0"/>
                <w:sz w:val="24"/>
                <w:szCs w:val="22"/>
                <w:lang w:eastAsia="en-US" w:bidi="ar-SA"/>
              </w:rPr>
              <w:t>Tahmini</w:t>
            </w:r>
            <w:r>
              <w:rPr>
                <w:spacing w:val="-7"/>
                <w:kern w:val="0"/>
                <w:sz w:val="24"/>
                <w:szCs w:val="22"/>
                <w:lang w:eastAsia="en-US" w:bidi="ar-SA"/>
              </w:rPr>
              <w:t xml:space="preserve"> </w:t>
            </w:r>
            <w:r>
              <w:rPr>
                <w:spacing w:val="-2"/>
                <w:kern w:val="0"/>
                <w:sz w:val="24"/>
                <w:szCs w:val="22"/>
                <w:lang w:eastAsia="en-US" w:bidi="ar-SA"/>
              </w:rPr>
              <w:t>Maliyetler</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22</w:t>
            </w:r>
          </w:p>
        </w:tc>
      </w:tr>
      <w:tr>
        <w:trPr>
          <w:trHeight w:val="316"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 16:</w:t>
            </w:r>
            <w:r>
              <w:rPr>
                <w:spacing w:val="-3"/>
                <w:kern w:val="0"/>
                <w:sz w:val="24"/>
                <w:szCs w:val="22"/>
                <w:lang w:eastAsia="en-US" w:bidi="ar-SA"/>
              </w:rPr>
              <w:t xml:space="preserve"> </w:t>
            </w:r>
            <w:r>
              <w:rPr>
                <w:kern w:val="0"/>
                <w:sz w:val="24"/>
                <w:szCs w:val="22"/>
                <w:lang w:eastAsia="en-US" w:bidi="ar-SA"/>
              </w:rPr>
              <w:t>Strateji</w:t>
            </w:r>
            <w:r>
              <w:rPr>
                <w:spacing w:val="-11"/>
                <w:kern w:val="0"/>
                <w:sz w:val="24"/>
                <w:szCs w:val="22"/>
                <w:lang w:eastAsia="en-US" w:bidi="ar-SA"/>
              </w:rPr>
              <w:t xml:space="preserve"> </w:t>
            </w:r>
            <w:r>
              <w:rPr>
                <w:kern w:val="0"/>
                <w:sz w:val="24"/>
                <w:szCs w:val="22"/>
                <w:lang w:eastAsia="en-US" w:bidi="ar-SA"/>
              </w:rPr>
              <w:t>Geliştirme</w:t>
            </w:r>
            <w:r>
              <w:rPr>
                <w:spacing w:val="1"/>
                <w:kern w:val="0"/>
                <w:sz w:val="24"/>
                <w:szCs w:val="22"/>
                <w:lang w:eastAsia="en-US" w:bidi="ar-SA"/>
              </w:rPr>
              <w:t xml:space="preserve"> </w:t>
            </w:r>
            <w:r>
              <w:rPr>
                <w:spacing w:val="-2"/>
                <w:kern w:val="0"/>
                <w:sz w:val="24"/>
                <w:szCs w:val="22"/>
                <w:lang w:eastAsia="en-US" w:bidi="ar-SA"/>
              </w:rPr>
              <w:t>Kurulu</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23</w:t>
            </w:r>
          </w:p>
        </w:tc>
      </w:tr>
      <w:tr>
        <w:trPr>
          <w:trHeight w:val="713"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Tablo</w:t>
            </w:r>
            <w:r>
              <w:rPr>
                <w:spacing w:val="-2"/>
                <w:kern w:val="0"/>
                <w:sz w:val="24"/>
                <w:szCs w:val="22"/>
                <w:lang w:eastAsia="en-US" w:bidi="ar-SA"/>
              </w:rPr>
              <w:t xml:space="preserve"> </w:t>
            </w:r>
            <w:r>
              <w:rPr>
                <w:kern w:val="0"/>
                <w:sz w:val="24"/>
                <w:szCs w:val="22"/>
                <w:lang w:eastAsia="en-US" w:bidi="ar-SA"/>
              </w:rPr>
              <w:t>17:</w:t>
            </w:r>
            <w:r>
              <w:rPr>
                <w:spacing w:val="-5"/>
                <w:kern w:val="0"/>
                <w:sz w:val="24"/>
                <w:szCs w:val="22"/>
                <w:lang w:eastAsia="en-US" w:bidi="ar-SA"/>
              </w:rPr>
              <w:t xml:space="preserve"> </w:t>
            </w:r>
            <w:r>
              <w:rPr>
                <w:kern w:val="0"/>
                <w:sz w:val="24"/>
                <w:szCs w:val="22"/>
                <w:lang w:eastAsia="en-US" w:bidi="ar-SA"/>
              </w:rPr>
              <w:t>Stratejik</w:t>
            </w:r>
            <w:r>
              <w:rPr>
                <w:spacing w:val="-5"/>
                <w:kern w:val="0"/>
                <w:sz w:val="24"/>
                <w:szCs w:val="22"/>
                <w:lang w:eastAsia="en-US" w:bidi="ar-SA"/>
              </w:rPr>
              <w:t xml:space="preserve"> </w:t>
            </w:r>
            <w:r>
              <w:rPr>
                <w:kern w:val="0"/>
                <w:sz w:val="24"/>
                <w:szCs w:val="22"/>
                <w:lang w:eastAsia="en-US" w:bidi="ar-SA"/>
              </w:rPr>
              <w:t>Planlama</w:t>
            </w:r>
            <w:r>
              <w:rPr>
                <w:spacing w:val="-5"/>
                <w:kern w:val="0"/>
                <w:sz w:val="24"/>
                <w:szCs w:val="22"/>
                <w:lang w:eastAsia="en-US" w:bidi="ar-SA"/>
              </w:rPr>
              <w:t xml:space="preserve"> </w:t>
            </w:r>
            <w:r>
              <w:rPr>
                <w:spacing w:val="-4"/>
                <w:kern w:val="0"/>
                <w:sz w:val="24"/>
                <w:szCs w:val="22"/>
                <w:lang w:eastAsia="en-US" w:bidi="ar-SA"/>
              </w:rPr>
              <w:t>Ekibi</w:t>
            </w:r>
          </w:p>
        </w:tc>
        <w:tc>
          <w:tcPr>
            <w:tcW w:w="1286" w:type="dxa"/>
            <w:tcBorders/>
          </w:tcPr>
          <w:p>
            <w:pPr>
              <w:pStyle w:val="TableParagraph"/>
              <w:widowControl w:val="false"/>
              <w:spacing w:before="15" w:after="0"/>
              <w:ind w:left="907"/>
              <w:jc w:val="left"/>
              <w:rPr>
                <w:sz w:val="24"/>
              </w:rPr>
            </w:pPr>
            <w:r>
              <w:rPr>
                <w:spacing w:val="-5"/>
                <w:kern w:val="0"/>
                <w:sz w:val="24"/>
                <w:szCs w:val="22"/>
                <w:lang w:eastAsia="en-US" w:bidi="ar-SA"/>
              </w:rPr>
              <w:t>23</w:t>
            </w:r>
          </w:p>
        </w:tc>
      </w:tr>
      <w:tr>
        <w:trPr>
          <w:trHeight w:val="710" w:hRule="atLeast"/>
        </w:trPr>
        <w:tc>
          <w:tcPr>
            <w:tcW w:w="8425" w:type="dxa"/>
            <w:tcBorders/>
          </w:tcPr>
          <w:p>
            <w:pPr>
              <w:pStyle w:val="TableParagraph"/>
              <w:widowControl w:val="false"/>
              <w:spacing w:before="135" w:after="0"/>
              <w:jc w:val="left"/>
              <w:rPr>
                <w:b/>
                <w:sz w:val="24"/>
              </w:rPr>
            </w:pPr>
            <w:r>
              <w:rPr>
                <w:b/>
                <w:kern w:val="0"/>
                <w:sz w:val="24"/>
                <w:szCs w:val="22"/>
                <w:lang w:eastAsia="en-US" w:bidi="ar-SA"/>
              </w:rPr>
            </w:r>
          </w:p>
          <w:p>
            <w:pPr>
              <w:pStyle w:val="TableParagraph"/>
              <w:widowControl w:val="false"/>
              <w:spacing w:before="0" w:after="0"/>
              <w:ind w:left="139"/>
              <w:jc w:val="left"/>
              <w:rPr>
                <w:b/>
                <w:sz w:val="24"/>
              </w:rPr>
            </w:pPr>
            <w:r>
              <w:rPr>
                <w:b/>
                <w:spacing w:val="-2"/>
                <w:kern w:val="0"/>
                <w:sz w:val="24"/>
                <w:szCs w:val="22"/>
                <w:lang w:eastAsia="en-US" w:bidi="ar-SA"/>
              </w:rPr>
              <w:t>ŞEKİLLER</w:t>
            </w:r>
          </w:p>
        </w:tc>
        <w:tc>
          <w:tcPr>
            <w:tcW w:w="1286" w:type="dxa"/>
            <w:tcBorders/>
          </w:tcPr>
          <w:p>
            <w:pPr>
              <w:pStyle w:val="TableParagraph"/>
              <w:widowControl w:val="false"/>
              <w:spacing w:before="135" w:after="0"/>
              <w:jc w:val="left"/>
              <w:rPr>
                <w:b/>
                <w:sz w:val="24"/>
              </w:rPr>
            </w:pPr>
            <w:r>
              <w:rPr>
                <w:b/>
                <w:kern w:val="0"/>
                <w:sz w:val="24"/>
                <w:szCs w:val="22"/>
                <w:lang w:eastAsia="en-US" w:bidi="ar-SA"/>
              </w:rPr>
            </w:r>
          </w:p>
          <w:p>
            <w:pPr>
              <w:pStyle w:val="TableParagraph"/>
              <w:widowControl w:val="false"/>
              <w:spacing w:before="0" w:after="0"/>
              <w:ind w:right="53"/>
              <w:jc w:val="right"/>
              <w:rPr>
                <w:b/>
                <w:sz w:val="24"/>
              </w:rPr>
            </w:pPr>
            <w:r>
              <w:rPr>
                <w:b/>
                <w:spacing w:val="-2"/>
                <w:kern w:val="0"/>
                <w:sz w:val="24"/>
                <w:szCs w:val="22"/>
                <w:lang w:eastAsia="en-US" w:bidi="ar-SA"/>
              </w:rPr>
              <w:t>SAYFA</w:t>
            </w:r>
          </w:p>
        </w:tc>
      </w:tr>
      <w:tr>
        <w:trPr>
          <w:trHeight w:val="314" w:hRule="atLeast"/>
        </w:trPr>
        <w:tc>
          <w:tcPr>
            <w:tcW w:w="8425" w:type="dxa"/>
            <w:tcBorders/>
          </w:tcPr>
          <w:p>
            <w:pPr>
              <w:pStyle w:val="TableParagraph"/>
              <w:widowControl w:val="false"/>
              <w:spacing w:before="13" w:after="0"/>
              <w:ind w:left="139" w:right="-1003"/>
              <w:jc w:val="left"/>
              <w:rPr>
                <w:sz w:val="24"/>
              </w:rPr>
            </w:pPr>
            <w:r>
              <w:rPr>
                <w:kern w:val="0"/>
                <w:sz w:val="24"/>
                <w:szCs w:val="22"/>
                <w:lang w:eastAsia="en-US" w:bidi="ar-SA"/>
              </w:rPr>
              <w:t>Şekil</w:t>
            </w:r>
            <w:r>
              <w:rPr>
                <w:spacing w:val="-13"/>
                <w:kern w:val="0"/>
                <w:sz w:val="24"/>
                <w:szCs w:val="22"/>
                <w:lang w:eastAsia="en-US" w:bidi="ar-SA"/>
              </w:rPr>
              <w:t xml:space="preserve"> </w:t>
            </w:r>
            <w:r>
              <w:rPr>
                <w:kern w:val="0"/>
                <w:sz w:val="24"/>
                <w:szCs w:val="22"/>
                <w:lang w:eastAsia="en-US" w:bidi="ar-SA"/>
              </w:rPr>
              <w:t>1: Didim</w:t>
            </w:r>
            <w:r>
              <w:rPr>
                <w:spacing w:val="-6"/>
                <w:kern w:val="0"/>
                <w:sz w:val="24"/>
                <w:szCs w:val="22"/>
                <w:lang w:eastAsia="en-US" w:bidi="ar-SA"/>
              </w:rPr>
              <w:t xml:space="preserve"> </w:t>
            </w:r>
            <w:r>
              <w:rPr>
                <w:kern w:val="0"/>
                <w:sz w:val="24"/>
                <w:szCs w:val="22"/>
                <w:lang w:eastAsia="en-US" w:bidi="ar-SA"/>
              </w:rPr>
              <w:t>Selçuk Özsoy</w:t>
            </w:r>
            <w:r>
              <w:rPr>
                <w:spacing w:val="-1"/>
                <w:kern w:val="0"/>
                <w:sz w:val="24"/>
                <w:szCs w:val="22"/>
                <w:lang w:eastAsia="en-US" w:bidi="ar-SA"/>
              </w:rPr>
              <w:t xml:space="preserve"> </w:t>
            </w:r>
            <w:r>
              <w:rPr>
                <w:kern w:val="0"/>
                <w:sz w:val="24"/>
                <w:szCs w:val="22"/>
                <w:lang w:eastAsia="en-US" w:bidi="ar-SA"/>
              </w:rPr>
              <w:t>Ortaokulu</w:t>
            </w:r>
            <w:r>
              <w:rPr>
                <w:spacing w:val="2"/>
                <w:kern w:val="0"/>
                <w:sz w:val="24"/>
                <w:szCs w:val="22"/>
                <w:lang w:eastAsia="en-US" w:bidi="ar-SA"/>
              </w:rPr>
              <w:t xml:space="preserve"> </w:t>
            </w:r>
            <w:r>
              <w:rPr>
                <w:kern w:val="0"/>
                <w:sz w:val="24"/>
                <w:szCs w:val="22"/>
                <w:lang w:eastAsia="en-US" w:bidi="ar-SA"/>
              </w:rPr>
              <w:t>2024-2028</w:t>
            </w:r>
            <w:r>
              <w:rPr>
                <w:spacing w:val="-2"/>
                <w:kern w:val="0"/>
                <w:sz w:val="24"/>
                <w:szCs w:val="22"/>
                <w:lang w:eastAsia="en-US" w:bidi="ar-SA"/>
              </w:rPr>
              <w:t xml:space="preserve"> </w:t>
            </w:r>
            <w:r>
              <w:rPr>
                <w:kern w:val="0"/>
                <w:sz w:val="24"/>
                <w:szCs w:val="22"/>
                <w:lang w:eastAsia="en-US" w:bidi="ar-SA"/>
              </w:rPr>
              <w:t>Stratejik</w:t>
            </w:r>
            <w:r>
              <w:rPr>
                <w:spacing w:val="-1"/>
                <w:kern w:val="0"/>
                <w:sz w:val="24"/>
                <w:szCs w:val="22"/>
                <w:lang w:eastAsia="en-US" w:bidi="ar-SA"/>
              </w:rPr>
              <w:t xml:space="preserve"> </w:t>
            </w:r>
            <w:r>
              <w:rPr>
                <w:kern w:val="0"/>
                <w:sz w:val="24"/>
                <w:szCs w:val="22"/>
                <w:lang w:eastAsia="en-US" w:bidi="ar-SA"/>
              </w:rPr>
              <w:t>Plan</w:t>
            </w:r>
            <w:r>
              <w:rPr>
                <w:spacing w:val="-7"/>
                <w:kern w:val="0"/>
                <w:sz w:val="24"/>
                <w:szCs w:val="22"/>
                <w:lang w:eastAsia="en-US" w:bidi="ar-SA"/>
              </w:rPr>
              <w:t xml:space="preserve"> </w:t>
            </w:r>
            <w:r>
              <w:rPr>
                <w:kern w:val="0"/>
                <w:sz w:val="24"/>
                <w:szCs w:val="22"/>
                <w:lang w:eastAsia="en-US" w:bidi="ar-SA"/>
              </w:rPr>
              <w:t>Hazırlama</w:t>
            </w:r>
            <w:r>
              <w:rPr>
                <w:spacing w:val="-2"/>
                <w:kern w:val="0"/>
                <w:sz w:val="24"/>
                <w:szCs w:val="22"/>
                <w:lang w:eastAsia="en-US" w:bidi="ar-SA"/>
              </w:rPr>
              <w:t xml:space="preserve"> Modeli</w:t>
            </w:r>
          </w:p>
        </w:tc>
        <w:tc>
          <w:tcPr>
            <w:tcW w:w="1286" w:type="dxa"/>
            <w:tcBorders/>
          </w:tcPr>
          <w:p>
            <w:pPr>
              <w:pStyle w:val="TableParagraph"/>
              <w:widowControl w:val="false"/>
              <w:spacing w:before="13" w:after="0"/>
              <w:ind w:left="418" w:right="49"/>
              <w:jc w:val="right"/>
              <w:rPr>
                <w:sz w:val="24"/>
              </w:rPr>
            </w:pPr>
            <w:r>
              <w:rPr>
                <w:spacing w:val="-10"/>
                <w:kern w:val="0"/>
                <w:sz w:val="24"/>
                <w:szCs w:val="22"/>
                <w:lang w:eastAsia="en-US" w:bidi="ar-SA"/>
              </w:rPr>
              <w:t>1</w:t>
            </w:r>
          </w:p>
        </w:tc>
      </w:tr>
      <w:tr>
        <w:trPr>
          <w:trHeight w:val="319" w:hRule="atLeast"/>
        </w:trPr>
        <w:tc>
          <w:tcPr>
            <w:tcW w:w="8425" w:type="dxa"/>
            <w:tcBorders/>
          </w:tcPr>
          <w:p>
            <w:pPr>
              <w:pStyle w:val="TableParagraph"/>
              <w:widowControl w:val="false"/>
              <w:spacing w:before="15" w:after="0"/>
              <w:ind w:left="139"/>
              <w:jc w:val="left"/>
              <w:rPr>
                <w:sz w:val="24"/>
              </w:rPr>
            </w:pPr>
            <w:r>
              <w:rPr>
                <w:kern w:val="0"/>
                <w:sz w:val="24"/>
                <w:szCs w:val="22"/>
                <w:lang w:eastAsia="en-US" w:bidi="ar-SA"/>
              </w:rPr>
              <w:t>Şekil</w:t>
            </w:r>
            <w:r>
              <w:rPr>
                <w:spacing w:val="-12"/>
                <w:kern w:val="0"/>
                <w:sz w:val="24"/>
                <w:szCs w:val="22"/>
                <w:lang w:eastAsia="en-US" w:bidi="ar-SA"/>
              </w:rPr>
              <w:t xml:space="preserve"> </w:t>
            </w:r>
            <w:r>
              <w:rPr>
                <w:kern w:val="0"/>
                <w:sz w:val="24"/>
                <w:szCs w:val="22"/>
                <w:lang w:eastAsia="en-US" w:bidi="ar-SA"/>
              </w:rPr>
              <w:t>2: Yönetici,</w:t>
            </w:r>
            <w:r>
              <w:rPr>
                <w:spacing w:val="1"/>
                <w:kern w:val="0"/>
                <w:sz w:val="24"/>
                <w:szCs w:val="22"/>
                <w:lang w:eastAsia="en-US" w:bidi="ar-SA"/>
              </w:rPr>
              <w:t xml:space="preserve"> </w:t>
            </w:r>
            <w:r>
              <w:rPr>
                <w:kern w:val="0"/>
                <w:sz w:val="24"/>
                <w:szCs w:val="22"/>
                <w:lang w:eastAsia="en-US" w:bidi="ar-SA"/>
              </w:rPr>
              <w:t>Öğretmen</w:t>
            </w:r>
            <w:r>
              <w:rPr>
                <w:spacing w:val="-5"/>
                <w:kern w:val="0"/>
                <w:sz w:val="24"/>
                <w:szCs w:val="22"/>
                <w:lang w:eastAsia="en-US" w:bidi="ar-SA"/>
              </w:rPr>
              <w:t xml:space="preserve"> </w:t>
            </w:r>
            <w:r>
              <w:rPr>
                <w:kern w:val="0"/>
                <w:sz w:val="24"/>
                <w:szCs w:val="22"/>
                <w:lang w:eastAsia="en-US" w:bidi="ar-SA"/>
              </w:rPr>
              <w:t>ve</w:t>
            </w:r>
            <w:r>
              <w:rPr>
                <w:spacing w:val="-1"/>
                <w:kern w:val="0"/>
                <w:sz w:val="24"/>
                <w:szCs w:val="22"/>
                <w:lang w:eastAsia="en-US" w:bidi="ar-SA"/>
              </w:rPr>
              <w:t xml:space="preserve"> </w:t>
            </w:r>
            <w:r>
              <w:rPr>
                <w:kern w:val="0"/>
                <w:sz w:val="24"/>
                <w:szCs w:val="22"/>
                <w:lang w:eastAsia="en-US" w:bidi="ar-SA"/>
              </w:rPr>
              <w:t>Personel</w:t>
            </w:r>
            <w:r>
              <w:rPr>
                <w:spacing w:val="-5"/>
                <w:kern w:val="0"/>
                <w:sz w:val="24"/>
                <w:szCs w:val="22"/>
                <w:lang w:eastAsia="en-US" w:bidi="ar-SA"/>
              </w:rPr>
              <w:t xml:space="preserve"> </w:t>
            </w:r>
            <w:r>
              <w:rPr>
                <w:kern w:val="0"/>
                <w:sz w:val="24"/>
                <w:szCs w:val="22"/>
                <w:lang w:eastAsia="en-US" w:bidi="ar-SA"/>
              </w:rPr>
              <w:t>İç</w:t>
            </w:r>
            <w:r>
              <w:rPr>
                <w:spacing w:val="-2"/>
                <w:kern w:val="0"/>
                <w:sz w:val="24"/>
                <w:szCs w:val="22"/>
                <w:lang w:eastAsia="en-US" w:bidi="ar-SA"/>
              </w:rPr>
              <w:t xml:space="preserve"> </w:t>
            </w:r>
            <w:r>
              <w:rPr>
                <w:kern w:val="0"/>
                <w:sz w:val="24"/>
                <w:szCs w:val="22"/>
                <w:lang w:eastAsia="en-US" w:bidi="ar-SA"/>
              </w:rPr>
              <w:t>Paydaş</w:t>
            </w:r>
            <w:r>
              <w:rPr>
                <w:spacing w:val="2"/>
                <w:kern w:val="0"/>
                <w:sz w:val="24"/>
                <w:szCs w:val="22"/>
                <w:lang w:eastAsia="en-US" w:bidi="ar-SA"/>
              </w:rPr>
              <w:t xml:space="preserve"> </w:t>
            </w:r>
            <w:r>
              <w:rPr>
                <w:kern w:val="0"/>
                <w:sz w:val="24"/>
                <w:szCs w:val="22"/>
                <w:lang w:eastAsia="en-US" w:bidi="ar-SA"/>
              </w:rPr>
              <w:t>Anketi</w:t>
            </w:r>
            <w:r>
              <w:rPr>
                <w:spacing w:val="-9"/>
                <w:kern w:val="0"/>
                <w:sz w:val="24"/>
                <w:szCs w:val="22"/>
                <w:lang w:eastAsia="en-US" w:bidi="ar-SA"/>
              </w:rPr>
              <w:t xml:space="preserve"> </w:t>
            </w:r>
            <w:r>
              <w:rPr>
                <w:spacing w:val="-2"/>
                <w:kern w:val="0"/>
                <w:sz w:val="24"/>
                <w:szCs w:val="22"/>
                <w:lang w:eastAsia="en-US" w:bidi="ar-SA"/>
              </w:rPr>
              <w:t>Sonuçları</w:t>
            </w:r>
          </w:p>
        </w:tc>
        <w:tc>
          <w:tcPr>
            <w:tcW w:w="1286" w:type="dxa"/>
            <w:tcBorders/>
          </w:tcPr>
          <w:p>
            <w:pPr>
              <w:pStyle w:val="TableParagraph"/>
              <w:widowControl w:val="false"/>
              <w:spacing w:before="15" w:after="0"/>
              <w:ind w:right="49"/>
              <w:jc w:val="right"/>
              <w:rPr>
                <w:sz w:val="24"/>
              </w:rPr>
            </w:pPr>
            <w:r>
              <w:rPr>
                <w:spacing w:val="-10"/>
                <w:kern w:val="0"/>
                <w:sz w:val="24"/>
                <w:szCs w:val="22"/>
                <w:lang w:eastAsia="en-US" w:bidi="ar-SA"/>
              </w:rPr>
              <w:t>6</w:t>
            </w:r>
          </w:p>
        </w:tc>
      </w:tr>
      <w:tr>
        <w:trPr>
          <w:trHeight w:val="319" w:hRule="atLeast"/>
        </w:trPr>
        <w:tc>
          <w:tcPr>
            <w:tcW w:w="8425" w:type="dxa"/>
            <w:tcBorders/>
          </w:tcPr>
          <w:p>
            <w:pPr>
              <w:pStyle w:val="TableParagraph"/>
              <w:widowControl w:val="false"/>
              <w:spacing w:before="17" w:after="0"/>
              <w:ind w:left="139"/>
              <w:jc w:val="left"/>
              <w:rPr>
                <w:sz w:val="24"/>
              </w:rPr>
            </w:pPr>
            <w:r>
              <w:rPr>
                <w:kern w:val="0"/>
                <w:sz w:val="24"/>
                <w:szCs w:val="22"/>
                <w:lang w:eastAsia="en-US" w:bidi="ar-SA"/>
              </w:rPr>
              <w:t>Şekil</w:t>
            </w:r>
            <w:r>
              <w:rPr>
                <w:spacing w:val="-7"/>
                <w:kern w:val="0"/>
                <w:sz w:val="24"/>
                <w:szCs w:val="22"/>
                <w:lang w:eastAsia="en-US" w:bidi="ar-SA"/>
              </w:rPr>
              <w:t xml:space="preserve"> </w:t>
            </w:r>
            <w:r>
              <w:rPr>
                <w:kern w:val="0"/>
                <w:sz w:val="24"/>
                <w:szCs w:val="22"/>
                <w:lang w:eastAsia="en-US" w:bidi="ar-SA"/>
              </w:rPr>
              <w:t>3:</w:t>
            </w:r>
            <w:r>
              <w:rPr>
                <w:spacing w:val="2"/>
                <w:kern w:val="0"/>
                <w:sz w:val="24"/>
                <w:szCs w:val="22"/>
                <w:lang w:eastAsia="en-US" w:bidi="ar-SA"/>
              </w:rPr>
              <w:t xml:space="preserve"> </w:t>
            </w:r>
            <w:r>
              <w:rPr>
                <w:kern w:val="0"/>
                <w:sz w:val="24"/>
                <w:szCs w:val="22"/>
                <w:lang w:eastAsia="en-US" w:bidi="ar-SA"/>
              </w:rPr>
              <w:t>Öğrenci</w:t>
            </w:r>
            <w:r>
              <w:rPr>
                <w:spacing w:val="-7"/>
                <w:kern w:val="0"/>
                <w:sz w:val="24"/>
                <w:szCs w:val="22"/>
                <w:lang w:eastAsia="en-US" w:bidi="ar-SA"/>
              </w:rPr>
              <w:t xml:space="preserve"> ve Veli </w:t>
            </w:r>
            <w:r>
              <w:rPr>
                <w:kern w:val="0"/>
                <w:sz w:val="24"/>
                <w:szCs w:val="22"/>
                <w:lang w:eastAsia="en-US" w:bidi="ar-SA"/>
              </w:rPr>
              <w:t>İç Paydaş</w:t>
            </w:r>
            <w:r>
              <w:rPr>
                <w:spacing w:val="4"/>
                <w:kern w:val="0"/>
                <w:sz w:val="24"/>
                <w:szCs w:val="22"/>
                <w:lang w:eastAsia="en-US" w:bidi="ar-SA"/>
              </w:rPr>
              <w:t xml:space="preserve"> </w:t>
            </w:r>
            <w:r>
              <w:rPr>
                <w:kern w:val="0"/>
                <w:sz w:val="24"/>
                <w:szCs w:val="22"/>
                <w:lang w:eastAsia="en-US" w:bidi="ar-SA"/>
              </w:rPr>
              <w:t>Anketi</w:t>
            </w:r>
            <w:r>
              <w:rPr>
                <w:spacing w:val="-7"/>
                <w:kern w:val="0"/>
                <w:sz w:val="24"/>
                <w:szCs w:val="22"/>
                <w:lang w:eastAsia="en-US" w:bidi="ar-SA"/>
              </w:rPr>
              <w:t xml:space="preserve"> </w:t>
            </w:r>
            <w:r>
              <w:rPr>
                <w:spacing w:val="-2"/>
                <w:kern w:val="0"/>
                <w:sz w:val="24"/>
                <w:szCs w:val="22"/>
                <w:lang w:eastAsia="en-US" w:bidi="ar-SA"/>
              </w:rPr>
              <w:t>Sonuçları</w:t>
            </w:r>
          </w:p>
        </w:tc>
        <w:tc>
          <w:tcPr>
            <w:tcW w:w="1286" w:type="dxa"/>
            <w:tcBorders/>
          </w:tcPr>
          <w:p>
            <w:pPr>
              <w:pStyle w:val="TableParagraph"/>
              <w:widowControl w:val="false"/>
              <w:spacing w:before="17" w:after="0"/>
              <w:ind w:right="49"/>
              <w:jc w:val="right"/>
              <w:rPr>
                <w:sz w:val="24"/>
              </w:rPr>
            </w:pPr>
            <w:r>
              <w:rPr>
                <w:spacing w:val="-5"/>
                <w:kern w:val="0"/>
                <w:sz w:val="24"/>
                <w:szCs w:val="22"/>
                <w:lang w:eastAsia="en-US" w:bidi="ar-SA"/>
              </w:rPr>
              <w:t>8</w:t>
            </w:r>
          </w:p>
        </w:tc>
      </w:tr>
      <w:tr>
        <w:trPr>
          <w:trHeight w:val="291" w:hRule="atLeast"/>
        </w:trPr>
        <w:tc>
          <w:tcPr>
            <w:tcW w:w="8425" w:type="dxa"/>
            <w:tcBorders/>
          </w:tcPr>
          <w:p>
            <w:pPr>
              <w:pStyle w:val="TableParagraph"/>
              <w:widowControl w:val="false"/>
              <w:spacing w:lineRule="exact" w:line="256" w:before="15" w:after="0"/>
              <w:ind w:left="139"/>
              <w:jc w:val="left"/>
              <w:rPr>
                <w:sz w:val="24"/>
              </w:rPr>
            </w:pPr>
            <w:r>
              <w:rPr>
                <w:kern w:val="0"/>
                <w:sz w:val="24"/>
                <w:szCs w:val="22"/>
                <w:lang w:eastAsia="en-US" w:bidi="ar-SA"/>
              </w:rPr>
              <w:t>Şekil</w:t>
            </w:r>
            <w:r>
              <w:rPr>
                <w:spacing w:val="-9"/>
                <w:kern w:val="0"/>
                <w:sz w:val="24"/>
                <w:szCs w:val="22"/>
                <w:lang w:eastAsia="en-US" w:bidi="ar-SA"/>
              </w:rPr>
              <w:t xml:space="preserve"> 4</w:t>
            </w:r>
            <w:r>
              <w:rPr>
                <w:kern w:val="0"/>
                <w:sz w:val="24"/>
                <w:szCs w:val="22"/>
                <w:lang w:eastAsia="en-US" w:bidi="ar-SA"/>
              </w:rPr>
              <w:t>:</w:t>
            </w:r>
            <w:r>
              <w:rPr>
                <w:spacing w:val="-2"/>
                <w:kern w:val="0"/>
                <w:sz w:val="24"/>
                <w:szCs w:val="22"/>
                <w:lang w:eastAsia="en-US" w:bidi="ar-SA"/>
              </w:rPr>
              <w:t xml:space="preserve"> </w:t>
            </w:r>
            <w:r>
              <w:rPr>
                <w:kern w:val="0"/>
                <w:sz w:val="24"/>
                <w:szCs w:val="22"/>
                <w:lang w:eastAsia="en-US" w:bidi="ar-SA"/>
              </w:rPr>
              <w:t>Stratejik</w:t>
            </w:r>
            <w:r>
              <w:rPr>
                <w:spacing w:val="-1"/>
                <w:kern w:val="0"/>
                <w:sz w:val="24"/>
                <w:szCs w:val="22"/>
                <w:lang w:eastAsia="en-US" w:bidi="ar-SA"/>
              </w:rPr>
              <w:t xml:space="preserve"> </w:t>
            </w:r>
            <w:r>
              <w:rPr>
                <w:kern w:val="0"/>
                <w:sz w:val="24"/>
                <w:szCs w:val="22"/>
                <w:lang w:eastAsia="en-US" w:bidi="ar-SA"/>
              </w:rPr>
              <w:t>Plan</w:t>
            </w:r>
            <w:r>
              <w:rPr>
                <w:spacing w:val="-6"/>
                <w:kern w:val="0"/>
                <w:sz w:val="24"/>
                <w:szCs w:val="22"/>
                <w:lang w:eastAsia="en-US" w:bidi="ar-SA"/>
              </w:rPr>
              <w:t xml:space="preserve"> </w:t>
            </w:r>
            <w:r>
              <w:rPr>
                <w:kern w:val="0"/>
                <w:sz w:val="24"/>
                <w:szCs w:val="22"/>
                <w:lang w:eastAsia="en-US" w:bidi="ar-SA"/>
              </w:rPr>
              <w:t>İzleme</w:t>
            </w:r>
            <w:r>
              <w:rPr>
                <w:spacing w:val="-2"/>
                <w:kern w:val="0"/>
                <w:sz w:val="24"/>
                <w:szCs w:val="22"/>
                <w:lang w:eastAsia="en-US" w:bidi="ar-SA"/>
              </w:rPr>
              <w:t xml:space="preserve"> </w:t>
            </w:r>
            <w:r>
              <w:rPr>
                <w:kern w:val="0"/>
                <w:sz w:val="24"/>
                <w:szCs w:val="22"/>
                <w:lang w:eastAsia="en-US" w:bidi="ar-SA"/>
              </w:rPr>
              <w:t>ve</w:t>
            </w:r>
            <w:r>
              <w:rPr>
                <w:spacing w:val="-2"/>
                <w:kern w:val="0"/>
                <w:sz w:val="24"/>
                <w:szCs w:val="22"/>
                <w:lang w:eastAsia="en-US" w:bidi="ar-SA"/>
              </w:rPr>
              <w:t xml:space="preserve"> </w:t>
            </w:r>
            <w:r>
              <w:rPr>
                <w:kern w:val="0"/>
                <w:sz w:val="24"/>
                <w:szCs w:val="22"/>
                <w:lang w:eastAsia="en-US" w:bidi="ar-SA"/>
              </w:rPr>
              <w:t>Değerlendirme</w:t>
            </w:r>
            <w:r>
              <w:rPr>
                <w:spacing w:val="4"/>
                <w:kern w:val="0"/>
                <w:sz w:val="24"/>
                <w:szCs w:val="22"/>
                <w:lang w:eastAsia="en-US" w:bidi="ar-SA"/>
              </w:rPr>
              <w:t xml:space="preserve"> </w:t>
            </w:r>
            <w:r>
              <w:rPr>
                <w:spacing w:val="-2"/>
                <w:kern w:val="0"/>
                <w:sz w:val="24"/>
                <w:szCs w:val="22"/>
                <w:lang w:eastAsia="en-US" w:bidi="ar-SA"/>
              </w:rPr>
              <w:t>Modeli</w:t>
            </w:r>
          </w:p>
        </w:tc>
        <w:tc>
          <w:tcPr>
            <w:tcW w:w="1286" w:type="dxa"/>
            <w:tcBorders/>
          </w:tcPr>
          <w:p>
            <w:pPr>
              <w:pStyle w:val="TableParagraph"/>
              <w:widowControl w:val="false"/>
              <w:spacing w:lineRule="exact" w:line="256" w:before="15" w:after="0"/>
              <w:ind w:right="49"/>
              <w:jc w:val="right"/>
              <w:rPr>
                <w:sz w:val="24"/>
              </w:rPr>
            </w:pPr>
            <w:r>
              <w:rPr>
                <w:spacing w:val="-5"/>
                <w:kern w:val="0"/>
                <w:sz w:val="24"/>
                <w:szCs w:val="22"/>
                <w:lang w:eastAsia="en-US" w:bidi="ar-SA"/>
              </w:rPr>
              <w:t>22</w:t>
            </w:r>
          </w:p>
        </w:tc>
      </w:tr>
    </w:tbl>
    <w:p>
      <w:pPr>
        <w:sectPr>
          <w:type w:val="nextPage"/>
          <w:pgSz w:w="11906" w:h="16838"/>
          <w:pgMar w:left="360" w:right="380" w:gutter="0" w:header="0" w:top="1160" w:footer="0" w:bottom="28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Normal"/>
        <w:spacing w:before="74" w:after="0"/>
        <w:ind w:left="1056"/>
        <w:rPr>
          <w:b/>
          <w:sz w:val="24"/>
        </w:rPr>
      </w:pPr>
      <w:bookmarkStart w:id="2" w:name="TANIMLAR"/>
      <w:bookmarkEnd w:id="2"/>
      <w:r>
        <w:rPr>
          <w:b/>
          <w:spacing w:val="-2"/>
          <w:sz w:val="24"/>
        </w:rPr>
        <w:t>TANIMLAR</w:t>
      </w:r>
    </w:p>
    <w:p>
      <w:pPr>
        <w:pStyle w:val="BodyText"/>
        <w:spacing w:before="76" w:after="0"/>
        <w:rPr>
          <w:b/>
        </w:rPr>
      </w:pPr>
      <w:r>
        <w:rPr>
          <w:b/>
        </w:rPr>
      </w:r>
    </w:p>
    <w:p>
      <w:pPr>
        <w:pStyle w:val="BodyText"/>
        <w:spacing w:lineRule="auto" w:line="276"/>
        <w:ind w:left="1056" w:right="1034"/>
        <w:jc w:val="both"/>
        <w:rPr/>
      </w:pPr>
      <w:r>
        <w:rPr>
          <w:b/>
        </w:rPr>
        <w:t>Stratejik</w:t>
      </w:r>
      <w:r>
        <w:rPr>
          <w:b/>
          <w:spacing w:val="-1"/>
        </w:rPr>
        <w:t xml:space="preserve"> </w:t>
      </w:r>
      <w:r>
        <w:rPr>
          <w:b/>
        </w:rPr>
        <w:t xml:space="preserve">Plan: </w:t>
      </w:r>
      <w:r>
        <w:rPr/>
        <w:t>Kamu idarelerinin orta ve uzun</w:t>
      </w:r>
      <w:r>
        <w:rPr>
          <w:spacing w:val="-2"/>
        </w:rPr>
        <w:t xml:space="preserve"> </w:t>
      </w:r>
      <w:r>
        <w:rPr/>
        <w:t>vadeli</w:t>
      </w:r>
      <w:r>
        <w:rPr>
          <w:spacing w:val="-2"/>
        </w:rPr>
        <w:t xml:space="preserve"> </w:t>
      </w:r>
      <w:r>
        <w:rPr/>
        <w:t>amaçlarını, temel ilke ve politikalarını, hedef ve önceliklerini, performans ölçütlerini</w:t>
      </w:r>
      <w:r>
        <w:rPr>
          <w:spacing w:val="-1"/>
        </w:rPr>
        <w:t xml:space="preserve"> </w:t>
      </w:r>
      <w:r>
        <w:rPr/>
        <w:t>ve bunlara ulaşmak için izlenecek yöntemler ile kaynak dağılımlarını</w:t>
      </w:r>
      <w:r>
        <w:rPr>
          <w:spacing w:val="-3"/>
        </w:rPr>
        <w:t xml:space="preserve"> </w:t>
      </w:r>
      <w:r>
        <w:rPr/>
        <w:t>içeren</w:t>
      </w:r>
      <w:r>
        <w:rPr>
          <w:spacing w:val="-3"/>
        </w:rPr>
        <w:t xml:space="preserve"> </w:t>
      </w:r>
      <w:r>
        <w:rPr/>
        <w:t>plandır (5018 s.</w:t>
      </w:r>
      <w:r>
        <w:rPr>
          <w:spacing w:val="-1"/>
        </w:rPr>
        <w:t xml:space="preserve"> </w:t>
      </w:r>
      <w:r>
        <w:rPr/>
        <w:t>Kamu Mali</w:t>
      </w:r>
      <w:r>
        <w:rPr>
          <w:spacing w:val="-7"/>
        </w:rPr>
        <w:t xml:space="preserve"> </w:t>
      </w:r>
      <w:r>
        <w:rPr/>
        <w:t>Yönetimi</w:t>
      </w:r>
      <w:r>
        <w:rPr>
          <w:spacing w:val="-2"/>
        </w:rPr>
        <w:t xml:space="preserve"> </w:t>
      </w:r>
      <w:r>
        <w:rPr/>
        <w:t>ve Kontrol</w:t>
      </w:r>
      <w:r>
        <w:rPr>
          <w:spacing w:val="-7"/>
        </w:rPr>
        <w:t xml:space="preserve"> </w:t>
      </w:r>
      <w:r>
        <w:rPr/>
        <w:t xml:space="preserve">Kanunu, Madde </w:t>
      </w:r>
      <w:r>
        <w:rPr>
          <w:spacing w:val="-6"/>
        </w:rPr>
        <w:t>3)</w:t>
      </w:r>
    </w:p>
    <w:p>
      <w:pPr>
        <w:pStyle w:val="BodyText"/>
        <w:spacing w:before="44" w:after="0"/>
        <w:rPr/>
      </w:pPr>
      <w:r>
        <w:rPr/>
      </w:r>
    </w:p>
    <w:p>
      <w:pPr>
        <w:pStyle w:val="BodyText"/>
        <w:spacing w:lineRule="auto" w:line="276"/>
        <w:ind w:left="1056" w:right="1030"/>
        <w:jc w:val="both"/>
        <w:rPr/>
      </w:pPr>
      <w:r>
        <w:rPr>
          <w:b/>
        </w:rPr>
        <w:t>Stratejik Plan Genelgesi</w:t>
      </w:r>
      <w:r>
        <w:rPr/>
        <w:t>: 2024-2028 dönemi stratejik plan çalışmalarının başlatılması için Milli Eğitim Bakanlığı Strateji Geliştirme Başkanlığı tarafından hazırlanarak duyurulan 06.10.2022 tarih ve 2022/21 sayılı genelgedir.</w:t>
      </w:r>
    </w:p>
    <w:p>
      <w:pPr>
        <w:pStyle w:val="BodyText"/>
        <w:spacing w:before="45" w:after="0"/>
        <w:rPr/>
      </w:pPr>
      <w:r>
        <w:rPr/>
      </w:r>
    </w:p>
    <w:p>
      <w:pPr>
        <w:pStyle w:val="BodyText"/>
        <w:spacing w:lineRule="auto" w:line="276"/>
        <w:ind w:left="1056" w:right="1031"/>
        <w:jc w:val="both"/>
        <w:rPr/>
      </w:pPr>
      <w:r>
        <w:rPr>
          <w:b/>
        </w:rPr>
        <w:t>Hazırlık Programı</w:t>
      </w:r>
      <w:r>
        <w:rPr/>
        <w:t xml:space="preserve">: 2024-2028 dönemi stratejik plan hazırlık sürecinin aşamalarını, bu aşamalarda gerçekleştirilecek faaliyetleri, bu aşama ve faaliyetlerin tamamlanacağı tarihleri gösteren zaman çizelgesini, kurul ve ekip üyelerinin sayısını ve niteliğini açıklayan </w:t>
      </w:r>
      <w:r>
        <w:rPr>
          <w:spacing w:val="-2"/>
        </w:rPr>
        <w:t>programdır.</w:t>
      </w:r>
    </w:p>
    <w:p>
      <w:pPr>
        <w:pStyle w:val="BodyText"/>
        <w:spacing w:before="39" w:after="0"/>
        <w:rPr/>
      </w:pPr>
      <w:r>
        <w:rPr/>
      </w:r>
    </w:p>
    <w:p>
      <w:pPr>
        <w:pStyle w:val="BodyText"/>
        <w:spacing w:lineRule="auto" w:line="276"/>
        <w:ind w:left="1056" w:right="1027"/>
        <w:jc w:val="both"/>
        <w:rPr/>
      </w:pPr>
      <w:r>
        <w:rPr>
          <w:b/>
        </w:rPr>
        <w:t xml:space="preserve">Misyon: </w:t>
      </w:r>
      <w:r>
        <w:rPr/>
        <w:t>Kurumun/kuruluşun var oluş sebebini açıklayan, kurumun/kuruluşun kimlere, hangi amaçla ve hangi alanda hizmet verdiğini yöntemleriyle birlikte açıklayan bildirgedir.</w:t>
      </w:r>
    </w:p>
    <w:p>
      <w:pPr>
        <w:pStyle w:val="BodyText"/>
        <w:spacing w:before="39" w:after="0"/>
        <w:rPr/>
      </w:pPr>
      <w:r>
        <w:rPr/>
      </w:r>
    </w:p>
    <w:p>
      <w:pPr>
        <w:pStyle w:val="BodyText"/>
        <w:spacing w:lineRule="auto" w:line="278" w:before="1" w:after="0"/>
        <w:ind w:left="1056" w:right="1039"/>
        <w:jc w:val="both"/>
        <w:rPr/>
      </w:pPr>
      <w:r>
        <w:rPr>
          <w:b/>
        </w:rPr>
        <w:t xml:space="preserve">Vizyon: </w:t>
      </w:r>
      <w:r>
        <w:rPr/>
        <w:t>Kurumun/kuruluşun ideal geleceğini sembolize eden, plan dönemi sonunda nerede olmak istediğini, nereye varmak istediğini ifade eden bildirgedir.</w:t>
      </w:r>
    </w:p>
    <w:p>
      <w:pPr>
        <w:pStyle w:val="BodyText"/>
        <w:spacing w:before="33" w:after="0"/>
        <w:rPr/>
      </w:pPr>
      <w:r>
        <w:rPr/>
      </w:r>
    </w:p>
    <w:p>
      <w:pPr>
        <w:pStyle w:val="BodyText"/>
        <w:spacing w:lineRule="auto" w:line="276"/>
        <w:ind w:left="1056" w:right="1030"/>
        <w:jc w:val="both"/>
        <w:rPr/>
      </w:pPr>
      <w:r>
        <w:rPr>
          <w:b/>
        </w:rPr>
        <w:t xml:space="preserve">Amaç: </w:t>
      </w:r>
      <w:r>
        <w:rPr/>
        <w:t>Kurumun/kuruluşun plan dönemi sonuna kadar genel olarak elde etmek ve ulaşmak istediği sonucu ifade eder.</w:t>
      </w:r>
    </w:p>
    <w:p>
      <w:pPr>
        <w:pStyle w:val="BodyText"/>
        <w:spacing w:before="40" w:after="0"/>
        <w:rPr/>
      </w:pPr>
      <w:r>
        <w:rPr/>
      </w:r>
    </w:p>
    <w:p>
      <w:pPr>
        <w:pStyle w:val="BodyText"/>
        <w:spacing w:lineRule="auto" w:line="276"/>
        <w:ind w:left="1056" w:right="1041"/>
        <w:jc w:val="both"/>
        <w:rPr/>
      </w:pPr>
      <w:r>
        <w:rPr>
          <w:b/>
        </w:rPr>
        <w:t xml:space="preserve">Hedef: </w:t>
      </w:r>
      <w:r>
        <w:rPr/>
        <w:t>Amaçların spesifik (özel) ve nicel verilerle ölçülebilir, gerçekleştirilebilir ve somut şekilde ifade edilmesidir.</w:t>
      </w:r>
    </w:p>
    <w:p>
      <w:pPr>
        <w:pStyle w:val="BodyText"/>
        <w:spacing w:before="45" w:after="0"/>
        <w:rPr/>
      </w:pPr>
      <w:r>
        <w:rPr/>
      </w:r>
    </w:p>
    <w:p>
      <w:pPr>
        <w:pStyle w:val="BodyText"/>
        <w:spacing w:lineRule="auto" w:line="276"/>
        <w:ind w:left="1056" w:right="1036"/>
        <w:jc w:val="both"/>
        <w:rPr/>
      </w:pPr>
      <w:r>
        <w:rPr>
          <w:b/>
        </w:rPr>
        <w:t xml:space="preserve">Paydaş: </w:t>
      </w:r>
      <w:r>
        <w:rPr/>
        <w:t>Kurumla/kuruluşla doğrudan veya dolaylı ilgisi olan, her ne suretle olursa olsun kurumdan etkilenen ve kurumu etkileyen kişi, gurup, kurum ve kuruluşları ifade eder.</w:t>
      </w:r>
    </w:p>
    <w:p>
      <w:pPr>
        <w:pStyle w:val="BodyText"/>
        <w:spacing w:before="40" w:after="0"/>
        <w:rPr/>
      </w:pPr>
      <w:r>
        <w:rPr/>
      </w:r>
    </w:p>
    <w:p>
      <w:pPr>
        <w:pStyle w:val="BodyText"/>
        <w:spacing w:lineRule="auto" w:line="276"/>
        <w:ind w:left="1056" w:right="1037"/>
        <w:jc w:val="both"/>
        <w:rPr/>
      </w:pPr>
      <w:r>
        <w:rPr>
          <w:b/>
        </w:rPr>
        <w:t xml:space="preserve">GZFT (SWOT) Analizi: </w:t>
      </w:r>
      <w:r>
        <w:rPr/>
        <w:t>Kurumun güçlü ve zayıf yönlerinin belirlenmesi, kurum için</w:t>
      </w:r>
      <w:r>
        <w:rPr>
          <w:spacing w:val="40"/>
        </w:rPr>
        <w:t xml:space="preserve"> </w:t>
      </w:r>
      <w:r>
        <w:rPr/>
        <w:t xml:space="preserve">mevcut fırsatların ve tehditlerin tespit edilmesi amacıyla farklı teknikler kullanılarak yapılan </w:t>
      </w:r>
      <w:r>
        <w:rPr>
          <w:spacing w:val="-2"/>
        </w:rPr>
        <w:t>analizdir.</w:t>
      </w:r>
    </w:p>
    <w:p>
      <w:pPr>
        <w:pStyle w:val="BodyText"/>
        <w:spacing w:before="39" w:after="0"/>
        <w:rPr/>
      </w:pPr>
      <w:r>
        <w:rPr/>
      </w:r>
    </w:p>
    <w:p>
      <w:pPr>
        <w:pStyle w:val="BodyText"/>
        <w:spacing w:lineRule="auto" w:line="278"/>
        <w:ind w:left="1056" w:right="1043"/>
        <w:jc w:val="both"/>
        <w:rPr/>
      </w:pPr>
      <w:r>
        <w:rPr>
          <w:b/>
        </w:rPr>
        <w:t>Faaliyet</w:t>
      </w:r>
      <w:r>
        <w:rPr/>
        <w:t>: Belirli bir amaca ve hedefe yönelen, başlı başına bir bütünlük oluşturan,</w:t>
      </w:r>
      <w:r>
        <w:rPr>
          <w:spacing w:val="40"/>
        </w:rPr>
        <w:t xml:space="preserve"> </w:t>
      </w:r>
      <w:r>
        <w:rPr/>
        <w:t>yönetilebilir ve maliyetlendirilebilir üretim veya hizmetlerdir.</w:t>
      </w:r>
    </w:p>
    <w:p>
      <w:pPr>
        <w:pStyle w:val="BodyText"/>
        <w:spacing w:before="34" w:after="0"/>
        <w:rPr/>
      </w:pPr>
      <w:r>
        <w:rPr/>
      </w:r>
    </w:p>
    <w:p>
      <w:pPr>
        <w:pStyle w:val="Normal"/>
        <w:spacing w:lineRule="auto" w:line="276"/>
        <w:ind w:left="1056" w:right="1032"/>
        <w:jc w:val="both"/>
        <w:rPr>
          <w:sz w:val="24"/>
        </w:rPr>
      </w:pPr>
      <w:r>
        <w:rPr>
          <w:b/>
          <w:sz w:val="24"/>
        </w:rPr>
        <w:t>Performans Göstergesi (PG)</w:t>
      </w:r>
      <w:r>
        <w:rPr>
          <w:sz w:val="24"/>
        </w:rPr>
        <w:t>: Stratejik planda hedeflerin ölçülebilirliğini miktar ve zaman boyutuyla ifade eden göstergelerdir.</w:t>
      </w:r>
    </w:p>
    <w:p>
      <w:pPr>
        <w:pStyle w:val="BodyText"/>
        <w:spacing w:before="40" w:after="0"/>
        <w:rPr/>
      </w:pPr>
      <w:r>
        <w:rPr/>
      </w:r>
    </w:p>
    <w:p>
      <w:pPr>
        <w:sectPr>
          <w:type w:val="nextPage"/>
          <w:pgSz w:w="11906" w:h="16838"/>
          <w:pgMar w:left="360" w:right="380" w:gutter="0" w:header="0" w:top="1099" w:footer="0" w:bottom="28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Style w:val="Normal"/>
        <w:spacing w:lineRule="auto" w:line="276"/>
        <w:ind w:left="1056" w:right="1036"/>
        <w:jc w:val="both"/>
        <w:rPr>
          <w:sz w:val="24"/>
        </w:rPr>
      </w:pPr>
      <w:r>
        <w:rPr>
          <w:b/>
          <w:sz w:val="24"/>
        </w:rPr>
        <w:t>Stratejik Plan Değerlendirme Raporu</w:t>
      </w:r>
      <w:r>
        <w:rPr>
          <w:sz w:val="24"/>
        </w:rPr>
        <w:t>: İzleme tabloları ile değerlendirme sorularının cevaplarını içeren ve her yıl şubat ayının sonuna kadar hazırlanan rapordur.</w:t>
      </w:r>
    </w:p>
    <w:p>
      <w:pPr>
        <w:pStyle w:val="BodyText"/>
        <w:ind w:left="988"/>
        <w:rPr>
          <w:sz w:val="20"/>
        </w:rPr>
      </w:pPr>
      <w:r>
        <w:rPr/>
        <mc:AlternateContent>
          <mc:Choice Requires="wpg">
            <w:drawing>
              <wp:inline distT="0" distB="0" distL="0" distR="0" wp14:anchorId="7E6C18DB">
                <wp:extent cx="1346835" cy="525780"/>
                <wp:effectExtent l="0" t="0" r="0" b="7620"/>
                <wp:docPr id="8" name="Group 8"/>
                <a:graphic xmlns:a="http://schemas.openxmlformats.org/drawingml/2006/main">
                  <a:graphicData uri="http://schemas.microsoft.com/office/word/2010/wordprocessingGroup">
                    <wpg:wgp>
                      <wpg:cNvGrpSpPr/>
                      <wpg:grpSpPr>
                        <a:xfrm>
                          <a:off x="0" y="0"/>
                          <a:ext cx="1346760" cy="525960"/>
                          <a:chOff x="0" y="0"/>
                          <a:chExt cx="1346760" cy="525960"/>
                        </a:xfrm>
                      </wpg:grpSpPr>
                      <pic:pic xmlns:pic="http://schemas.openxmlformats.org/drawingml/2006/picture">
                        <pic:nvPicPr>
                          <pic:cNvPr id="9" name="Image 9" descr=""/>
                          <pic:cNvPicPr/>
                        </pic:nvPicPr>
                        <pic:blipFill>
                          <a:blip r:embed="rId9"/>
                          <a:stretch/>
                        </pic:blipFill>
                        <pic:spPr>
                          <a:xfrm>
                            <a:off x="0" y="0"/>
                            <a:ext cx="1346760" cy="525960"/>
                          </a:xfrm>
                          <a:prstGeom prst="rect">
                            <a:avLst/>
                          </a:prstGeom>
                          <a:ln w="0">
                            <a:noFill/>
                          </a:ln>
                        </pic:spPr>
                      </pic:pic>
                      <wps:wsp>
                        <wps:cNvPr id="10" name="Graphic 10"/>
                        <wps:cNvSpPr/>
                        <wps:spPr>
                          <a:xfrm>
                            <a:off x="135720" y="138960"/>
                            <a:ext cx="1074600" cy="318600"/>
                          </a:xfrm>
                          <a:custGeom>
                            <a:avLst/>
                            <a:gdLst>
                              <a:gd name="textAreaLeft" fmla="*/ 0 w 609120"/>
                              <a:gd name="textAreaRight" fmla="*/ 609480 w 609120"/>
                              <a:gd name="textAreaTop" fmla="*/ 0 h 180720"/>
                              <a:gd name="textAreaBottom" fmla="*/ 181080 h 180720"/>
                            </a:gdLst>
                            <a:ahLst/>
                            <a:rect l="textAreaLeft" t="textAreaTop" r="textAreaRight" b="textAreaBottom"/>
                            <a:pathLst>
                              <a:path w="1074420" h="318770">
                                <a:moveTo>
                                  <a:pt x="1021003" y="0"/>
                                </a:moveTo>
                                <a:lnTo>
                                  <a:pt x="53035" y="0"/>
                                </a:lnTo>
                                <a:lnTo>
                                  <a:pt x="32393" y="4169"/>
                                </a:lnTo>
                                <a:lnTo>
                                  <a:pt x="15535" y="15541"/>
                                </a:lnTo>
                                <a:lnTo>
                                  <a:pt x="4168" y="32414"/>
                                </a:lnTo>
                                <a:lnTo>
                                  <a:pt x="0" y="53086"/>
                                </a:lnTo>
                                <a:lnTo>
                                  <a:pt x="0" y="265175"/>
                                </a:lnTo>
                                <a:lnTo>
                                  <a:pt x="4168" y="285847"/>
                                </a:lnTo>
                                <a:lnTo>
                                  <a:pt x="15535" y="302720"/>
                                </a:lnTo>
                                <a:lnTo>
                                  <a:pt x="32393" y="314092"/>
                                </a:lnTo>
                                <a:lnTo>
                                  <a:pt x="53035" y="318262"/>
                                </a:lnTo>
                                <a:lnTo>
                                  <a:pt x="1021003" y="318262"/>
                                </a:lnTo>
                                <a:lnTo>
                                  <a:pt x="1041675" y="314092"/>
                                </a:lnTo>
                                <a:lnTo>
                                  <a:pt x="1058548" y="302720"/>
                                </a:lnTo>
                                <a:lnTo>
                                  <a:pt x="1069920" y="285847"/>
                                </a:lnTo>
                                <a:lnTo>
                                  <a:pt x="1074089" y="265175"/>
                                </a:lnTo>
                                <a:lnTo>
                                  <a:pt x="1074089" y="53086"/>
                                </a:lnTo>
                                <a:lnTo>
                                  <a:pt x="1069920" y="32414"/>
                                </a:lnTo>
                                <a:lnTo>
                                  <a:pt x="1058548" y="15541"/>
                                </a:lnTo>
                                <a:lnTo>
                                  <a:pt x="1041675" y="4169"/>
                                </a:lnTo>
                                <a:lnTo>
                                  <a:pt x="1021003" y="0"/>
                                </a:lnTo>
                                <a:close/>
                              </a:path>
                            </a:pathLst>
                          </a:custGeom>
                          <a:solidFill>
                            <a:srgbClr val="ffffff"/>
                          </a:solidFill>
                          <a:ln w="0">
                            <a:noFill/>
                          </a:ln>
                        </wps:spPr>
                        <wps:style>
                          <a:lnRef idx="0"/>
                          <a:fillRef idx="0"/>
                          <a:effectRef idx="0"/>
                          <a:fontRef idx="minor"/>
                        </wps:style>
                        <wps:bodyPr/>
                      </wps:wsp>
                      <wps:wsp>
                        <wps:cNvPr id="11" name="Graphic 11"/>
                        <wps:cNvSpPr/>
                        <wps:spPr>
                          <a:xfrm>
                            <a:off x="135720" y="138960"/>
                            <a:ext cx="1074600" cy="318600"/>
                          </a:xfrm>
                          <a:custGeom>
                            <a:avLst/>
                            <a:gdLst>
                              <a:gd name="textAreaLeft" fmla="*/ 0 w 609120"/>
                              <a:gd name="textAreaRight" fmla="*/ 609480 w 609120"/>
                              <a:gd name="textAreaTop" fmla="*/ 0 h 180720"/>
                              <a:gd name="textAreaBottom" fmla="*/ 181080 h 180720"/>
                            </a:gdLst>
                            <a:ahLst/>
                            <a:rect l="textAreaLeft" t="textAreaTop" r="textAreaRight" b="textAreaBottom"/>
                            <a:pathLst>
                              <a:path w="1074420" h="318770">
                                <a:moveTo>
                                  <a:pt x="0" y="53086"/>
                                </a:moveTo>
                                <a:lnTo>
                                  <a:pt x="4168" y="32414"/>
                                </a:lnTo>
                                <a:lnTo>
                                  <a:pt x="15535" y="15541"/>
                                </a:lnTo>
                                <a:lnTo>
                                  <a:pt x="32393" y="4169"/>
                                </a:lnTo>
                                <a:lnTo>
                                  <a:pt x="53035" y="0"/>
                                </a:lnTo>
                                <a:lnTo>
                                  <a:pt x="1021003" y="0"/>
                                </a:lnTo>
                                <a:lnTo>
                                  <a:pt x="1041675" y="4169"/>
                                </a:lnTo>
                                <a:lnTo>
                                  <a:pt x="1058548" y="15541"/>
                                </a:lnTo>
                                <a:lnTo>
                                  <a:pt x="1069920" y="32414"/>
                                </a:lnTo>
                                <a:lnTo>
                                  <a:pt x="1074089" y="53086"/>
                                </a:lnTo>
                                <a:lnTo>
                                  <a:pt x="1074089" y="265175"/>
                                </a:lnTo>
                                <a:lnTo>
                                  <a:pt x="1069920" y="285847"/>
                                </a:lnTo>
                                <a:lnTo>
                                  <a:pt x="1058548" y="302720"/>
                                </a:lnTo>
                                <a:lnTo>
                                  <a:pt x="1041675" y="314092"/>
                                </a:lnTo>
                                <a:lnTo>
                                  <a:pt x="1021003" y="318262"/>
                                </a:lnTo>
                                <a:lnTo>
                                  <a:pt x="53035" y="318262"/>
                                </a:lnTo>
                                <a:lnTo>
                                  <a:pt x="32393" y="314092"/>
                                </a:lnTo>
                                <a:lnTo>
                                  <a:pt x="15535" y="302720"/>
                                </a:lnTo>
                                <a:lnTo>
                                  <a:pt x="4168" y="285847"/>
                                </a:lnTo>
                                <a:lnTo>
                                  <a:pt x="0" y="265175"/>
                                </a:lnTo>
                                <a:lnTo>
                                  <a:pt x="0" y="53086"/>
                                </a:lnTo>
                                <a:close/>
                              </a:path>
                            </a:pathLst>
                          </a:custGeom>
                          <a:noFill/>
                          <a:ln w="38100">
                            <a:solidFill>
                              <a:srgbClr val="1f487c"/>
                            </a:solidFill>
                            <a:round/>
                          </a:ln>
                        </wps:spPr>
                        <wps:style>
                          <a:lnRef idx="0"/>
                          <a:fillRef idx="0"/>
                          <a:effectRef idx="0"/>
                          <a:fontRef idx="minor"/>
                        </wps:style>
                        <wps:bodyPr/>
                      </wps:wsp>
                      <wps:wsp>
                        <wps:cNvPr id="12" name="Textbox 12"/>
                        <wps:cNvSpPr/>
                        <wps:spPr>
                          <a:xfrm>
                            <a:off x="0" y="0"/>
                            <a:ext cx="1346760" cy="525960"/>
                          </a:xfrm>
                          <a:prstGeom prst="rect">
                            <a:avLst/>
                          </a:prstGeom>
                          <a:noFill/>
                          <a:ln w="0">
                            <a:noFill/>
                          </a:ln>
                        </wps:spPr>
                        <wps:style>
                          <a:lnRef idx="0"/>
                          <a:fillRef idx="0"/>
                          <a:effectRef idx="0"/>
                          <a:fontRef idx="minor"/>
                        </wps:style>
                        <wps:txbx>
                          <w:txbxContent>
                            <w:p>
                              <w:pPr>
                                <w:pStyle w:val="Normal"/>
                                <w:spacing w:before="269" w:after="0"/>
                                <w:ind w:left="335"/>
                                <w:rPr>
                                  <w:b/>
                                  <w:sz w:val="32"/>
                                </w:rPr>
                              </w:pPr>
                              <w:bookmarkStart w:id="3" w:name="_bookmark1"/>
                              <w:bookmarkEnd w:id="3"/>
                              <w:r>
                                <w:rPr>
                                  <w:b/>
                                  <w:spacing w:val="-2"/>
                                  <w:sz w:val="32"/>
                                </w:rPr>
                                <w:t>GİRİŞ</w:t>
                              </w:r>
                            </w:p>
                          </w:txbxContent>
                        </wps:txbx>
                        <wps:bodyPr lIns="0" rIns="0" tIns="0" bIns="0" anchor="t">
                          <a:noAutofit/>
                        </wps:bodyPr>
                      </wps:wsp>
                    </wpg:wgp>
                  </a:graphicData>
                </a:graphic>
              </wp:inline>
            </w:drawing>
          </mc:Choice>
          <mc:Fallback>
            <w:pict>
              <v:group id="shape_0" alt="Group 8" style="position:absolute;margin-left:0pt;margin-top:-42.05pt;width:106.05pt;height:41.4pt" coordorigin="0,-841" coordsize="2121,828">
                <v:shape id="shape_0" ID="Image 9" stroked="f" o:allowincell="f" style="position:absolute;left:0;top:-841;width:2120;height:827;mso-wrap-style:none;v-text-anchor:middle;mso-position-vertical:top" type="_x0000_t75">
                  <v:imagedata r:id="rId10" o:detectmouseclick="t"/>
                  <v:stroke color="#3465a4" joinstyle="round" endcap="flat"/>
                  <w10:wrap type="square"/>
                </v:shape>
                <v:rect id="shape_0" ID="Textbox 12" path="m0,0l-2147483645,0l-2147483645,-2147483646l0,-2147483646xe" stroked="f" o:allowincell="f" style="position:absolute;left:0;top:-841;width:2120;height:827;mso-wrap-style:square;v-text-anchor:top;mso-position-vertical:top">
                  <v:fill o:detectmouseclick="t" on="false"/>
                  <v:stroke color="#3465a4" joinstyle="round" endcap="flat"/>
                  <v:textbox>
                    <w:txbxContent>
                      <w:p>
                        <w:pPr>
                          <w:pStyle w:val="Normal"/>
                          <w:spacing w:before="269" w:after="0"/>
                          <w:ind w:left="335"/>
                          <w:rPr>
                            <w:b/>
                            <w:sz w:val="32"/>
                          </w:rPr>
                        </w:pPr>
                        <w:bookmarkStart w:id="4" w:name="_bookmark1"/>
                        <w:bookmarkEnd w:id="4"/>
                        <w:r>
                          <w:rPr>
                            <w:b/>
                            <w:spacing w:val="-2"/>
                            <w:sz w:val="32"/>
                          </w:rPr>
                          <w:t>GİRİŞ</w:t>
                        </w:r>
                      </w:p>
                    </w:txbxContent>
                  </v:textbox>
                  <w10:wrap type="square"/>
                </v:rect>
              </v:group>
            </w:pict>
          </mc:Fallback>
        </mc:AlternateContent>
      </w:r>
    </w:p>
    <w:p>
      <w:pPr>
        <w:pStyle w:val="BodyText"/>
        <w:spacing w:before="60" w:after="0"/>
        <w:rPr/>
      </w:pPr>
      <w:r>
        <w:rPr/>
      </w:r>
    </w:p>
    <w:tbl>
      <w:tblPr>
        <w:tblStyle w:val="TableNormal"/>
        <w:tblW w:w="9074" w:type="dxa"/>
        <w:jc w:val="left"/>
        <w:tblInd w:w="1066" w:type="dxa"/>
        <w:tblLayout w:type="fixed"/>
        <w:tblCellMar>
          <w:top w:w="0" w:type="dxa"/>
          <w:left w:w="5" w:type="dxa"/>
          <w:bottom w:w="0" w:type="dxa"/>
          <w:right w:w="5" w:type="dxa"/>
        </w:tblCellMar>
        <w:tblLook w:firstRow="1" w:noVBand="0" w:lastRow="1" w:firstColumn="1" w:lastColumn="1" w:noHBand="0" w:val="01e0"/>
      </w:tblPr>
      <w:tblGrid>
        <w:gridCol w:w="1411"/>
        <w:gridCol w:w="2739"/>
        <w:gridCol w:w="1546"/>
        <w:gridCol w:w="3377"/>
      </w:tblGrid>
      <w:tr>
        <w:trPr>
          <w:trHeight w:val="268" w:hRule="atLeast"/>
        </w:trPr>
        <w:tc>
          <w:tcPr>
            <w:tcW w:w="141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5" w:after="0"/>
              <w:ind w:left="110"/>
              <w:jc w:val="left"/>
              <w:rPr>
                <w:b/>
                <w:sz w:val="24"/>
                <w:szCs w:val="24"/>
              </w:rPr>
            </w:pPr>
            <w:r>
              <w:rPr>
                <w:b/>
                <w:color w:val="FFFFFF"/>
                <w:spacing w:val="-5"/>
                <w:kern w:val="0"/>
                <w:sz w:val="24"/>
                <w:szCs w:val="24"/>
                <w:lang w:eastAsia="en-US" w:bidi="ar-SA"/>
              </w:rPr>
              <w:t>İli</w:t>
            </w:r>
          </w:p>
        </w:tc>
        <w:tc>
          <w:tcPr>
            <w:tcW w:w="27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5"/>
              <w:jc w:val="left"/>
              <w:rPr>
                <w:sz w:val="24"/>
                <w:szCs w:val="24"/>
              </w:rPr>
            </w:pPr>
            <w:r>
              <w:rPr>
                <w:spacing w:val="-2"/>
                <w:kern w:val="0"/>
                <w:sz w:val="24"/>
                <w:szCs w:val="24"/>
                <w:lang w:eastAsia="en-US" w:bidi="ar-SA"/>
              </w:rPr>
              <w:t>Aydın</w:t>
            </w:r>
          </w:p>
        </w:tc>
        <w:tc>
          <w:tcPr>
            <w:tcW w:w="1546"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5" w:after="0"/>
              <w:ind w:left="104"/>
              <w:jc w:val="left"/>
              <w:rPr>
                <w:b/>
                <w:sz w:val="24"/>
                <w:szCs w:val="24"/>
              </w:rPr>
            </w:pPr>
            <w:r>
              <w:rPr>
                <w:b/>
                <w:color w:val="FFFFFF"/>
                <w:spacing w:val="-2"/>
                <w:kern w:val="0"/>
                <w:sz w:val="24"/>
                <w:szCs w:val="24"/>
                <w:lang w:eastAsia="en-US" w:bidi="ar-SA"/>
              </w:rPr>
              <w:t>İlçesi:</w:t>
            </w:r>
          </w:p>
        </w:tc>
        <w:tc>
          <w:tcPr>
            <w:tcW w:w="3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3"/>
              <w:jc w:val="left"/>
              <w:rPr>
                <w:sz w:val="24"/>
                <w:szCs w:val="24"/>
              </w:rPr>
            </w:pPr>
            <w:r>
              <w:rPr>
                <w:spacing w:val="-2"/>
                <w:kern w:val="0"/>
                <w:sz w:val="24"/>
                <w:szCs w:val="24"/>
                <w:lang w:eastAsia="en-US" w:bidi="ar-SA"/>
              </w:rPr>
              <w:t>Didim</w:t>
            </w:r>
          </w:p>
        </w:tc>
      </w:tr>
      <w:tr>
        <w:trPr>
          <w:trHeight w:val="527" w:hRule="atLeast"/>
        </w:trPr>
        <w:tc>
          <w:tcPr>
            <w:tcW w:w="141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30" w:after="0"/>
              <w:ind w:left="110"/>
              <w:jc w:val="left"/>
              <w:rPr>
                <w:b/>
                <w:sz w:val="24"/>
                <w:szCs w:val="24"/>
              </w:rPr>
            </w:pPr>
            <w:r>
              <w:rPr>
                <w:b/>
                <w:color w:val="FFFFFF"/>
                <w:spacing w:val="-2"/>
                <w:kern w:val="0"/>
                <w:sz w:val="24"/>
                <w:szCs w:val="24"/>
                <w:lang w:eastAsia="en-US" w:bidi="ar-SA"/>
              </w:rPr>
              <w:t>Adres</w:t>
            </w:r>
          </w:p>
        </w:tc>
        <w:tc>
          <w:tcPr>
            <w:tcW w:w="27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4" w:after="0"/>
              <w:ind w:left="105"/>
              <w:jc w:val="left"/>
              <w:rPr>
                <w:sz w:val="24"/>
                <w:szCs w:val="24"/>
              </w:rPr>
            </w:pPr>
            <w:r>
              <w:rPr>
                <w:kern w:val="0"/>
                <w:sz w:val="24"/>
                <w:szCs w:val="24"/>
                <w:shd w:fill="FFFFFF" w:val="clear"/>
                <w:lang w:eastAsia="en-US" w:bidi="ar-SA"/>
              </w:rPr>
              <w:t>Cumhuriyet Mah. 1033 Sk. Selçuk Özsoy Ortaokulu Blok No: 5a Didim / Aydın</w:t>
            </w:r>
          </w:p>
        </w:tc>
        <w:tc>
          <w:tcPr>
            <w:tcW w:w="1546"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0" w:after="0"/>
              <w:ind w:left="104"/>
              <w:jc w:val="left"/>
              <w:rPr>
                <w:b/>
                <w:sz w:val="24"/>
                <w:szCs w:val="24"/>
              </w:rPr>
            </w:pPr>
            <w:r>
              <w:rPr>
                <w:b/>
                <w:color w:val="FFFFFF"/>
                <w:spacing w:val="-2"/>
                <w:kern w:val="0"/>
                <w:sz w:val="24"/>
                <w:szCs w:val="24"/>
                <w:lang w:eastAsia="en-US" w:bidi="ar-SA"/>
              </w:rPr>
              <w:t>Coğrafi</w:t>
            </w:r>
          </w:p>
          <w:p>
            <w:pPr>
              <w:pStyle w:val="TableParagraph"/>
              <w:widowControl w:val="false"/>
              <w:spacing w:before="34" w:after="0"/>
              <w:ind w:left="104"/>
              <w:jc w:val="left"/>
              <w:rPr>
                <w:b/>
                <w:sz w:val="24"/>
                <w:szCs w:val="24"/>
              </w:rPr>
            </w:pPr>
            <w:r>
              <w:rPr>
                <w:b/>
                <w:color w:val="FFFFFF"/>
                <w:spacing w:val="-2"/>
                <w:kern w:val="0"/>
                <w:sz w:val="24"/>
                <w:szCs w:val="24"/>
                <w:lang w:eastAsia="en-US" w:bidi="ar-SA"/>
              </w:rPr>
              <w:t>Konum</w:t>
            </w:r>
          </w:p>
        </w:tc>
        <w:tc>
          <w:tcPr>
            <w:tcW w:w="3377" w:type="dxa"/>
            <w:tcBorders>
              <w:top w:val="single" w:sz="4" w:space="0" w:color="000000"/>
              <w:left w:val="single" w:sz="4" w:space="0" w:color="000000"/>
              <w:bottom w:val="single" w:sz="4" w:space="0" w:color="000000"/>
              <w:right w:val="single" w:sz="4" w:space="0" w:color="000000"/>
            </w:tcBorders>
          </w:tcPr>
          <w:p>
            <w:pPr>
              <w:pStyle w:val="Heading1"/>
              <w:widowControl w:val="false"/>
              <w:shd w:val="clear" w:color="auto" w:fill="FFFFFF"/>
              <w:spacing w:before="0" w:after="0"/>
              <w:ind w:left="0"/>
              <w:jc w:val="left"/>
              <w:textAlignment w:val="baseline"/>
              <w:rPr>
                <w:b w:val="false"/>
                <w:bCs w:val="false"/>
                <w:color w:val="202124"/>
              </w:rPr>
            </w:pPr>
            <w:r>
              <w:rPr>
                <w:b w:val="false"/>
                <w:bCs w:val="false"/>
                <w:color w:val="202124"/>
                <w:kern w:val="0"/>
                <w:lang w:eastAsia="en-US" w:bidi="ar-SA"/>
              </w:rPr>
              <w:t xml:space="preserve"> </w:t>
            </w:r>
            <w:r>
              <w:rPr>
                <w:b w:val="false"/>
                <w:bCs w:val="false"/>
                <w:color w:val="202124"/>
                <w:kern w:val="0"/>
                <w:lang w:eastAsia="en-US" w:bidi="ar-SA"/>
              </w:rPr>
              <w:t>37°22'51.6"N 27°16'11.2"E</w:t>
            </w:r>
          </w:p>
          <w:p>
            <w:pPr>
              <w:pStyle w:val="TableParagraph"/>
              <w:widowControl w:val="false"/>
              <w:spacing w:before="125" w:after="0"/>
              <w:ind w:left="103"/>
              <w:jc w:val="left"/>
              <w:rPr>
                <w:sz w:val="24"/>
                <w:szCs w:val="24"/>
              </w:rPr>
            </w:pPr>
            <w:r>
              <w:rPr>
                <w:kern w:val="0"/>
                <w:sz w:val="24"/>
                <w:szCs w:val="24"/>
                <w:lang w:eastAsia="en-US" w:bidi="ar-SA"/>
              </w:rPr>
            </w:r>
          </w:p>
        </w:tc>
      </w:tr>
      <w:tr>
        <w:trPr>
          <w:trHeight w:val="263" w:hRule="atLeast"/>
        </w:trPr>
        <w:tc>
          <w:tcPr>
            <w:tcW w:w="141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0" w:after="0"/>
              <w:ind w:left="110"/>
              <w:jc w:val="left"/>
              <w:rPr>
                <w:b/>
                <w:sz w:val="24"/>
                <w:szCs w:val="24"/>
              </w:rPr>
            </w:pPr>
            <w:r>
              <w:rPr>
                <w:b/>
                <w:color w:val="FFFFFF"/>
                <w:spacing w:val="-2"/>
                <w:kern w:val="0"/>
                <w:sz w:val="24"/>
                <w:szCs w:val="24"/>
                <w:lang w:eastAsia="en-US" w:bidi="ar-SA"/>
              </w:rPr>
              <w:t>Telefon</w:t>
            </w:r>
          </w:p>
        </w:tc>
        <w:tc>
          <w:tcPr>
            <w:tcW w:w="27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105"/>
              <w:jc w:val="left"/>
              <w:rPr>
                <w:sz w:val="24"/>
                <w:szCs w:val="24"/>
              </w:rPr>
            </w:pPr>
            <w:r>
              <w:rPr>
                <w:color w:val="202429"/>
                <w:kern w:val="0"/>
                <w:sz w:val="24"/>
                <w:szCs w:val="24"/>
                <w:lang w:eastAsia="en-US" w:bidi="ar-SA"/>
              </w:rPr>
              <w:t>0256 811</w:t>
            </w:r>
            <w:r>
              <w:rPr>
                <w:color w:val="202429"/>
                <w:spacing w:val="-5"/>
                <w:kern w:val="0"/>
                <w:sz w:val="24"/>
                <w:szCs w:val="24"/>
                <w:lang w:eastAsia="en-US" w:bidi="ar-SA"/>
              </w:rPr>
              <w:t xml:space="preserve"> </w:t>
            </w:r>
            <w:r>
              <w:rPr>
                <w:color w:val="202429"/>
                <w:kern w:val="0"/>
                <w:sz w:val="24"/>
                <w:szCs w:val="24"/>
                <w:lang w:eastAsia="en-US" w:bidi="ar-SA"/>
              </w:rPr>
              <w:t>0416</w:t>
            </w:r>
          </w:p>
        </w:tc>
        <w:tc>
          <w:tcPr>
            <w:tcW w:w="1546"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0" w:after="0"/>
              <w:ind w:left="104"/>
              <w:jc w:val="left"/>
              <w:rPr>
                <w:b/>
                <w:sz w:val="24"/>
                <w:szCs w:val="24"/>
              </w:rPr>
            </w:pPr>
            <w:r>
              <w:rPr>
                <w:b/>
                <w:color w:val="FFFFFF"/>
                <w:spacing w:val="-2"/>
                <w:kern w:val="0"/>
                <w:sz w:val="24"/>
                <w:szCs w:val="24"/>
                <w:lang w:eastAsia="en-US" w:bidi="ar-SA"/>
              </w:rPr>
              <w:t>Faks:</w:t>
            </w:r>
          </w:p>
        </w:tc>
        <w:tc>
          <w:tcPr>
            <w:tcW w:w="3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103"/>
              <w:jc w:val="left"/>
              <w:rPr>
                <w:sz w:val="24"/>
                <w:szCs w:val="24"/>
              </w:rPr>
            </w:pPr>
            <w:r>
              <w:rPr>
                <w:kern w:val="0"/>
                <w:sz w:val="24"/>
                <w:szCs w:val="24"/>
                <w:lang w:eastAsia="en-US" w:bidi="ar-SA"/>
              </w:rPr>
            </w:r>
          </w:p>
        </w:tc>
      </w:tr>
      <w:tr>
        <w:trPr>
          <w:trHeight w:val="263" w:hRule="atLeast"/>
        </w:trPr>
        <w:tc>
          <w:tcPr>
            <w:tcW w:w="141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0" w:after="0"/>
              <w:ind w:left="110"/>
              <w:jc w:val="left"/>
              <w:rPr>
                <w:b/>
                <w:sz w:val="24"/>
                <w:szCs w:val="24"/>
              </w:rPr>
            </w:pPr>
            <w:r>
              <w:rPr>
                <w:b/>
                <w:color w:val="FFFFFF"/>
                <w:kern w:val="0"/>
                <w:sz w:val="24"/>
                <w:szCs w:val="24"/>
                <w:lang w:eastAsia="en-US" w:bidi="ar-SA"/>
              </w:rPr>
              <w:t>e-</w:t>
            </w:r>
            <w:r>
              <w:rPr>
                <w:b/>
                <w:color w:val="FFFFFF"/>
                <w:spacing w:val="-2"/>
                <w:kern w:val="0"/>
                <w:sz w:val="24"/>
                <w:szCs w:val="24"/>
                <w:lang w:eastAsia="en-US" w:bidi="ar-SA"/>
              </w:rPr>
              <w:t>Posta</w:t>
            </w:r>
          </w:p>
        </w:tc>
        <w:tc>
          <w:tcPr>
            <w:tcW w:w="27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105"/>
              <w:jc w:val="left"/>
              <w:rPr>
                <w:sz w:val="24"/>
                <w:szCs w:val="24"/>
              </w:rPr>
            </w:pPr>
            <w:hyperlink r:id="rId11">
              <w:r>
                <w:rPr>
                  <w:rStyle w:val="Hyperlink"/>
                  <w:spacing w:val="-2"/>
                  <w:kern w:val="0"/>
                  <w:sz w:val="24"/>
                  <w:szCs w:val="24"/>
                  <w:lang w:eastAsia="en-US" w:bidi="ar-SA"/>
                </w:rPr>
                <w:t>720368@meb.k12.tr</w:t>
              </w:r>
            </w:hyperlink>
          </w:p>
        </w:tc>
        <w:tc>
          <w:tcPr>
            <w:tcW w:w="1546"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0" w:after="0"/>
              <w:ind w:left="104"/>
              <w:jc w:val="left"/>
              <w:rPr>
                <w:b/>
                <w:sz w:val="24"/>
                <w:szCs w:val="24"/>
              </w:rPr>
            </w:pPr>
            <w:r>
              <w:rPr>
                <w:b/>
                <w:color w:val="FFFFFF"/>
                <w:kern w:val="0"/>
                <w:sz w:val="24"/>
                <w:szCs w:val="24"/>
                <w:lang w:eastAsia="en-US" w:bidi="ar-SA"/>
              </w:rPr>
              <w:t xml:space="preserve">Web </w:t>
            </w:r>
            <w:r>
              <w:rPr>
                <w:b/>
                <w:color w:val="FFFFFF"/>
                <w:spacing w:val="-2"/>
                <w:kern w:val="0"/>
                <w:sz w:val="24"/>
                <w:szCs w:val="24"/>
                <w:lang w:eastAsia="en-US" w:bidi="ar-SA"/>
              </w:rPr>
              <w:t>Adresi</w:t>
            </w:r>
          </w:p>
        </w:tc>
        <w:tc>
          <w:tcPr>
            <w:tcW w:w="3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103"/>
              <w:jc w:val="left"/>
              <w:rPr>
                <w:sz w:val="24"/>
                <w:szCs w:val="24"/>
              </w:rPr>
            </w:pPr>
            <w:r>
              <w:rPr>
                <w:kern w:val="0"/>
                <w:sz w:val="24"/>
                <w:szCs w:val="24"/>
                <w:shd w:fill="FFFFFF" w:val="clear"/>
                <w:lang w:eastAsia="en-US" w:bidi="ar-SA"/>
              </w:rPr>
              <w:t>https://selcukozsoy.meb.k12.tr</w:t>
            </w:r>
          </w:p>
        </w:tc>
      </w:tr>
      <w:tr>
        <w:trPr>
          <w:trHeight w:val="268" w:hRule="atLeast"/>
        </w:trPr>
        <w:tc>
          <w:tcPr>
            <w:tcW w:w="141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0" w:after="0"/>
              <w:ind w:left="110"/>
              <w:jc w:val="left"/>
              <w:rPr>
                <w:b/>
                <w:sz w:val="24"/>
                <w:szCs w:val="24"/>
              </w:rPr>
            </w:pPr>
            <w:r>
              <w:rPr>
                <w:b/>
                <w:color w:val="FFFFFF"/>
                <w:kern w:val="0"/>
                <w:sz w:val="24"/>
                <w:szCs w:val="24"/>
                <w:lang w:eastAsia="en-US" w:bidi="ar-SA"/>
              </w:rPr>
              <w:t>Kurum</w:t>
            </w:r>
            <w:r>
              <w:rPr>
                <w:b/>
                <w:color w:val="FFFFFF"/>
                <w:spacing w:val="-12"/>
                <w:kern w:val="0"/>
                <w:sz w:val="24"/>
                <w:szCs w:val="24"/>
                <w:lang w:eastAsia="en-US" w:bidi="ar-SA"/>
              </w:rPr>
              <w:t xml:space="preserve"> </w:t>
            </w:r>
            <w:r>
              <w:rPr>
                <w:b/>
                <w:color w:val="FFFFFF"/>
                <w:spacing w:val="-4"/>
                <w:kern w:val="0"/>
                <w:sz w:val="24"/>
                <w:szCs w:val="24"/>
                <w:lang w:eastAsia="en-US" w:bidi="ar-SA"/>
              </w:rPr>
              <w:t>Kodu</w:t>
            </w:r>
          </w:p>
        </w:tc>
        <w:tc>
          <w:tcPr>
            <w:tcW w:w="273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6" w:before="0" w:after="0"/>
              <w:ind w:left="105"/>
              <w:jc w:val="left"/>
              <w:rPr>
                <w:sz w:val="24"/>
                <w:szCs w:val="24"/>
              </w:rPr>
            </w:pPr>
            <w:r>
              <w:rPr>
                <w:spacing w:val="-2"/>
                <w:kern w:val="0"/>
                <w:sz w:val="24"/>
                <w:szCs w:val="24"/>
                <w:lang w:eastAsia="en-US" w:bidi="ar-SA"/>
              </w:rPr>
              <w:t>720368</w:t>
            </w:r>
          </w:p>
        </w:tc>
        <w:tc>
          <w:tcPr>
            <w:tcW w:w="1546"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0" w:after="0"/>
              <w:ind w:left="104"/>
              <w:jc w:val="left"/>
              <w:rPr>
                <w:b/>
                <w:sz w:val="24"/>
                <w:szCs w:val="24"/>
              </w:rPr>
            </w:pPr>
            <w:r>
              <w:rPr>
                <w:b/>
                <w:color w:val="FFFFFF"/>
                <w:kern w:val="0"/>
                <w:sz w:val="24"/>
                <w:szCs w:val="24"/>
                <w:lang w:eastAsia="en-US" w:bidi="ar-SA"/>
              </w:rPr>
              <w:t>Öğretim</w:t>
            </w:r>
            <w:r>
              <w:rPr>
                <w:b/>
                <w:color w:val="FFFFFF"/>
                <w:spacing w:val="-5"/>
                <w:kern w:val="0"/>
                <w:sz w:val="24"/>
                <w:szCs w:val="24"/>
                <w:lang w:eastAsia="en-US" w:bidi="ar-SA"/>
              </w:rPr>
              <w:t xml:space="preserve"> </w:t>
            </w:r>
            <w:r>
              <w:rPr>
                <w:b/>
                <w:color w:val="FFFFFF"/>
                <w:spacing w:val="-2"/>
                <w:kern w:val="0"/>
                <w:sz w:val="24"/>
                <w:szCs w:val="24"/>
                <w:lang w:eastAsia="en-US" w:bidi="ar-SA"/>
              </w:rPr>
              <w:t>Şekli</w:t>
            </w:r>
          </w:p>
        </w:tc>
        <w:tc>
          <w:tcPr>
            <w:tcW w:w="3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6" w:before="0" w:after="0"/>
              <w:ind w:left="103"/>
              <w:jc w:val="left"/>
              <w:rPr>
                <w:sz w:val="24"/>
                <w:szCs w:val="24"/>
              </w:rPr>
            </w:pPr>
            <w:r>
              <w:rPr>
                <w:kern w:val="0"/>
                <w:sz w:val="24"/>
                <w:szCs w:val="24"/>
                <w:lang w:eastAsia="en-US" w:bidi="ar-SA"/>
              </w:rPr>
              <w:t>İkili Öğretim</w:t>
            </w:r>
          </w:p>
        </w:tc>
      </w:tr>
    </w:tbl>
    <w:p>
      <w:pPr>
        <w:pStyle w:val="BodyText"/>
        <w:spacing w:before="35" w:after="0"/>
        <w:rPr/>
      </w:pPr>
      <w:r>
        <w:rPr/>
      </w:r>
    </w:p>
    <w:p>
      <w:pPr>
        <w:sectPr>
          <w:type w:val="nextPage"/>
          <w:pgSz w:w="11906" w:h="16838"/>
          <w:pgMar w:left="360" w:right="380" w:gutter="0" w:header="0" w:top="1539" w:footer="0" w:bottom="28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Style w:val="BodyText"/>
        <w:spacing w:lineRule="auto" w:line="276"/>
        <w:ind w:left="1056" w:right="888"/>
        <w:jc w:val="both"/>
        <w:rPr/>
      </w:pPr>
      <w:r>
        <w:rPr/>
        <w:t>Didim Selçuk Özsoy Ortaokulunun 2024-2028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4 Eylül 2023 tarihinde Sene başı Öğretmenler Kurulunda Okul Strateji Geliştirme Kurulu ve Stratejik Planlama Ekibi oluşturulmuştur. Stratejik Plan Hazırlama Ekibimiz, Aydın İl Milli Eğitim Müdürlüğü Ar-Ge Biriminin düzenlediği eğitim ve bilgilendirme toplantısına 19 Mart 2024 tarihinde katılmıştır. Hazırlık çalışmalarının</w:t>
      </w:r>
      <w:r>
        <w:rPr>
          <w:spacing w:val="-3"/>
        </w:rPr>
        <w:t xml:space="preserve"> </w:t>
      </w:r>
      <w:r>
        <w:rPr/>
        <w:t>tamamlanmasının ardından</w:t>
      </w:r>
      <w:r>
        <w:rPr>
          <w:spacing w:val="-3"/>
        </w:rPr>
        <w:t xml:space="preserve"> </w:t>
      </w:r>
      <w:r>
        <w:rPr/>
        <w:t>kurumumuzun</w:t>
      </w:r>
      <w:r>
        <w:rPr>
          <w:spacing w:val="-3"/>
        </w:rPr>
        <w:t xml:space="preserve"> </w:t>
      </w:r>
      <w:r>
        <w:rPr/>
        <w:t>stratejik plan hazırlama modeline uygun olarak Durum Analizi çalışmaları yapılmıştır. Bu kapsamda; kurumsal tarihçenin hazırlanması, uygulanmakta olan stratejik planın değerlendirilmesi,</w:t>
      </w:r>
      <w:r>
        <w:rPr>
          <w:spacing w:val="80"/>
        </w:rPr>
        <w:t xml:space="preserve"> </w:t>
      </w:r>
      <w:r>
        <w:rPr/>
        <w:t>faaliyet alanları ve ürün-hizmetlerin değerlendirilmesi, kuruluş içi analiz, GZFT Analizi tamamlanmış, buna göre 2024-2028 stratejik planına temel oluşturacak gelişim alanları belirlenmiştir. Paydaş Analizi çalışmalarının ardından “Kurum İçi Analiz, GZFT Analizi” çalışmaları</w:t>
      </w:r>
      <w:r>
        <w:rPr>
          <w:spacing w:val="-3"/>
        </w:rPr>
        <w:t xml:space="preserve"> </w:t>
      </w:r>
      <w:r>
        <w:rPr/>
        <w:t>yapılmış, “Tespit ve İhtiyaçlar” belirlenmiştir. “Durum Analizi” çalışmasından elde edilen sonuçlarla “Geleceğe Bakış” bölümünün hazırlanmıştır. Bu bölümde “Misyon, Vizyon</w:t>
      </w:r>
      <w:r>
        <w:rPr>
          <w:spacing w:val="40"/>
        </w:rPr>
        <w:t xml:space="preserve"> </w:t>
      </w:r>
      <w:r>
        <w:rPr/>
        <w:t>ve Temel Değerler” ile birlikte Müdürlüğümüzün 2024-2028 dönemini kapsayan 5 yıllık</w:t>
      </w:r>
      <w:r>
        <w:rPr>
          <w:spacing w:val="40"/>
        </w:rPr>
        <w:t xml:space="preserve"> </w:t>
      </w:r>
      <w:r>
        <w:rPr/>
        <w:t>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Hazırlanan taslak plan 2024 Nisan ayı içerisinde İlçe Milli Eğitim Müdürlüğü’ne gönderildi. Gerekli düzeltmeler yapıldıktan sonra Müdürlüğümüz Stratejik Plan Üst Kuruluna sunuldu ve aynı ay içerisinde onaylanmak üzere İlçe Milli</w:t>
      </w:r>
      <w:r>
        <w:rPr>
          <w:spacing w:val="-1"/>
        </w:rPr>
        <w:t xml:space="preserve"> </w:t>
      </w:r>
      <w:r>
        <w:rPr/>
        <w:t>Eğitim Müdürlüğümüze gönderildi. Düzeltme işlemlerinin ardından Didim İlçe Milli Eğitim Müdürlüğü tarafından onaylanan planımız, okulumuzun resmi internet sitesinde kamuoyu ile paylaşılmıştır.</w:t>
      </w:r>
    </w:p>
    <w:p>
      <w:pPr>
        <w:pStyle w:val="BodyText"/>
        <w:ind w:left="1691"/>
        <w:rPr>
          <w:sz w:val="20"/>
        </w:rPr>
      </w:pPr>
      <w:r>
        <w:rPr/>
        <mc:AlternateContent>
          <mc:Choice Requires="wpg">
            <w:drawing>
              <wp:inline distT="0" distB="0" distL="0" distR="0" wp14:anchorId="4099CD85">
                <wp:extent cx="5254625" cy="588645"/>
                <wp:effectExtent l="0" t="0" r="0" b="1904"/>
                <wp:docPr id="13" name="Group 14"/>
                <a:graphic xmlns:a="http://schemas.openxmlformats.org/drawingml/2006/main">
                  <a:graphicData uri="http://schemas.microsoft.com/office/word/2010/wordprocessingGroup">
                    <wpg:wgp>
                      <wpg:cNvGrpSpPr/>
                      <wpg:grpSpPr>
                        <a:xfrm>
                          <a:off x="0" y="0"/>
                          <a:ext cx="5254560" cy="588600"/>
                          <a:chOff x="0" y="0"/>
                          <a:chExt cx="5254560" cy="588600"/>
                        </a:xfrm>
                      </wpg:grpSpPr>
                      <pic:pic xmlns:pic="http://schemas.openxmlformats.org/drawingml/2006/picture">
                        <pic:nvPicPr>
                          <pic:cNvPr id="14" name="Image 15" descr=""/>
                          <pic:cNvPicPr/>
                        </pic:nvPicPr>
                        <pic:blipFill>
                          <a:blip r:embed="rId12"/>
                          <a:stretch/>
                        </pic:blipFill>
                        <pic:spPr>
                          <a:xfrm>
                            <a:off x="0" y="0"/>
                            <a:ext cx="5253840" cy="587880"/>
                          </a:xfrm>
                          <a:prstGeom prst="rect">
                            <a:avLst/>
                          </a:prstGeom>
                          <a:ln w="0">
                            <a:noFill/>
                          </a:ln>
                        </pic:spPr>
                      </pic:pic>
                      <wps:wsp>
                        <wps:cNvPr id="15" name="Graphic 16"/>
                        <wps:cNvSpPr/>
                        <wps:spPr>
                          <a:xfrm>
                            <a:off x="138600" y="143640"/>
                            <a:ext cx="4981680" cy="318600"/>
                          </a:xfrm>
                          <a:custGeom>
                            <a:avLst/>
                            <a:gdLst>
                              <a:gd name="textAreaLeft" fmla="*/ 0 w 2824200"/>
                              <a:gd name="textAreaRight" fmla="*/ 2824560 w 2824200"/>
                              <a:gd name="textAreaTop" fmla="*/ 0 h 180720"/>
                              <a:gd name="textAreaBottom" fmla="*/ 181080 h 180720"/>
                            </a:gdLst>
                            <a:ahLst/>
                            <a:rect l="textAreaLeft" t="textAreaTop" r="textAreaRight" b="textAreaBottom"/>
                            <a:pathLst>
                              <a:path w="4981575" h="318770">
                                <a:moveTo>
                                  <a:pt x="4928489" y="0"/>
                                </a:moveTo>
                                <a:lnTo>
                                  <a:pt x="53086" y="0"/>
                                </a:lnTo>
                                <a:lnTo>
                                  <a:pt x="32414" y="4169"/>
                                </a:lnTo>
                                <a:lnTo>
                                  <a:pt x="15541" y="15541"/>
                                </a:lnTo>
                                <a:lnTo>
                                  <a:pt x="4169" y="32414"/>
                                </a:lnTo>
                                <a:lnTo>
                                  <a:pt x="0" y="53085"/>
                                </a:lnTo>
                                <a:lnTo>
                                  <a:pt x="0" y="265302"/>
                                </a:lnTo>
                                <a:lnTo>
                                  <a:pt x="4169" y="285974"/>
                                </a:lnTo>
                                <a:lnTo>
                                  <a:pt x="15541" y="302847"/>
                                </a:lnTo>
                                <a:lnTo>
                                  <a:pt x="32414" y="314219"/>
                                </a:lnTo>
                                <a:lnTo>
                                  <a:pt x="53086" y="318388"/>
                                </a:lnTo>
                                <a:lnTo>
                                  <a:pt x="4928489" y="318388"/>
                                </a:lnTo>
                                <a:lnTo>
                                  <a:pt x="4949160" y="314219"/>
                                </a:lnTo>
                                <a:lnTo>
                                  <a:pt x="4966033" y="302847"/>
                                </a:lnTo>
                                <a:lnTo>
                                  <a:pt x="4977405" y="285974"/>
                                </a:lnTo>
                                <a:lnTo>
                                  <a:pt x="4981575" y="265302"/>
                                </a:lnTo>
                                <a:lnTo>
                                  <a:pt x="4981575" y="53085"/>
                                </a:lnTo>
                                <a:lnTo>
                                  <a:pt x="4977405" y="32414"/>
                                </a:lnTo>
                                <a:lnTo>
                                  <a:pt x="4966033" y="15541"/>
                                </a:lnTo>
                                <a:lnTo>
                                  <a:pt x="4949160" y="4169"/>
                                </a:lnTo>
                                <a:lnTo>
                                  <a:pt x="4928489" y="0"/>
                                </a:lnTo>
                                <a:close/>
                              </a:path>
                            </a:pathLst>
                          </a:custGeom>
                          <a:solidFill>
                            <a:srgbClr val="ffffff"/>
                          </a:solidFill>
                          <a:ln w="0">
                            <a:noFill/>
                          </a:ln>
                        </wps:spPr>
                        <wps:style>
                          <a:lnRef idx="0"/>
                          <a:fillRef idx="0"/>
                          <a:effectRef idx="0"/>
                          <a:fontRef idx="minor"/>
                        </wps:style>
                        <wps:bodyPr/>
                      </wps:wsp>
                      <wps:wsp>
                        <wps:cNvPr id="16" name="Graphic 17"/>
                        <wps:cNvSpPr/>
                        <wps:spPr>
                          <a:xfrm>
                            <a:off x="138600" y="143640"/>
                            <a:ext cx="4981680" cy="318600"/>
                          </a:xfrm>
                          <a:custGeom>
                            <a:avLst/>
                            <a:gdLst>
                              <a:gd name="textAreaLeft" fmla="*/ 0 w 2824200"/>
                              <a:gd name="textAreaRight" fmla="*/ 2824560 w 2824200"/>
                              <a:gd name="textAreaTop" fmla="*/ 0 h 180720"/>
                              <a:gd name="textAreaBottom" fmla="*/ 181080 h 180720"/>
                            </a:gdLst>
                            <a:ahLst/>
                            <a:rect l="textAreaLeft" t="textAreaTop" r="textAreaRight" b="textAreaBottom"/>
                            <a:pathLst>
                              <a:path w="4981575" h="318770">
                                <a:moveTo>
                                  <a:pt x="0" y="53085"/>
                                </a:moveTo>
                                <a:lnTo>
                                  <a:pt x="4169" y="32414"/>
                                </a:lnTo>
                                <a:lnTo>
                                  <a:pt x="15541" y="15541"/>
                                </a:lnTo>
                                <a:lnTo>
                                  <a:pt x="32414" y="4169"/>
                                </a:lnTo>
                                <a:lnTo>
                                  <a:pt x="53086" y="0"/>
                                </a:lnTo>
                                <a:lnTo>
                                  <a:pt x="4928489" y="0"/>
                                </a:lnTo>
                                <a:lnTo>
                                  <a:pt x="4949160" y="4169"/>
                                </a:lnTo>
                                <a:lnTo>
                                  <a:pt x="4966033" y="15541"/>
                                </a:lnTo>
                                <a:lnTo>
                                  <a:pt x="4977405" y="32414"/>
                                </a:lnTo>
                                <a:lnTo>
                                  <a:pt x="4981575" y="53085"/>
                                </a:lnTo>
                                <a:lnTo>
                                  <a:pt x="4981575" y="265302"/>
                                </a:lnTo>
                                <a:lnTo>
                                  <a:pt x="4977405" y="285974"/>
                                </a:lnTo>
                                <a:lnTo>
                                  <a:pt x="4966033" y="302847"/>
                                </a:lnTo>
                                <a:lnTo>
                                  <a:pt x="4949160" y="314219"/>
                                </a:lnTo>
                                <a:lnTo>
                                  <a:pt x="4928489" y="318388"/>
                                </a:lnTo>
                                <a:lnTo>
                                  <a:pt x="53086" y="318388"/>
                                </a:lnTo>
                                <a:lnTo>
                                  <a:pt x="32414" y="314219"/>
                                </a:lnTo>
                                <a:lnTo>
                                  <a:pt x="15541" y="302847"/>
                                </a:lnTo>
                                <a:lnTo>
                                  <a:pt x="4169" y="285974"/>
                                </a:lnTo>
                                <a:lnTo>
                                  <a:pt x="0" y="265302"/>
                                </a:lnTo>
                                <a:lnTo>
                                  <a:pt x="0" y="53085"/>
                                </a:lnTo>
                                <a:close/>
                              </a:path>
                            </a:pathLst>
                          </a:custGeom>
                          <a:noFill/>
                          <a:ln w="38100">
                            <a:solidFill>
                              <a:srgbClr val="1f487c"/>
                            </a:solidFill>
                            <a:round/>
                          </a:ln>
                        </wps:spPr>
                        <wps:style>
                          <a:lnRef idx="0"/>
                          <a:fillRef idx="0"/>
                          <a:effectRef idx="0"/>
                          <a:fontRef idx="minor"/>
                        </wps:style>
                        <wps:bodyPr/>
                      </wps:wsp>
                      <wps:wsp>
                        <wps:cNvPr id="17" name="Textbox 18"/>
                        <wps:cNvSpPr/>
                        <wps:spPr>
                          <a:xfrm>
                            <a:off x="0" y="0"/>
                            <a:ext cx="5254560" cy="588600"/>
                          </a:xfrm>
                          <a:prstGeom prst="rect">
                            <a:avLst/>
                          </a:prstGeom>
                          <a:noFill/>
                          <a:ln w="0">
                            <a:noFill/>
                          </a:ln>
                        </wps:spPr>
                        <wps:style>
                          <a:lnRef idx="0"/>
                          <a:fillRef idx="0"/>
                          <a:effectRef idx="0"/>
                          <a:fontRef idx="minor"/>
                        </wps:style>
                        <wps:txbx>
                          <w:txbxContent>
                            <w:p>
                              <w:pPr>
                                <w:pStyle w:val="Normal"/>
                                <w:spacing w:before="277" w:after="0"/>
                                <w:ind w:left="406"/>
                                <w:rPr>
                                  <w:b/>
                                  <w:sz w:val="32"/>
                                </w:rPr>
                              </w:pPr>
                              <w:r>
                                <w:rPr>
                                  <w:b/>
                                  <w:sz w:val="32"/>
                                </w:rPr>
                                <w:t>1.</w:t>
                              </w:r>
                              <w:r>
                                <w:rPr>
                                  <w:b/>
                                  <w:spacing w:val="-14"/>
                                  <w:sz w:val="32"/>
                                </w:rPr>
                                <w:t xml:space="preserve"> </w:t>
                              </w:r>
                              <w:r>
                                <w:rPr>
                                  <w:b/>
                                  <w:sz w:val="32"/>
                                </w:rPr>
                                <w:t>BÖLÜM:</w:t>
                              </w:r>
                              <w:r>
                                <w:rPr>
                                  <w:b/>
                                  <w:spacing w:val="-17"/>
                                  <w:sz w:val="32"/>
                                </w:rPr>
                                <w:t xml:space="preserve"> </w:t>
                              </w:r>
                              <w:r>
                                <w:rPr>
                                  <w:b/>
                                  <w:sz w:val="32"/>
                                </w:rPr>
                                <w:t>STRATEJİK</w:t>
                              </w:r>
                              <w:r>
                                <w:rPr>
                                  <w:b/>
                                  <w:spacing w:val="-16"/>
                                  <w:sz w:val="32"/>
                                </w:rPr>
                                <w:t xml:space="preserve"> </w:t>
                              </w:r>
                              <w:r>
                                <w:rPr>
                                  <w:b/>
                                  <w:sz w:val="32"/>
                                </w:rPr>
                                <w:t>PLAN</w:t>
                              </w:r>
                              <w:r>
                                <w:rPr>
                                  <w:b/>
                                  <w:spacing w:val="-14"/>
                                  <w:sz w:val="32"/>
                                </w:rPr>
                                <w:t xml:space="preserve"> </w:t>
                              </w:r>
                              <w:r>
                                <w:rPr>
                                  <w:b/>
                                  <w:sz w:val="32"/>
                                </w:rPr>
                                <w:t>HAZIRLIK</w:t>
                              </w:r>
                              <w:r>
                                <w:rPr>
                                  <w:b/>
                                  <w:spacing w:val="-8"/>
                                  <w:sz w:val="32"/>
                                </w:rPr>
                                <w:t xml:space="preserve"> </w:t>
                              </w:r>
                              <w:r>
                                <w:rPr>
                                  <w:b/>
                                  <w:spacing w:val="-2"/>
                                  <w:sz w:val="32"/>
                                </w:rPr>
                                <w:t>SÜRECİ</w:t>
                              </w:r>
                            </w:p>
                          </w:txbxContent>
                        </wps:txbx>
                        <wps:bodyPr lIns="0" rIns="0" tIns="0" bIns="0" anchor="t">
                          <a:noAutofit/>
                        </wps:bodyPr>
                      </wps:wsp>
                    </wpg:wgp>
                  </a:graphicData>
                </a:graphic>
              </wp:inline>
            </w:drawing>
          </mc:Choice>
          <mc:Fallback>
            <w:pict>
              <v:group id="shape_0" alt="Group 14" style="position:absolute;margin-left:0pt;margin-top:-46.55pt;width:413.75pt;height:46.35pt" coordorigin="0,-931" coordsize="8275,927">
                <v:shape id="shape_0" ID="Image 15" stroked="f" o:allowincell="f" style="position:absolute;left:0;top:-931;width:8273;height:925;mso-wrap-style:none;v-text-anchor:middle;mso-position-vertical:top" type="_x0000_t75">
                  <v:imagedata r:id="rId13" o:detectmouseclick="t"/>
                  <v:stroke color="#3465a4" joinstyle="round" endcap="flat"/>
                  <w10:wrap type="square"/>
                </v:shape>
                <v:rect id="shape_0" ID="Textbox 18" path="m0,0l-2147483645,0l-2147483645,-2147483646l0,-2147483646xe" stroked="f" o:allowincell="f" style="position:absolute;left:0;top:-931;width:8274;height:926;mso-wrap-style:square;v-text-anchor:top;mso-position-vertical:top">
                  <v:fill o:detectmouseclick="t" on="false"/>
                  <v:stroke color="#3465a4" joinstyle="round" endcap="flat"/>
                  <v:textbox>
                    <w:txbxContent>
                      <w:p>
                        <w:pPr>
                          <w:pStyle w:val="Normal"/>
                          <w:spacing w:before="277" w:after="0"/>
                          <w:ind w:left="406"/>
                          <w:rPr>
                            <w:b/>
                            <w:sz w:val="32"/>
                          </w:rPr>
                        </w:pPr>
                        <w:r>
                          <w:rPr>
                            <w:b/>
                            <w:sz w:val="32"/>
                          </w:rPr>
                          <w:t>1.</w:t>
                        </w:r>
                        <w:r>
                          <w:rPr>
                            <w:b/>
                            <w:spacing w:val="-14"/>
                            <w:sz w:val="32"/>
                          </w:rPr>
                          <w:t xml:space="preserve"> </w:t>
                        </w:r>
                        <w:r>
                          <w:rPr>
                            <w:b/>
                            <w:sz w:val="32"/>
                          </w:rPr>
                          <w:t>BÖLÜM:</w:t>
                        </w:r>
                        <w:r>
                          <w:rPr>
                            <w:b/>
                            <w:spacing w:val="-17"/>
                            <w:sz w:val="32"/>
                          </w:rPr>
                          <w:t xml:space="preserve"> </w:t>
                        </w:r>
                        <w:r>
                          <w:rPr>
                            <w:b/>
                            <w:sz w:val="32"/>
                          </w:rPr>
                          <w:t>STRATEJİK</w:t>
                        </w:r>
                        <w:r>
                          <w:rPr>
                            <w:b/>
                            <w:spacing w:val="-16"/>
                            <w:sz w:val="32"/>
                          </w:rPr>
                          <w:t xml:space="preserve"> </w:t>
                        </w:r>
                        <w:r>
                          <w:rPr>
                            <w:b/>
                            <w:sz w:val="32"/>
                          </w:rPr>
                          <w:t>PLAN</w:t>
                        </w:r>
                        <w:r>
                          <w:rPr>
                            <w:b/>
                            <w:spacing w:val="-14"/>
                            <w:sz w:val="32"/>
                          </w:rPr>
                          <w:t xml:space="preserve"> </w:t>
                        </w:r>
                        <w:r>
                          <w:rPr>
                            <w:b/>
                            <w:sz w:val="32"/>
                          </w:rPr>
                          <w:t>HAZIRLIK</w:t>
                        </w:r>
                        <w:r>
                          <w:rPr>
                            <w:b/>
                            <w:spacing w:val="-8"/>
                            <w:sz w:val="32"/>
                          </w:rPr>
                          <w:t xml:space="preserve"> </w:t>
                        </w:r>
                        <w:r>
                          <w:rPr>
                            <w:b/>
                            <w:spacing w:val="-2"/>
                            <w:sz w:val="32"/>
                          </w:rPr>
                          <w:t>SÜRECİ</w:t>
                        </w:r>
                      </w:p>
                    </w:txbxContent>
                  </v:textbox>
                  <w10:wrap type="square"/>
                </v:rect>
              </v:group>
            </w:pict>
          </mc:Fallback>
        </mc:AlternateContent>
      </w:r>
    </w:p>
    <w:p>
      <w:pPr>
        <w:pStyle w:val="BodyText"/>
        <w:spacing w:lineRule="auto" w:line="276"/>
        <w:ind w:left="1056" w:right="896"/>
        <w:jc w:val="both"/>
        <w:rPr/>
      </w:pPr>
      <w:bookmarkStart w:id="7" w:name="06.10.2022_tarih_ve_2022%2F21_sayılı_Gen"/>
      <w:bookmarkEnd w:id="7"/>
      <w:r>
        <mc:AlternateContent>
          <mc:Choice Requires="wpg">
            <w:drawing>
              <wp:anchor behindDoc="1" distT="635" distB="0" distL="0" distR="0" simplePos="0" locked="0" layoutInCell="0" allowOverlap="1" relativeHeight="34" wp14:anchorId="089EB18C">
                <wp:simplePos x="0" y="0"/>
                <wp:positionH relativeFrom="page">
                  <wp:posOffset>845820</wp:posOffset>
                </wp:positionH>
                <wp:positionV relativeFrom="paragraph">
                  <wp:posOffset>826135</wp:posOffset>
                </wp:positionV>
                <wp:extent cx="2724785" cy="530860"/>
                <wp:effectExtent l="0" t="0" r="0" b="0"/>
                <wp:wrapTopAndBottom/>
                <wp:docPr id="18" name="Group 19"/>
                <a:graphic xmlns:a="http://schemas.openxmlformats.org/drawingml/2006/main">
                  <a:graphicData uri="http://schemas.microsoft.com/office/word/2010/wordprocessingGroup">
                    <wpg:wgp>
                      <wpg:cNvGrpSpPr/>
                      <wpg:grpSpPr>
                        <a:xfrm>
                          <a:off x="0" y="0"/>
                          <a:ext cx="2724840" cy="531000"/>
                          <a:chOff x="0" y="0"/>
                          <a:chExt cx="2724840" cy="531000"/>
                        </a:xfrm>
                      </wpg:grpSpPr>
                      <pic:pic xmlns:pic="http://schemas.openxmlformats.org/drawingml/2006/picture">
                        <pic:nvPicPr>
                          <pic:cNvPr id="19" name="Image 20" descr=""/>
                          <pic:cNvPicPr/>
                        </pic:nvPicPr>
                        <pic:blipFill>
                          <a:blip r:embed="rId14"/>
                          <a:stretch/>
                        </pic:blipFill>
                        <pic:spPr>
                          <a:xfrm>
                            <a:off x="0" y="0"/>
                            <a:ext cx="2724120" cy="530280"/>
                          </a:xfrm>
                          <a:prstGeom prst="rect">
                            <a:avLst/>
                          </a:prstGeom>
                          <a:ln w="0">
                            <a:noFill/>
                          </a:ln>
                        </pic:spPr>
                      </pic:pic>
                      <wps:wsp>
                        <wps:cNvPr id="20" name="Graphic 21"/>
                        <wps:cNvSpPr/>
                        <wps:spPr>
                          <a:xfrm>
                            <a:off x="138600" y="135720"/>
                            <a:ext cx="2452320" cy="323280"/>
                          </a:xfrm>
                          <a:custGeom>
                            <a:avLst/>
                            <a:gdLst>
                              <a:gd name="textAreaLeft" fmla="*/ 0 w 1390320"/>
                              <a:gd name="textAreaRight" fmla="*/ 1390680 w 1390320"/>
                              <a:gd name="textAreaTop" fmla="*/ 0 h 183240"/>
                              <a:gd name="textAreaBottom" fmla="*/ 183600 h 183240"/>
                            </a:gdLst>
                            <a:ahLst/>
                            <a:rect l="textAreaLeft" t="textAreaTop" r="textAreaRight" b="textAreaBottom"/>
                            <a:pathLst>
                              <a:path w="2452370" h="323215">
                                <a:moveTo>
                                  <a:pt x="2398014" y="0"/>
                                </a:moveTo>
                                <a:lnTo>
                                  <a:pt x="53860" y="0"/>
                                </a:lnTo>
                                <a:lnTo>
                                  <a:pt x="32896" y="4234"/>
                                </a:lnTo>
                                <a:lnTo>
                                  <a:pt x="15776" y="15779"/>
                                </a:lnTo>
                                <a:lnTo>
                                  <a:pt x="4233" y="32896"/>
                                </a:lnTo>
                                <a:lnTo>
                                  <a:pt x="0" y="53848"/>
                                </a:lnTo>
                                <a:lnTo>
                                  <a:pt x="0" y="269367"/>
                                </a:lnTo>
                                <a:lnTo>
                                  <a:pt x="4233" y="290318"/>
                                </a:lnTo>
                                <a:lnTo>
                                  <a:pt x="15776" y="307435"/>
                                </a:lnTo>
                                <a:lnTo>
                                  <a:pt x="32896" y="318980"/>
                                </a:lnTo>
                                <a:lnTo>
                                  <a:pt x="53860" y="323215"/>
                                </a:lnTo>
                                <a:lnTo>
                                  <a:pt x="2398014" y="323215"/>
                                </a:lnTo>
                                <a:lnTo>
                                  <a:pt x="2418965" y="318980"/>
                                </a:lnTo>
                                <a:lnTo>
                                  <a:pt x="2436082" y="307435"/>
                                </a:lnTo>
                                <a:lnTo>
                                  <a:pt x="2447627" y="290318"/>
                                </a:lnTo>
                                <a:lnTo>
                                  <a:pt x="2451862" y="269367"/>
                                </a:lnTo>
                                <a:lnTo>
                                  <a:pt x="2451862" y="53848"/>
                                </a:lnTo>
                                <a:lnTo>
                                  <a:pt x="2447627" y="32896"/>
                                </a:lnTo>
                                <a:lnTo>
                                  <a:pt x="2436082" y="15779"/>
                                </a:lnTo>
                                <a:lnTo>
                                  <a:pt x="2418965" y="4234"/>
                                </a:lnTo>
                                <a:lnTo>
                                  <a:pt x="2398014" y="0"/>
                                </a:lnTo>
                                <a:close/>
                              </a:path>
                            </a:pathLst>
                          </a:custGeom>
                          <a:solidFill>
                            <a:srgbClr val="ffffff"/>
                          </a:solidFill>
                          <a:ln w="0">
                            <a:noFill/>
                          </a:ln>
                        </wps:spPr>
                        <wps:style>
                          <a:lnRef idx="0"/>
                          <a:fillRef idx="0"/>
                          <a:effectRef idx="0"/>
                          <a:fontRef idx="minor"/>
                        </wps:style>
                        <wps:bodyPr/>
                      </wps:wsp>
                      <wps:wsp>
                        <wps:cNvPr id="21" name="Graphic 22"/>
                        <wps:cNvSpPr/>
                        <wps:spPr>
                          <a:xfrm>
                            <a:off x="138600" y="135720"/>
                            <a:ext cx="2452320" cy="323280"/>
                          </a:xfrm>
                          <a:custGeom>
                            <a:avLst/>
                            <a:gdLst>
                              <a:gd name="textAreaLeft" fmla="*/ 0 w 1390320"/>
                              <a:gd name="textAreaRight" fmla="*/ 1390680 w 1390320"/>
                              <a:gd name="textAreaTop" fmla="*/ 0 h 183240"/>
                              <a:gd name="textAreaBottom" fmla="*/ 183600 h 183240"/>
                            </a:gdLst>
                            <a:ahLst/>
                            <a:rect l="textAreaLeft" t="textAreaTop" r="textAreaRight" b="textAreaBottom"/>
                            <a:pathLst>
                              <a:path w="2452370" h="323215">
                                <a:moveTo>
                                  <a:pt x="0" y="53848"/>
                                </a:moveTo>
                                <a:lnTo>
                                  <a:pt x="4233" y="32896"/>
                                </a:lnTo>
                                <a:lnTo>
                                  <a:pt x="15776" y="15779"/>
                                </a:lnTo>
                                <a:lnTo>
                                  <a:pt x="32896" y="4234"/>
                                </a:lnTo>
                                <a:lnTo>
                                  <a:pt x="53860" y="0"/>
                                </a:lnTo>
                                <a:lnTo>
                                  <a:pt x="2398014" y="0"/>
                                </a:lnTo>
                                <a:lnTo>
                                  <a:pt x="2418965" y="4234"/>
                                </a:lnTo>
                                <a:lnTo>
                                  <a:pt x="2436082" y="15779"/>
                                </a:lnTo>
                                <a:lnTo>
                                  <a:pt x="2447627" y="32896"/>
                                </a:lnTo>
                                <a:lnTo>
                                  <a:pt x="2451862" y="53848"/>
                                </a:lnTo>
                                <a:lnTo>
                                  <a:pt x="2451862" y="269367"/>
                                </a:lnTo>
                                <a:lnTo>
                                  <a:pt x="2447627" y="290318"/>
                                </a:lnTo>
                                <a:lnTo>
                                  <a:pt x="2436082" y="307435"/>
                                </a:lnTo>
                                <a:lnTo>
                                  <a:pt x="2418965" y="318980"/>
                                </a:lnTo>
                                <a:lnTo>
                                  <a:pt x="2398014" y="323215"/>
                                </a:lnTo>
                                <a:lnTo>
                                  <a:pt x="53860" y="323215"/>
                                </a:lnTo>
                                <a:lnTo>
                                  <a:pt x="32896" y="318980"/>
                                </a:lnTo>
                                <a:lnTo>
                                  <a:pt x="15776" y="307435"/>
                                </a:lnTo>
                                <a:lnTo>
                                  <a:pt x="4233" y="290318"/>
                                </a:lnTo>
                                <a:lnTo>
                                  <a:pt x="0" y="269367"/>
                                </a:lnTo>
                                <a:lnTo>
                                  <a:pt x="0" y="53848"/>
                                </a:lnTo>
                                <a:close/>
                              </a:path>
                            </a:pathLst>
                          </a:custGeom>
                          <a:noFill/>
                          <a:ln w="38100">
                            <a:solidFill>
                              <a:srgbClr val="c00000"/>
                            </a:solidFill>
                            <a:round/>
                          </a:ln>
                        </wps:spPr>
                        <wps:style>
                          <a:lnRef idx="0"/>
                          <a:fillRef idx="0"/>
                          <a:effectRef idx="0"/>
                          <a:fontRef idx="minor"/>
                        </wps:style>
                        <wps:bodyPr/>
                      </wps:wsp>
                      <wps:wsp>
                        <wps:cNvPr id="22" name="Textbox 23"/>
                        <wps:cNvSpPr/>
                        <wps:spPr>
                          <a:xfrm>
                            <a:off x="0" y="0"/>
                            <a:ext cx="2724840" cy="531000"/>
                          </a:xfrm>
                          <a:prstGeom prst="rect">
                            <a:avLst/>
                          </a:prstGeom>
                          <a:noFill/>
                          <a:ln w="0">
                            <a:noFill/>
                          </a:ln>
                        </wps:spPr>
                        <wps:style>
                          <a:lnRef idx="0"/>
                          <a:fillRef idx="0"/>
                          <a:effectRef idx="0"/>
                          <a:fontRef idx="minor"/>
                        </wps:style>
                        <wps:txbx>
                          <w:txbxContent>
                            <w:p>
                              <w:pPr>
                                <w:pStyle w:val="Normal"/>
                                <w:spacing w:before="42" w:after="0"/>
                                <w:rPr>
                                  <w:sz w:val="24"/>
                                </w:rPr>
                              </w:pPr>
                              <w:r>
                                <w:rPr>
                                  <w:sz w:val="24"/>
                                </w:rPr>
                              </w:r>
                            </w:p>
                            <w:p>
                              <w:pPr>
                                <w:pStyle w:val="Normal"/>
                                <w:ind w:left="315"/>
                                <w:rPr>
                                  <w:b/>
                                  <w:sz w:val="24"/>
                                </w:rPr>
                              </w:pPr>
                              <w:r>
                                <w:rPr>
                                  <w:b/>
                                  <w:sz w:val="24"/>
                                </w:rPr>
                                <w:t>A.</w:t>
                              </w:r>
                              <w:r>
                                <w:rPr>
                                  <w:b/>
                                  <w:spacing w:val="-8"/>
                                  <w:sz w:val="24"/>
                                </w:rPr>
                                <w:t xml:space="preserve"> </w:t>
                              </w:r>
                              <w:r>
                                <w:rPr>
                                  <w:b/>
                                  <w:sz w:val="24"/>
                                </w:rPr>
                                <w:t>Strateji</w:t>
                              </w:r>
                              <w:r>
                                <w:rPr>
                                  <w:b/>
                                  <w:spacing w:val="-5"/>
                                  <w:sz w:val="24"/>
                                </w:rPr>
                                <w:t xml:space="preserve"> </w:t>
                              </w:r>
                              <w:r>
                                <w:rPr>
                                  <w:b/>
                                  <w:sz w:val="24"/>
                                </w:rPr>
                                <w:t>Geliştirme</w:t>
                              </w:r>
                              <w:r>
                                <w:rPr>
                                  <w:b/>
                                  <w:spacing w:val="3"/>
                                  <w:sz w:val="24"/>
                                </w:rPr>
                                <w:t xml:space="preserve"> </w:t>
                              </w:r>
                              <w:r>
                                <w:rPr>
                                  <w:b/>
                                  <w:spacing w:val="-2"/>
                                  <w:sz w:val="24"/>
                                </w:rPr>
                                <w:t>K</w:t>
                              </w:r>
                              <w:bookmarkStart w:id="5" w:name="_bookmark2"/>
                              <w:bookmarkEnd w:id="5"/>
                              <w:r>
                                <w:rPr>
                                  <w:b/>
                                  <w:spacing w:val="-2"/>
                                  <w:sz w:val="24"/>
                                </w:rPr>
                                <w:t>urulu</w:t>
                              </w:r>
                            </w:p>
                          </w:txbxContent>
                        </wps:txbx>
                        <wps:bodyPr lIns="0" rIns="0" tIns="0" bIns="0" anchor="t">
                          <a:noAutofit/>
                        </wps:bodyPr>
                      </wps:wsp>
                    </wpg:wgp>
                  </a:graphicData>
                </a:graphic>
              </wp:anchor>
            </w:drawing>
          </mc:Choice>
          <mc:Fallback>
            <w:pict>
              <v:group id="shape_0" alt="Group 19" style="position:absolute;margin-left:66.6pt;margin-top:65.05pt;width:214.55pt;height:41.8pt" coordorigin="1332,1301" coordsize="4291,836">
                <v:shape id="shape_0" ID="Image 20" stroked="f" o:allowincell="f" style="position:absolute;left:1332;top:1301;width:4289;height:834;mso-wrap-style:none;v-text-anchor:middle;mso-position-horizontal-relative:page" type="_x0000_t75">
                  <v:imagedata r:id="rId15" o:detectmouseclick="t"/>
                  <v:stroke color="#3465a4" joinstyle="round" endcap="flat"/>
                  <w10:wrap type="topAndBottom"/>
                </v:shape>
                <v:rect id="shape_0" ID="Textbox 23" path="m0,0l-2147483645,0l-2147483645,-2147483646l0,-2147483646xe" stroked="f" o:allowincell="f" style="position:absolute;left:1332;top:1301;width:4290;height:835;mso-wrap-style:square;v-text-anchor:top;mso-position-horizontal-relative:page">
                  <v:fill o:detectmouseclick="t" on="false"/>
                  <v:stroke color="#3465a4" joinstyle="round" endcap="flat"/>
                  <v:textbox>
                    <w:txbxContent>
                      <w:p>
                        <w:pPr>
                          <w:pStyle w:val="Normal"/>
                          <w:spacing w:before="42" w:after="0"/>
                          <w:rPr>
                            <w:sz w:val="24"/>
                          </w:rPr>
                        </w:pPr>
                        <w:r>
                          <w:rPr>
                            <w:sz w:val="24"/>
                          </w:rPr>
                        </w:r>
                      </w:p>
                      <w:p>
                        <w:pPr>
                          <w:pStyle w:val="Normal"/>
                          <w:ind w:left="315"/>
                          <w:rPr>
                            <w:b/>
                            <w:sz w:val="24"/>
                          </w:rPr>
                        </w:pPr>
                        <w:r>
                          <w:rPr>
                            <w:b/>
                            <w:sz w:val="24"/>
                          </w:rPr>
                          <w:t>A.</w:t>
                        </w:r>
                        <w:r>
                          <w:rPr>
                            <w:b/>
                            <w:spacing w:val="-8"/>
                            <w:sz w:val="24"/>
                          </w:rPr>
                          <w:t xml:space="preserve"> </w:t>
                        </w:r>
                        <w:r>
                          <w:rPr>
                            <w:b/>
                            <w:sz w:val="24"/>
                          </w:rPr>
                          <w:t>Strateji</w:t>
                        </w:r>
                        <w:r>
                          <w:rPr>
                            <w:b/>
                            <w:spacing w:val="-5"/>
                            <w:sz w:val="24"/>
                          </w:rPr>
                          <w:t xml:space="preserve"> </w:t>
                        </w:r>
                        <w:r>
                          <w:rPr>
                            <w:b/>
                            <w:sz w:val="24"/>
                          </w:rPr>
                          <w:t>Geliştirme</w:t>
                        </w:r>
                        <w:r>
                          <w:rPr>
                            <w:b/>
                            <w:spacing w:val="3"/>
                            <w:sz w:val="24"/>
                          </w:rPr>
                          <w:t xml:space="preserve"> </w:t>
                        </w:r>
                        <w:r>
                          <w:rPr>
                            <w:b/>
                            <w:spacing w:val="-2"/>
                            <w:sz w:val="24"/>
                          </w:rPr>
                          <w:t>K</w:t>
                        </w:r>
                        <w:bookmarkStart w:id="6" w:name="_bookmark2"/>
                        <w:bookmarkEnd w:id="6"/>
                        <w:r>
                          <w:rPr>
                            <w:b/>
                            <w:spacing w:val="-2"/>
                            <w:sz w:val="24"/>
                          </w:rPr>
                          <w:t>urulu</w:t>
                        </w:r>
                      </w:p>
                    </w:txbxContent>
                  </v:textbox>
                  <w10:wrap type="topAndBottom"/>
                </v:rect>
              </v:group>
            </w:pict>
          </mc:Fallback>
        </mc:AlternateContent>
      </w:r>
      <w:r>
        <w:rPr/>
        <w:t>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 Ge birimine bilgi verilmiştir.</w:t>
      </w:r>
    </w:p>
    <w:p>
      <w:pPr>
        <w:pStyle w:val="BodyText"/>
        <w:spacing w:lineRule="auto" w:line="276" w:before="0" w:after="62"/>
        <w:ind w:left="1056" w:right="897"/>
        <w:jc w:val="both"/>
        <w:rPr/>
      </w:pPr>
      <w:bookmarkStart w:id="8" w:name="Okulumuz_Strateji_Geliştirme_Kurulu;_Oku"/>
      <w:bookmarkEnd w:id="8"/>
      <w:r>
        <w:rPr/>
        <w:t>Okulumuz Strateji Geliştirme Kurulu; Okul Müdürü başkanlığında, okul aile birliği başkanı, 3 gönüllü öğretmen olmak üzere toplam 5 kişiden oluşturulmuştur (Okulumuzda 2 müdür yardımcısından biri stratejik planlama ekibi başkanı olarak görevlendirildiğinden, kurulda müdür yardımcısı yerine 1 öğretmen görevlendirilmiştir) (Tablo 16).</w:t>
      </w:r>
    </w:p>
    <w:p>
      <w:pPr>
        <w:pStyle w:val="BodyText"/>
        <w:ind w:left="971"/>
        <w:rPr>
          <w:sz w:val="20"/>
        </w:rPr>
      </w:pPr>
      <w:r>
        <w:rPr/>
        <mc:AlternateContent>
          <mc:Choice Requires="wpg">
            <w:drawing>
              <wp:inline distT="0" distB="0" distL="0" distR="0" wp14:anchorId="736FB867">
                <wp:extent cx="3128645" cy="520065"/>
                <wp:effectExtent l="0" t="0" r="0" b="3809"/>
                <wp:docPr id="23" name="Group 24"/>
                <a:graphic xmlns:a="http://schemas.openxmlformats.org/drawingml/2006/main">
                  <a:graphicData uri="http://schemas.microsoft.com/office/word/2010/wordprocessingGroup">
                    <wpg:wgp>
                      <wpg:cNvGrpSpPr/>
                      <wpg:grpSpPr>
                        <a:xfrm>
                          <a:off x="0" y="0"/>
                          <a:ext cx="3128760" cy="520200"/>
                          <a:chOff x="0" y="0"/>
                          <a:chExt cx="3128760" cy="520200"/>
                        </a:xfrm>
                      </wpg:grpSpPr>
                      <pic:pic xmlns:pic="http://schemas.openxmlformats.org/drawingml/2006/picture">
                        <pic:nvPicPr>
                          <pic:cNvPr id="24" name="Image 25" descr=""/>
                          <pic:cNvPicPr/>
                        </pic:nvPicPr>
                        <pic:blipFill>
                          <a:blip r:embed="rId16"/>
                          <a:stretch/>
                        </pic:blipFill>
                        <pic:spPr>
                          <a:xfrm>
                            <a:off x="0" y="0"/>
                            <a:ext cx="3128040" cy="520200"/>
                          </a:xfrm>
                          <a:prstGeom prst="rect">
                            <a:avLst/>
                          </a:prstGeom>
                          <a:ln w="0">
                            <a:noFill/>
                          </a:ln>
                        </pic:spPr>
                      </pic:pic>
                      <wps:wsp>
                        <wps:cNvPr id="25" name="Graphic 26"/>
                        <wps:cNvSpPr/>
                        <wps:spPr>
                          <a:xfrm>
                            <a:off x="138600" y="139680"/>
                            <a:ext cx="2853720" cy="323280"/>
                          </a:xfrm>
                          <a:custGeom>
                            <a:avLst/>
                            <a:gdLst>
                              <a:gd name="textAreaLeft" fmla="*/ 0 w 1617840"/>
                              <a:gd name="textAreaRight" fmla="*/ 1618200 w 1617840"/>
                              <a:gd name="textAreaTop" fmla="*/ 0 h 183240"/>
                              <a:gd name="textAreaBottom" fmla="*/ 183600 h 183240"/>
                            </a:gdLst>
                            <a:ahLst/>
                            <a:rect l="textAreaLeft" t="textAreaTop" r="textAreaRight" b="textAreaBottom"/>
                            <a:pathLst>
                              <a:path w="2853690" h="323215">
                                <a:moveTo>
                                  <a:pt x="2799841" y="0"/>
                                </a:moveTo>
                                <a:lnTo>
                                  <a:pt x="53822" y="0"/>
                                </a:lnTo>
                                <a:lnTo>
                                  <a:pt x="32870" y="4234"/>
                                </a:lnTo>
                                <a:lnTo>
                                  <a:pt x="15762" y="15779"/>
                                </a:lnTo>
                                <a:lnTo>
                                  <a:pt x="4228" y="32896"/>
                                </a:lnTo>
                                <a:lnTo>
                                  <a:pt x="0" y="53848"/>
                                </a:lnTo>
                                <a:lnTo>
                                  <a:pt x="0" y="269112"/>
                                </a:lnTo>
                                <a:lnTo>
                                  <a:pt x="4228" y="290044"/>
                                </a:lnTo>
                                <a:lnTo>
                                  <a:pt x="15762" y="307117"/>
                                </a:lnTo>
                                <a:lnTo>
                                  <a:pt x="32870" y="318619"/>
                                </a:lnTo>
                                <a:lnTo>
                                  <a:pt x="53822" y="322833"/>
                                </a:lnTo>
                                <a:lnTo>
                                  <a:pt x="2799841" y="322833"/>
                                </a:lnTo>
                                <a:lnTo>
                                  <a:pt x="2820793" y="318619"/>
                                </a:lnTo>
                                <a:lnTo>
                                  <a:pt x="2837910" y="307117"/>
                                </a:lnTo>
                                <a:lnTo>
                                  <a:pt x="2849455" y="290044"/>
                                </a:lnTo>
                                <a:lnTo>
                                  <a:pt x="2853690" y="269112"/>
                                </a:lnTo>
                                <a:lnTo>
                                  <a:pt x="2853690" y="53848"/>
                                </a:lnTo>
                                <a:lnTo>
                                  <a:pt x="2849455" y="32896"/>
                                </a:lnTo>
                                <a:lnTo>
                                  <a:pt x="2837910" y="15779"/>
                                </a:lnTo>
                                <a:lnTo>
                                  <a:pt x="2820793" y="4234"/>
                                </a:lnTo>
                                <a:lnTo>
                                  <a:pt x="2799841" y="0"/>
                                </a:lnTo>
                                <a:close/>
                              </a:path>
                            </a:pathLst>
                          </a:custGeom>
                          <a:solidFill>
                            <a:srgbClr val="ffffff"/>
                          </a:solidFill>
                          <a:ln w="0">
                            <a:noFill/>
                          </a:ln>
                        </wps:spPr>
                        <wps:style>
                          <a:lnRef idx="0"/>
                          <a:fillRef idx="0"/>
                          <a:effectRef idx="0"/>
                          <a:fontRef idx="minor"/>
                        </wps:style>
                        <wps:bodyPr/>
                      </wps:wsp>
                      <wps:wsp>
                        <wps:cNvPr id="26" name="Graphic 27"/>
                        <wps:cNvSpPr/>
                        <wps:spPr>
                          <a:xfrm>
                            <a:off x="138600" y="139680"/>
                            <a:ext cx="2853720" cy="323280"/>
                          </a:xfrm>
                          <a:custGeom>
                            <a:avLst/>
                            <a:gdLst>
                              <a:gd name="textAreaLeft" fmla="*/ 0 w 1617840"/>
                              <a:gd name="textAreaRight" fmla="*/ 1618200 w 1617840"/>
                              <a:gd name="textAreaTop" fmla="*/ 0 h 183240"/>
                              <a:gd name="textAreaBottom" fmla="*/ 183600 h 183240"/>
                            </a:gdLst>
                            <a:ahLst/>
                            <a:rect l="textAreaLeft" t="textAreaTop" r="textAreaRight" b="textAreaBottom"/>
                            <a:pathLst>
                              <a:path w="2853690" h="323215">
                                <a:moveTo>
                                  <a:pt x="0" y="53848"/>
                                </a:moveTo>
                                <a:lnTo>
                                  <a:pt x="4228" y="32896"/>
                                </a:lnTo>
                                <a:lnTo>
                                  <a:pt x="15762" y="15779"/>
                                </a:lnTo>
                                <a:lnTo>
                                  <a:pt x="32870" y="4234"/>
                                </a:lnTo>
                                <a:lnTo>
                                  <a:pt x="53822" y="0"/>
                                </a:lnTo>
                                <a:lnTo>
                                  <a:pt x="2799841" y="0"/>
                                </a:lnTo>
                                <a:lnTo>
                                  <a:pt x="2820793" y="4234"/>
                                </a:lnTo>
                                <a:lnTo>
                                  <a:pt x="2837910" y="15779"/>
                                </a:lnTo>
                                <a:lnTo>
                                  <a:pt x="2849455" y="32896"/>
                                </a:lnTo>
                                <a:lnTo>
                                  <a:pt x="2853690" y="53848"/>
                                </a:lnTo>
                                <a:lnTo>
                                  <a:pt x="2853690" y="269112"/>
                                </a:lnTo>
                                <a:lnTo>
                                  <a:pt x="2849455" y="290044"/>
                                </a:lnTo>
                                <a:lnTo>
                                  <a:pt x="2837910" y="307117"/>
                                </a:lnTo>
                                <a:lnTo>
                                  <a:pt x="2820793" y="318619"/>
                                </a:lnTo>
                                <a:lnTo>
                                  <a:pt x="2799841" y="322833"/>
                                </a:lnTo>
                                <a:lnTo>
                                  <a:pt x="53822" y="322833"/>
                                </a:lnTo>
                                <a:lnTo>
                                  <a:pt x="32870" y="318619"/>
                                </a:lnTo>
                                <a:lnTo>
                                  <a:pt x="15762" y="307117"/>
                                </a:lnTo>
                                <a:lnTo>
                                  <a:pt x="4228" y="290044"/>
                                </a:lnTo>
                                <a:lnTo>
                                  <a:pt x="0" y="269112"/>
                                </a:lnTo>
                                <a:lnTo>
                                  <a:pt x="0" y="53848"/>
                                </a:lnTo>
                                <a:close/>
                              </a:path>
                            </a:pathLst>
                          </a:custGeom>
                          <a:noFill/>
                          <a:ln w="38100">
                            <a:solidFill>
                              <a:srgbClr val="c00000"/>
                            </a:solidFill>
                            <a:round/>
                          </a:ln>
                        </wps:spPr>
                        <wps:style>
                          <a:lnRef idx="0"/>
                          <a:fillRef idx="0"/>
                          <a:effectRef idx="0"/>
                          <a:fontRef idx="minor"/>
                        </wps:style>
                        <wps:bodyPr/>
                      </wps:wsp>
                      <wps:wsp>
                        <wps:cNvPr id="27" name="Textbox 28"/>
                        <wps:cNvSpPr/>
                        <wps:spPr>
                          <a:xfrm>
                            <a:off x="0" y="0"/>
                            <a:ext cx="3128760" cy="520200"/>
                          </a:xfrm>
                          <a:prstGeom prst="rect">
                            <a:avLst/>
                          </a:prstGeom>
                          <a:noFill/>
                          <a:ln w="0">
                            <a:noFill/>
                          </a:ln>
                        </wps:spPr>
                        <wps:style>
                          <a:lnRef idx="0"/>
                          <a:fillRef idx="0"/>
                          <a:effectRef idx="0"/>
                          <a:fontRef idx="minor"/>
                        </wps:style>
                        <wps:txbx>
                          <w:txbxContent>
                            <w:p>
                              <w:pPr>
                                <w:pStyle w:val="Normal"/>
                                <w:spacing w:before="48" w:after="0"/>
                                <w:rPr>
                                  <w:sz w:val="24"/>
                                </w:rPr>
                              </w:pPr>
                              <w:r>
                                <w:rPr>
                                  <w:sz w:val="24"/>
                                </w:rPr>
                              </w:r>
                            </w:p>
                            <w:p>
                              <w:pPr>
                                <w:pStyle w:val="Normal"/>
                                <w:ind w:left="315"/>
                                <w:rPr>
                                  <w:b/>
                                  <w:sz w:val="24"/>
                                </w:rPr>
                              </w:pPr>
                              <w:r>
                                <w:rPr>
                                  <w:b/>
                                  <w:sz w:val="24"/>
                                </w:rPr>
                                <w:t>B.</w:t>
                              </w:r>
                              <w:r>
                                <w:rPr>
                                  <w:b/>
                                  <w:spacing w:val="-12"/>
                                  <w:sz w:val="24"/>
                                </w:rPr>
                                <w:t xml:space="preserve"> </w:t>
                              </w:r>
                              <w:r>
                                <w:rPr>
                                  <w:b/>
                                  <w:sz w:val="24"/>
                                </w:rPr>
                                <w:t>Stratejik</w:t>
                              </w:r>
                              <w:r>
                                <w:rPr>
                                  <w:b/>
                                  <w:spacing w:val="-3"/>
                                  <w:sz w:val="24"/>
                                </w:rPr>
                                <w:t xml:space="preserve"> </w:t>
                              </w:r>
                              <w:r>
                                <w:rPr>
                                  <w:b/>
                                  <w:sz w:val="24"/>
                                </w:rPr>
                                <w:t>Planlama</w:t>
                              </w:r>
                              <w:r>
                                <w:rPr>
                                  <w:b/>
                                  <w:spacing w:val="4"/>
                                  <w:sz w:val="24"/>
                                </w:rPr>
                                <w:t xml:space="preserve"> </w:t>
                              </w:r>
                              <w:r>
                                <w:rPr>
                                  <w:b/>
                                  <w:spacing w:val="-2"/>
                                  <w:sz w:val="24"/>
                                </w:rPr>
                                <w:t>Ekibi</w:t>
                              </w:r>
                            </w:p>
                          </w:txbxContent>
                        </wps:txbx>
                        <wps:bodyPr lIns="0" rIns="0" tIns="0" bIns="0" anchor="t">
                          <a:noAutofit/>
                        </wps:bodyPr>
                      </wps:wsp>
                    </wpg:wgp>
                  </a:graphicData>
                </a:graphic>
              </wp:inline>
            </w:drawing>
          </mc:Choice>
          <mc:Fallback>
            <w:pict>
              <v:group id="shape_0" alt="Group 24" style="position:absolute;margin-left:0pt;margin-top:-41.3pt;width:246.35pt;height:40.95pt" coordorigin="0,-826" coordsize="4927,819">
                <v:shape id="shape_0" ID="Image 25" stroked="f" o:allowincell="f" style="position:absolute;left:0;top:-826;width:4925;height:818;mso-wrap-style:none;v-text-anchor:middle;mso-position-vertical:top" type="_x0000_t75">
                  <v:imagedata r:id="rId17" o:detectmouseclick="t"/>
                  <v:stroke color="#3465a4" joinstyle="round" endcap="flat"/>
                  <w10:wrap type="square"/>
                </v:shape>
                <v:rect id="shape_0" ID="Textbox 28" path="m0,0l-2147483645,0l-2147483645,-2147483646l0,-2147483646xe" stroked="f" o:allowincell="f" style="position:absolute;left:0;top:-826;width:4926;height:818;mso-wrap-style:square;v-text-anchor:top;mso-position-vertical:top">
                  <v:fill o:detectmouseclick="t" on="false"/>
                  <v:stroke color="#3465a4" joinstyle="round" endcap="flat"/>
                  <v:textbox>
                    <w:txbxContent>
                      <w:p>
                        <w:pPr>
                          <w:pStyle w:val="Normal"/>
                          <w:spacing w:before="48" w:after="0"/>
                          <w:rPr>
                            <w:sz w:val="24"/>
                          </w:rPr>
                        </w:pPr>
                        <w:r>
                          <w:rPr>
                            <w:sz w:val="24"/>
                          </w:rPr>
                        </w:r>
                      </w:p>
                      <w:p>
                        <w:pPr>
                          <w:pStyle w:val="Normal"/>
                          <w:ind w:left="315"/>
                          <w:rPr>
                            <w:b/>
                            <w:sz w:val="24"/>
                          </w:rPr>
                        </w:pPr>
                        <w:r>
                          <w:rPr>
                            <w:b/>
                            <w:sz w:val="24"/>
                          </w:rPr>
                          <w:t>B.</w:t>
                        </w:r>
                        <w:r>
                          <w:rPr>
                            <w:b/>
                            <w:spacing w:val="-12"/>
                            <w:sz w:val="24"/>
                          </w:rPr>
                          <w:t xml:space="preserve"> </w:t>
                        </w:r>
                        <w:r>
                          <w:rPr>
                            <w:b/>
                            <w:sz w:val="24"/>
                          </w:rPr>
                          <w:t>Stratejik</w:t>
                        </w:r>
                        <w:r>
                          <w:rPr>
                            <w:b/>
                            <w:spacing w:val="-3"/>
                            <w:sz w:val="24"/>
                          </w:rPr>
                          <w:t xml:space="preserve"> </w:t>
                        </w:r>
                        <w:r>
                          <w:rPr>
                            <w:b/>
                            <w:sz w:val="24"/>
                          </w:rPr>
                          <w:t>Planlama</w:t>
                        </w:r>
                        <w:r>
                          <w:rPr>
                            <w:b/>
                            <w:spacing w:val="4"/>
                            <w:sz w:val="24"/>
                          </w:rPr>
                          <w:t xml:space="preserve"> </w:t>
                        </w:r>
                        <w:r>
                          <w:rPr>
                            <w:b/>
                            <w:spacing w:val="-2"/>
                            <w:sz w:val="24"/>
                          </w:rPr>
                          <w:t>Ekibi</w:t>
                        </w:r>
                      </w:p>
                    </w:txbxContent>
                  </v:textbox>
                  <w10:wrap type="square"/>
                </v:rect>
              </v:group>
            </w:pict>
          </mc:Fallback>
        </mc:AlternateContent>
      </w:r>
    </w:p>
    <w:p>
      <w:pPr>
        <w:pStyle w:val="BodyText"/>
        <w:spacing w:lineRule="auto" w:line="276"/>
        <w:ind w:left="1056" w:right="891"/>
        <w:jc w:val="both"/>
        <w:rPr/>
      </w:pPr>
      <w:r>
        <w:rPr/>
        <w:t>Okulumuz Stratejik Planlama Ekibi; 1 müdür yardımcısı başkanlığında, 6 gönüllü öğretmen</w:t>
      </w:r>
      <w:r>
        <w:rPr>
          <w:spacing w:val="40"/>
        </w:rPr>
        <w:t xml:space="preserve"> </w:t>
      </w:r>
      <w:r>
        <w:rPr/>
        <w:t>üye olmak üzere toplam 7 kişiden oluşturulmuştur (Sene başı öğretmenler kurulu toplantısında stratejik planlama ekibimiz oluşturulmuştur.) (Tablo 17).</w:t>
      </w:r>
    </w:p>
    <w:p>
      <w:pPr>
        <w:pStyle w:val="BodyText"/>
        <w:spacing w:before="25" w:after="0"/>
        <w:rPr/>
      </w:pPr>
      <w:r>
        <w:rPr/>
      </w:r>
    </w:p>
    <w:p>
      <w:pPr>
        <w:pStyle w:val="Normal"/>
        <w:ind w:left="1056"/>
        <w:jc w:val="both"/>
        <w:rPr>
          <w:b/>
          <w:sz w:val="20"/>
        </w:rPr>
      </w:pPr>
      <w:r>
        <w:rPr>
          <w:b/>
          <w:sz w:val="20"/>
        </w:rPr>
        <w:t>Şekil</w:t>
      </w:r>
      <w:r>
        <w:rPr>
          <w:b/>
          <w:spacing w:val="-10"/>
          <w:sz w:val="20"/>
        </w:rPr>
        <w:t xml:space="preserve"> </w:t>
      </w:r>
      <w:r>
        <w:rPr>
          <w:b/>
          <w:sz w:val="20"/>
        </w:rPr>
        <w:t>1.</w:t>
      </w:r>
      <w:r>
        <w:rPr>
          <w:b/>
          <w:spacing w:val="-6"/>
          <w:sz w:val="20"/>
        </w:rPr>
        <w:t xml:space="preserve"> </w:t>
      </w:r>
      <w:r>
        <w:rPr>
          <w:b/>
          <w:sz w:val="20"/>
        </w:rPr>
        <w:t>Didim</w:t>
      </w:r>
      <w:r>
        <w:rPr>
          <w:b/>
          <w:spacing w:val="-9"/>
          <w:sz w:val="20"/>
        </w:rPr>
        <w:t xml:space="preserve"> </w:t>
      </w:r>
      <w:r>
        <w:rPr>
          <w:b/>
        </w:rPr>
        <w:t>Selçuk Özsoy</w:t>
      </w:r>
      <w:r>
        <w:rPr>
          <w:b/>
          <w:spacing w:val="-8"/>
          <w:sz w:val="20"/>
        </w:rPr>
        <w:t xml:space="preserve"> </w:t>
      </w:r>
      <w:r>
        <w:rPr>
          <w:b/>
          <w:sz w:val="20"/>
        </w:rPr>
        <w:t>Ortaokulu Stratejik</w:t>
      </w:r>
      <w:r>
        <w:rPr>
          <w:b/>
          <w:spacing w:val="-7"/>
          <w:sz w:val="20"/>
        </w:rPr>
        <w:t xml:space="preserve"> </w:t>
      </w:r>
      <w:r>
        <w:rPr>
          <w:b/>
          <w:sz w:val="20"/>
        </w:rPr>
        <w:t>Plan</w:t>
      </w:r>
      <w:r>
        <w:rPr>
          <w:b/>
          <w:spacing w:val="-10"/>
          <w:sz w:val="20"/>
        </w:rPr>
        <w:t xml:space="preserve"> </w:t>
      </w:r>
      <w:r>
        <w:rPr>
          <w:b/>
          <w:sz w:val="20"/>
        </w:rPr>
        <w:t>Hazırlama</w:t>
      </w:r>
      <w:r>
        <w:rPr>
          <w:b/>
          <w:spacing w:val="-9"/>
          <w:sz w:val="20"/>
        </w:rPr>
        <w:t xml:space="preserve"> </w:t>
      </w:r>
      <w:r>
        <w:rPr>
          <w:b/>
          <w:spacing w:val="-2"/>
          <w:sz w:val="20"/>
        </w:rPr>
        <w:t>Modeli</w:t>
      </w:r>
    </w:p>
    <w:p>
      <w:pPr>
        <w:sectPr>
          <w:footerReference w:type="even" r:id="rId19"/>
          <w:footerReference w:type="default" r:id="rId20"/>
          <w:footerReference w:type="first" r:id="rId21"/>
          <w:type w:val="nextPage"/>
          <w:pgSz w:w="11906" w:h="16838"/>
          <w:pgMar w:left="360" w:right="380" w:gutter="0" w:header="0" w:top="1360" w:footer="522" w:bottom="720"/>
          <w:pgBorders w:display="allPages" w:offsetFrom="page">
            <w:top w:val="dotted" w:sz="4" w:space="24" w:color="000000"/>
            <w:left w:val="dotted" w:sz="4" w:space="24" w:color="000000"/>
            <w:bottom w:val="dotted" w:sz="4" w:space="24" w:color="000000"/>
            <w:right w:val="dotted" w:sz="4" w:space="24" w:color="000000"/>
          </w:pgBorders>
          <w:pgNumType w:start="1" w:fmt="decimal"/>
          <w:formProt w:val="false"/>
          <w:textDirection w:val="lrTb"/>
          <w:docGrid w:type="default" w:linePitch="100" w:charSpace="4096"/>
        </w:sectPr>
        <w:pStyle w:val="BodyText"/>
        <w:spacing w:before="111" w:after="0"/>
        <w:rPr>
          <w:b/>
          <w:sz w:val="20"/>
        </w:rPr>
      </w:pPr>
      <w:r>
        <w:rPr>
          <w:b/>
          <w:sz w:val="20"/>
        </w:rPr>
        <w:drawing>
          <wp:anchor behindDoc="1" distT="0" distB="0" distL="0" distR="0" simplePos="0" locked="0" layoutInCell="0" allowOverlap="1" relativeHeight="36">
            <wp:simplePos x="0" y="0"/>
            <wp:positionH relativeFrom="page">
              <wp:posOffset>1540510</wp:posOffset>
            </wp:positionH>
            <wp:positionV relativeFrom="paragraph">
              <wp:posOffset>231775</wp:posOffset>
            </wp:positionV>
            <wp:extent cx="4396105" cy="4119880"/>
            <wp:effectExtent l="0" t="0" r="0" b="0"/>
            <wp:wrapTopAndBottom/>
            <wp:docPr id="28"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9" descr=""/>
                    <pic:cNvPicPr>
                      <a:picLocks noChangeAspect="1" noChangeArrowheads="1"/>
                    </pic:cNvPicPr>
                  </pic:nvPicPr>
                  <pic:blipFill>
                    <a:blip r:embed="rId18"/>
                    <a:stretch>
                      <a:fillRect/>
                    </a:stretch>
                  </pic:blipFill>
                  <pic:spPr bwMode="auto">
                    <a:xfrm>
                      <a:off x="0" y="0"/>
                      <a:ext cx="4396105" cy="4119880"/>
                    </a:xfrm>
                    <a:prstGeom prst="rect">
                      <a:avLst/>
                    </a:prstGeom>
                  </pic:spPr>
                </pic:pic>
              </a:graphicData>
            </a:graphic>
          </wp:anchor>
        </w:drawing>
      </w:r>
    </w:p>
    <w:p>
      <w:pPr>
        <w:pStyle w:val="BodyText"/>
        <w:ind w:left="971"/>
        <w:rPr>
          <w:sz w:val="20"/>
        </w:rPr>
      </w:pPr>
      <w:r>
        <w:rPr/>
        <mc:AlternateContent>
          <mc:Choice Requires="wpg">
            <w:drawing>
              <wp:inline distT="0" distB="0" distL="0" distR="0" wp14:anchorId="506EE213">
                <wp:extent cx="4807585" cy="1080770"/>
                <wp:effectExtent l="0" t="0" r="0" b="5080"/>
                <wp:docPr id="31" name="Group 30"/>
                <a:graphic xmlns:a="http://schemas.openxmlformats.org/drawingml/2006/main">
                  <a:graphicData uri="http://schemas.microsoft.com/office/word/2010/wordprocessingGroup">
                    <wpg:wgp>
                      <wpg:cNvGrpSpPr/>
                      <wpg:grpSpPr>
                        <a:xfrm>
                          <a:off x="0" y="0"/>
                          <a:ext cx="4807440" cy="1080720"/>
                          <a:chOff x="0" y="0"/>
                          <a:chExt cx="4807440" cy="1080720"/>
                        </a:xfrm>
                      </wpg:grpSpPr>
                      <pic:pic xmlns:pic="http://schemas.openxmlformats.org/drawingml/2006/picture">
                        <pic:nvPicPr>
                          <pic:cNvPr id="32" name="Image 31" descr=""/>
                          <pic:cNvPicPr/>
                        </pic:nvPicPr>
                        <pic:blipFill>
                          <a:blip r:embed="rId22"/>
                          <a:stretch/>
                        </pic:blipFill>
                        <pic:spPr>
                          <a:xfrm>
                            <a:off x="1090800" y="0"/>
                            <a:ext cx="3716640" cy="519480"/>
                          </a:xfrm>
                          <a:prstGeom prst="rect">
                            <a:avLst/>
                          </a:prstGeom>
                          <a:ln w="0">
                            <a:noFill/>
                          </a:ln>
                        </pic:spPr>
                      </pic:pic>
                      <wps:wsp>
                        <wps:cNvPr id="33" name="Graphic 32"/>
                        <wps:cNvSpPr/>
                        <wps:spPr>
                          <a:xfrm>
                            <a:off x="1231200" y="138960"/>
                            <a:ext cx="3440520" cy="318240"/>
                          </a:xfrm>
                          <a:custGeom>
                            <a:avLst/>
                            <a:gdLst>
                              <a:gd name="textAreaLeft" fmla="*/ 0 w 1950480"/>
                              <a:gd name="textAreaRight" fmla="*/ 1950840 w 1950480"/>
                              <a:gd name="textAreaTop" fmla="*/ 0 h 180360"/>
                              <a:gd name="textAreaBottom" fmla="*/ 180720 h 180360"/>
                            </a:gdLst>
                            <a:ahLst/>
                            <a:rect l="textAreaLeft" t="textAreaTop" r="textAreaRight" b="textAreaBottom"/>
                            <a:pathLst>
                              <a:path w="3440429" h="318770">
                                <a:moveTo>
                                  <a:pt x="3387344" y="0"/>
                                </a:moveTo>
                                <a:lnTo>
                                  <a:pt x="53086" y="0"/>
                                </a:lnTo>
                                <a:lnTo>
                                  <a:pt x="32414" y="4169"/>
                                </a:lnTo>
                                <a:lnTo>
                                  <a:pt x="15541" y="15541"/>
                                </a:lnTo>
                                <a:lnTo>
                                  <a:pt x="4169" y="32414"/>
                                </a:lnTo>
                                <a:lnTo>
                                  <a:pt x="0" y="53085"/>
                                </a:lnTo>
                                <a:lnTo>
                                  <a:pt x="0" y="265175"/>
                                </a:lnTo>
                                <a:lnTo>
                                  <a:pt x="4169" y="285847"/>
                                </a:lnTo>
                                <a:lnTo>
                                  <a:pt x="15541" y="302720"/>
                                </a:lnTo>
                                <a:lnTo>
                                  <a:pt x="32414" y="314092"/>
                                </a:lnTo>
                                <a:lnTo>
                                  <a:pt x="53086" y="318261"/>
                                </a:lnTo>
                                <a:lnTo>
                                  <a:pt x="3387344" y="318261"/>
                                </a:lnTo>
                                <a:lnTo>
                                  <a:pt x="3408015" y="314092"/>
                                </a:lnTo>
                                <a:lnTo>
                                  <a:pt x="3424888" y="302720"/>
                                </a:lnTo>
                                <a:lnTo>
                                  <a:pt x="3436260" y="285847"/>
                                </a:lnTo>
                                <a:lnTo>
                                  <a:pt x="3440430" y="265175"/>
                                </a:lnTo>
                                <a:lnTo>
                                  <a:pt x="3440430" y="53085"/>
                                </a:lnTo>
                                <a:lnTo>
                                  <a:pt x="3436260" y="32414"/>
                                </a:lnTo>
                                <a:lnTo>
                                  <a:pt x="3424888" y="15541"/>
                                </a:lnTo>
                                <a:lnTo>
                                  <a:pt x="3408015" y="4169"/>
                                </a:lnTo>
                                <a:lnTo>
                                  <a:pt x="3387344" y="0"/>
                                </a:lnTo>
                                <a:close/>
                              </a:path>
                            </a:pathLst>
                          </a:custGeom>
                          <a:solidFill>
                            <a:srgbClr val="ffffff"/>
                          </a:solidFill>
                          <a:ln w="0">
                            <a:noFill/>
                          </a:ln>
                        </wps:spPr>
                        <wps:style>
                          <a:lnRef idx="0"/>
                          <a:fillRef idx="0"/>
                          <a:effectRef idx="0"/>
                          <a:fontRef idx="minor"/>
                        </wps:style>
                        <wps:bodyPr/>
                      </wps:wsp>
                      <wps:wsp>
                        <wps:cNvPr id="34" name="Graphic 33"/>
                        <wps:cNvSpPr/>
                        <wps:spPr>
                          <a:xfrm>
                            <a:off x="1231200" y="138960"/>
                            <a:ext cx="3440520" cy="318240"/>
                          </a:xfrm>
                          <a:custGeom>
                            <a:avLst/>
                            <a:gdLst>
                              <a:gd name="textAreaLeft" fmla="*/ 0 w 1950480"/>
                              <a:gd name="textAreaRight" fmla="*/ 1950840 w 1950480"/>
                              <a:gd name="textAreaTop" fmla="*/ 0 h 180360"/>
                              <a:gd name="textAreaBottom" fmla="*/ 180720 h 180360"/>
                            </a:gdLst>
                            <a:ahLst/>
                            <a:rect l="textAreaLeft" t="textAreaTop" r="textAreaRight" b="textAreaBottom"/>
                            <a:pathLst>
                              <a:path w="3440429" h="318770">
                                <a:moveTo>
                                  <a:pt x="0" y="53085"/>
                                </a:moveTo>
                                <a:lnTo>
                                  <a:pt x="4169" y="32414"/>
                                </a:lnTo>
                                <a:lnTo>
                                  <a:pt x="15541" y="15541"/>
                                </a:lnTo>
                                <a:lnTo>
                                  <a:pt x="32414" y="4169"/>
                                </a:lnTo>
                                <a:lnTo>
                                  <a:pt x="53086" y="0"/>
                                </a:lnTo>
                                <a:lnTo>
                                  <a:pt x="3387344" y="0"/>
                                </a:lnTo>
                                <a:lnTo>
                                  <a:pt x="3408015" y="4169"/>
                                </a:lnTo>
                                <a:lnTo>
                                  <a:pt x="3424888" y="15541"/>
                                </a:lnTo>
                                <a:lnTo>
                                  <a:pt x="3436260" y="32414"/>
                                </a:lnTo>
                                <a:lnTo>
                                  <a:pt x="3440430" y="53085"/>
                                </a:lnTo>
                                <a:lnTo>
                                  <a:pt x="3440430" y="265175"/>
                                </a:lnTo>
                                <a:lnTo>
                                  <a:pt x="3436260" y="285847"/>
                                </a:lnTo>
                                <a:lnTo>
                                  <a:pt x="3424888" y="302720"/>
                                </a:lnTo>
                                <a:lnTo>
                                  <a:pt x="3408015" y="314092"/>
                                </a:lnTo>
                                <a:lnTo>
                                  <a:pt x="3387344" y="318261"/>
                                </a:lnTo>
                                <a:lnTo>
                                  <a:pt x="53086" y="318261"/>
                                </a:lnTo>
                                <a:lnTo>
                                  <a:pt x="32414" y="314092"/>
                                </a:lnTo>
                                <a:lnTo>
                                  <a:pt x="15541" y="302720"/>
                                </a:lnTo>
                                <a:lnTo>
                                  <a:pt x="4169" y="285847"/>
                                </a:lnTo>
                                <a:lnTo>
                                  <a:pt x="0" y="265175"/>
                                </a:lnTo>
                                <a:lnTo>
                                  <a:pt x="0" y="53085"/>
                                </a:lnTo>
                                <a:close/>
                              </a:path>
                            </a:pathLst>
                          </a:custGeom>
                          <a:noFill/>
                          <a:ln w="38100">
                            <a:solidFill>
                              <a:srgbClr val="1f487c"/>
                            </a:solidFill>
                            <a:round/>
                          </a:ln>
                        </wps:spPr>
                        <wps:style>
                          <a:lnRef idx="0"/>
                          <a:fillRef idx="0"/>
                          <a:effectRef idx="0"/>
                          <a:fontRef idx="minor"/>
                        </wps:style>
                        <wps:bodyPr/>
                      </wps:wsp>
                      <pic:pic xmlns:pic="http://schemas.openxmlformats.org/drawingml/2006/picture">
                        <pic:nvPicPr>
                          <pic:cNvPr id="35" name="Image 34" descr=""/>
                          <pic:cNvPicPr/>
                        </pic:nvPicPr>
                        <pic:blipFill>
                          <a:blip r:embed="rId23"/>
                          <a:stretch/>
                        </pic:blipFill>
                        <pic:spPr>
                          <a:xfrm>
                            <a:off x="0" y="544680"/>
                            <a:ext cx="2003400" cy="536040"/>
                          </a:xfrm>
                          <a:prstGeom prst="rect">
                            <a:avLst/>
                          </a:prstGeom>
                          <a:ln w="0">
                            <a:noFill/>
                          </a:ln>
                        </pic:spPr>
                      </pic:pic>
                      <wps:wsp>
                        <wps:cNvPr id="36" name="Graphic 35"/>
                        <wps:cNvSpPr/>
                        <wps:spPr>
                          <a:xfrm>
                            <a:off x="138600" y="688320"/>
                            <a:ext cx="1729080" cy="322560"/>
                          </a:xfrm>
                          <a:custGeom>
                            <a:avLst/>
                            <a:gdLst>
                              <a:gd name="textAreaLeft" fmla="*/ 0 w 980280"/>
                              <a:gd name="textAreaRight" fmla="*/ 980640 w 980280"/>
                              <a:gd name="textAreaTop" fmla="*/ 0 h 182880"/>
                              <a:gd name="textAreaBottom" fmla="*/ 183240 h 182880"/>
                            </a:gdLst>
                            <a:ahLst/>
                            <a:rect l="textAreaLeft" t="textAreaTop" r="textAreaRight" b="textAreaBottom"/>
                            <a:pathLst>
                              <a:path w="1729105" h="323215">
                                <a:moveTo>
                                  <a:pt x="1675130" y="0"/>
                                </a:moveTo>
                                <a:lnTo>
                                  <a:pt x="53860" y="0"/>
                                </a:lnTo>
                                <a:lnTo>
                                  <a:pt x="32896" y="4236"/>
                                </a:lnTo>
                                <a:lnTo>
                                  <a:pt x="15776" y="15795"/>
                                </a:lnTo>
                                <a:lnTo>
                                  <a:pt x="4233" y="32950"/>
                                </a:lnTo>
                                <a:lnTo>
                                  <a:pt x="0" y="53975"/>
                                </a:lnTo>
                                <a:lnTo>
                                  <a:pt x="0" y="269366"/>
                                </a:lnTo>
                                <a:lnTo>
                                  <a:pt x="4233" y="290318"/>
                                </a:lnTo>
                                <a:lnTo>
                                  <a:pt x="15776" y="307435"/>
                                </a:lnTo>
                                <a:lnTo>
                                  <a:pt x="32896" y="318980"/>
                                </a:lnTo>
                                <a:lnTo>
                                  <a:pt x="53860" y="323214"/>
                                </a:lnTo>
                                <a:lnTo>
                                  <a:pt x="1675130" y="323214"/>
                                </a:lnTo>
                                <a:lnTo>
                                  <a:pt x="1696081" y="318980"/>
                                </a:lnTo>
                                <a:lnTo>
                                  <a:pt x="1713198" y="307435"/>
                                </a:lnTo>
                                <a:lnTo>
                                  <a:pt x="1724743" y="290318"/>
                                </a:lnTo>
                                <a:lnTo>
                                  <a:pt x="1728977" y="269366"/>
                                </a:lnTo>
                                <a:lnTo>
                                  <a:pt x="1728977" y="53975"/>
                                </a:lnTo>
                                <a:lnTo>
                                  <a:pt x="1724743" y="32950"/>
                                </a:lnTo>
                                <a:lnTo>
                                  <a:pt x="1713198" y="15795"/>
                                </a:lnTo>
                                <a:lnTo>
                                  <a:pt x="1696081" y="4236"/>
                                </a:lnTo>
                                <a:lnTo>
                                  <a:pt x="1675130" y="0"/>
                                </a:lnTo>
                                <a:close/>
                              </a:path>
                            </a:pathLst>
                          </a:custGeom>
                          <a:solidFill>
                            <a:srgbClr val="ffffff"/>
                          </a:solidFill>
                          <a:ln w="0">
                            <a:noFill/>
                          </a:ln>
                        </wps:spPr>
                        <wps:style>
                          <a:lnRef idx="0"/>
                          <a:fillRef idx="0"/>
                          <a:effectRef idx="0"/>
                          <a:fontRef idx="minor"/>
                        </wps:style>
                        <wps:bodyPr/>
                      </wps:wsp>
                      <wps:wsp>
                        <wps:cNvPr id="37" name="Graphic 36"/>
                        <wps:cNvSpPr/>
                        <wps:spPr>
                          <a:xfrm>
                            <a:off x="138600" y="688320"/>
                            <a:ext cx="1729080" cy="322560"/>
                          </a:xfrm>
                          <a:custGeom>
                            <a:avLst/>
                            <a:gdLst>
                              <a:gd name="textAreaLeft" fmla="*/ 0 w 980280"/>
                              <a:gd name="textAreaRight" fmla="*/ 980640 w 980280"/>
                              <a:gd name="textAreaTop" fmla="*/ 0 h 182880"/>
                              <a:gd name="textAreaBottom" fmla="*/ 183240 h 182880"/>
                            </a:gdLst>
                            <a:ahLst/>
                            <a:rect l="textAreaLeft" t="textAreaTop" r="textAreaRight" b="textAreaBottom"/>
                            <a:pathLst>
                              <a:path w="1729105" h="323215">
                                <a:moveTo>
                                  <a:pt x="0" y="53975"/>
                                </a:moveTo>
                                <a:lnTo>
                                  <a:pt x="4233" y="32950"/>
                                </a:lnTo>
                                <a:lnTo>
                                  <a:pt x="15776" y="15795"/>
                                </a:lnTo>
                                <a:lnTo>
                                  <a:pt x="32896" y="4236"/>
                                </a:lnTo>
                                <a:lnTo>
                                  <a:pt x="53860" y="0"/>
                                </a:lnTo>
                                <a:lnTo>
                                  <a:pt x="1675130" y="0"/>
                                </a:lnTo>
                                <a:lnTo>
                                  <a:pt x="1696081" y="4236"/>
                                </a:lnTo>
                                <a:lnTo>
                                  <a:pt x="1713198" y="15795"/>
                                </a:lnTo>
                                <a:lnTo>
                                  <a:pt x="1724743" y="32950"/>
                                </a:lnTo>
                                <a:lnTo>
                                  <a:pt x="1728977" y="53975"/>
                                </a:lnTo>
                                <a:lnTo>
                                  <a:pt x="1728977" y="269366"/>
                                </a:lnTo>
                                <a:lnTo>
                                  <a:pt x="1724743" y="290318"/>
                                </a:lnTo>
                                <a:lnTo>
                                  <a:pt x="1713198" y="307435"/>
                                </a:lnTo>
                                <a:lnTo>
                                  <a:pt x="1696081" y="318980"/>
                                </a:lnTo>
                                <a:lnTo>
                                  <a:pt x="1675130" y="323214"/>
                                </a:lnTo>
                                <a:lnTo>
                                  <a:pt x="53860" y="323214"/>
                                </a:lnTo>
                                <a:lnTo>
                                  <a:pt x="32896" y="318980"/>
                                </a:lnTo>
                                <a:lnTo>
                                  <a:pt x="15776" y="307435"/>
                                </a:lnTo>
                                <a:lnTo>
                                  <a:pt x="4233" y="290318"/>
                                </a:lnTo>
                                <a:lnTo>
                                  <a:pt x="0" y="269366"/>
                                </a:lnTo>
                                <a:lnTo>
                                  <a:pt x="0" y="53975"/>
                                </a:lnTo>
                                <a:close/>
                              </a:path>
                            </a:pathLst>
                          </a:custGeom>
                          <a:noFill/>
                          <a:ln w="38100">
                            <a:solidFill>
                              <a:srgbClr val="c00000"/>
                            </a:solidFill>
                            <a:round/>
                          </a:ln>
                        </wps:spPr>
                        <wps:style>
                          <a:lnRef idx="0"/>
                          <a:fillRef idx="0"/>
                          <a:effectRef idx="0"/>
                          <a:fontRef idx="minor"/>
                        </wps:style>
                        <wps:bodyPr/>
                      </wps:wsp>
                      <wps:wsp>
                        <wps:cNvPr id="38" name="Textbox 37"/>
                        <wps:cNvSpPr/>
                        <wps:spPr>
                          <a:xfrm>
                            <a:off x="1564560" y="178920"/>
                            <a:ext cx="2788920" cy="226080"/>
                          </a:xfrm>
                          <a:prstGeom prst="rect">
                            <a:avLst/>
                          </a:prstGeom>
                          <a:noFill/>
                          <a:ln w="0">
                            <a:noFill/>
                          </a:ln>
                        </wps:spPr>
                        <wps:style>
                          <a:lnRef idx="0"/>
                          <a:fillRef idx="0"/>
                          <a:effectRef idx="0"/>
                          <a:fontRef idx="minor"/>
                        </wps:style>
                        <wps:txbx>
                          <w:txbxContent>
                            <w:p>
                              <w:pPr>
                                <w:pStyle w:val="Normal"/>
                                <w:spacing w:lineRule="exact" w:line="356"/>
                                <w:rPr>
                                  <w:b/>
                                  <w:sz w:val="32"/>
                                </w:rPr>
                              </w:pPr>
                              <w:r>
                                <w:rPr>
                                  <w:b/>
                                  <w:sz w:val="32"/>
                                </w:rPr>
                                <w:t>2.</w:t>
                              </w:r>
                              <w:r>
                                <w:rPr>
                                  <w:b/>
                                  <w:spacing w:val="-7"/>
                                  <w:sz w:val="32"/>
                                </w:rPr>
                                <w:t xml:space="preserve"> </w:t>
                              </w:r>
                              <w:r>
                                <w:rPr>
                                  <w:b/>
                                  <w:sz w:val="32"/>
                                </w:rPr>
                                <w:t>BÖLÜM:</w:t>
                              </w:r>
                              <w:r>
                                <w:rPr>
                                  <w:b/>
                                  <w:spacing w:val="-13"/>
                                  <w:sz w:val="32"/>
                                </w:rPr>
                                <w:t xml:space="preserve"> </w:t>
                              </w:r>
                              <w:r>
                                <w:rPr>
                                  <w:b/>
                                  <w:sz w:val="32"/>
                                </w:rPr>
                                <w:t>DURUM</w:t>
                              </w:r>
                              <w:r>
                                <w:rPr>
                                  <w:b/>
                                  <w:spacing w:val="-17"/>
                                  <w:sz w:val="32"/>
                                </w:rPr>
                                <w:t xml:space="preserve"> </w:t>
                              </w:r>
                              <w:r>
                                <w:rPr>
                                  <w:b/>
                                  <w:spacing w:val="-2"/>
                                  <w:sz w:val="32"/>
                                </w:rPr>
                                <w:t>ANALİZİ</w:t>
                              </w:r>
                            </w:p>
                          </w:txbxContent>
                        </wps:txbx>
                        <wps:bodyPr lIns="0" rIns="0" tIns="0" bIns="0" anchor="t">
                          <a:noAutofit/>
                        </wps:bodyPr>
                      </wps:wsp>
                      <wps:wsp>
                        <wps:cNvPr id="39" name="Textbox 38"/>
                        <wps:cNvSpPr/>
                        <wps:spPr>
                          <a:xfrm>
                            <a:off x="200160" y="760680"/>
                            <a:ext cx="1381680" cy="168120"/>
                          </a:xfrm>
                          <a:prstGeom prst="rect">
                            <a:avLst/>
                          </a:prstGeom>
                          <a:noFill/>
                          <a:ln w="0">
                            <a:noFill/>
                          </a:ln>
                        </wps:spPr>
                        <wps:style>
                          <a:lnRef idx="0"/>
                          <a:fillRef idx="0"/>
                          <a:effectRef idx="0"/>
                          <a:fontRef idx="minor"/>
                        </wps:style>
                        <wps:txbx>
                          <w:txbxContent>
                            <w:p>
                              <w:pPr>
                                <w:pStyle w:val="Normal"/>
                                <w:spacing w:lineRule="exact" w:line="266"/>
                                <w:rPr>
                                  <w:b/>
                                  <w:sz w:val="24"/>
                                </w:rPr>
                              </w:pPr>
                              <w:r>
                                <w:rPr>
                                  <w:b/>
                                  <w:sz w:val="24"/>
                                </w:rPr>
                                <w:t>A.</w:t>
                              </w:r>
                              <w:r>
                                <w:rPr>
                                  <w:b/>
                                  <w:spacing w:val="-7"/>
                                  <w:sz w:val="24"/>
                                </w:rPr>
                                <w:t xml:space="preserve"> </w:t>
                              </w:r>
                              <w:r>
                                <w:rPr>
                                  <w:b/>
                                  <w:sz w:val="24"/>
                                </w:rPr>
                                <w:t>Kurumsal</w:t>
                              </w:r>
                              <w:r>
                                <w:rPr>
                                  <w:b/>
                                  <w:spacing w:val="-6"/>
                                  <w:sz w:val="24"/>
                                </w:rPr>
                                <w:t xml:space="preserve"> </w:t>
                              </w:r>
                              <w:r>
                                <w:rPr>
                                  <w:b/>
                                  <w:spacing w:val="-4"/>
                                  <w:sz w:val="24"/>
                                </w:rPr>
                                <w:t>Tarihçe</w:t>
                              </w:r>
                            </w:p>
                          </w:txbxContent>
                        </wps:txbx>
                        <wps:bodyPr lIns="0" rIns="0" tIns="0" bIns="0" anchor="t">
                          <a:noAutofit/>
                        </wps:bodyPr>
                      </wps:wsp>
                    </wpg:wgp>
                  </a:graphicData>
                </a:graphic>
              </wp:inline>
            </w:drawing>
          </mc:Choice>
          <mc:Fallback>
            <w:pict>
              <v:group id="shape_0" alt="Group 30" style="position:absolute;margin-left:0pt;margin-top:-85.55pt;width:378.55pt;height:85.1pt" coordorigin="0,-1711" coordsize="7571,1702">
                <v:shape id="shape_0" ID="Image 31" stroked="f" o:allowincell="f" style="position:absolute;left:1718;top:-1711;width:5852;height:817;mso-wrap-style:none;v-text-anchor:middle;mso-position-vertical:top" type="_x0000_t75">
                  <v:imagedata r:id="rId24" o:detectmouseclick="t"/>
                  <v:stroke color="#3465a4" joinstyle="round" endcap="flat"/>
                  <w10:wrap type="square"/>
                </v:shape>
                <v:shape id="shape_0" ID="Image 34" stroked="f" o:allowincell="f" style="position:absolute;left:0;top:-853;width:3154;height:843;mso-wrap-style:none;v-text-anchor:middle;mso-position-vertical:top" type="_x0000_t75">
                  <v:imagedata r:id="rId25" o:detectmouseclick="t"/>
                  <v:stroke color="#3465a4" joinstyle="round" endcap="flat"/>
                  <w10:wrap type="square"/>
                </v:shape>
                <v:rect id="shape_0" ID="Textbox 37" path="m0,0l-2147483645,0l-2147483645,-2147483646l0,-2147483646xe" stroked="f" o:allowincell="f" style="position:absolute;left:2464;top:-1429;width:4391;height:355;mso-wrap-style:square;v-text-anchor:top;mso-position-vertical:top">
                  <v:fill o:detectmouseclick="t" on="false"/>
                  <v:stroke color="#3465a4" joinstyle="round" endcap="flat"/>
                  <v:textbox>
                    <w:txbxContent>
                      <w:p>
                        <w:pPr>
                          <w:pStyle w:val="Normal"/>
                          <w:spacing w:lineRule="exact" w:line="356"/>
                          <w:rPr>
                            <w:b/>
                            <w:sz w:val="32"/>
                          </w:rPr>
                        </w:pPr>
                        <w:r>
                          <w:rPr>
                            <w:b/>
                            <w:sz w:val="32"/>
                          </w:rPr>
                          <w:t>2.</w:t>
                        </w:r>
                        <w:r>
                          <w:rPr>
                            <w:b/>
                            <w:spacing w:val="-7"/>
                            <w:sz w:val="32"/>
                          </w:rPr>
                          <w:t xml:space="preserve"> </w:t>
                        </w:r>
                        <w:r>
                          <w:rPr>
                            <w:b/>
                            <w:sz w:val="32"/>
                          </w:rPr>
                          <w:t>BÖLÜM:</w:t>
                        </w:r>
                        <w:r>
                          <w:rPr>
                            <w:b/>
                            <w:spacing w:val="-13"/>
                            <w:sz w:val="32"/>
                          </w:rPr>
                          <w:t xml:space="preserve"> </w:t>
                        </w:r>
                        <w:r>
                          <w:rPr>
                            <w:b/>
                            <w:sz w:val="32"/>
                          </w:rPr>
                          <w:t>DURUM</w:t>
                        </w:r>
                        <w:r>
                          <w:rPr>
                            <w:b/>
                            <w:spacing w:val="-17"/>
                            <w:sz w:val="32"/>
                          </w:rPr>
                          <w:t xml:space="preserve"> </w:t>
                        </w:r>
                        <w:r>
                          <w:rPr>
                            <w:b/>
                            <w:spacing w:val="-2"/>
                            <w:sz w:val="32"/>
                          </w:rPr>
                          <w:t>ANALİZİ</w:t>
                        </w:r>
                      </w:p>
                    </w:txbxContent>
                  </v:textbox>
                  <w10:wrap type="square"/>
                </v:rect>
                <v:rect id="shape_0" ID="Textbox 38" path="m0,0l-2147483645,0l-2147483645,-2147483646l0,-2147483646xe" stroked="f" o:allowincell="f" style="position:absolute;left:315;top:-513;width:2175;height:264;mso-wrap-style:square;v-text-anchor:top;mso-position-vertical:top">
                  <v:fill o:detectmouseclick="t" on="false"/>
                  <v:stroke color="#3465a4" joinstyle="round" endcap="flat"/>
                  <v:textbox>
                    <w:txbxContent>
                      <w:p>
                        <w:pPr>
                          <w:pStyle w:val="Normal"/>
                          <w:spacing w:lineRule="exact" w:line="266"/>
                          <w:rPr>
                            <w:b/>
                            <w:sz w:val="24"/>
                          </w:rPr>
                        </w:pPr>
                        <w:r>
                          <w:rPr>
                            <w:b/>
                            <w:sz w:val="24"/>
                          </w:rPr>
                          <w:t>A.</w:t>
                        </w:r>
                        <w:r>
                          <w:rPr>
                            <w:b/>
                            <w:spacing w:val="-7"/>
                            <w:sz w:val="24"/>
                          </w:rPr>
                          <w:t xml:space="preserve"> </w:t>
                        </w:r>
                        <w:r>
                          <w:rPr>
                            <w:b/>
                            <w:sz w:val="24"/>
                          </w:rPr>
                          <w:t>Kurumsal</w:t>
                        </w:r>
                        <w:r>
                          <w:rPr>
                            <w:b/>
                            <w:spacing w:val="-6"/>
                            <w:sz w:val="24"/>
                          </w:rPr>
                          <w:t xml:space="preserve"> </w:t>
                        </w:r>
                        <w:r>
                          <w:rPr>
                            <w:b/>
                            <w:spacing w:val="-4"/>
                            <w:sz w:val="24"/>
                          </w:rPr>
                          <w:t>Tarihçe</w:t>
                        </w:r>
                      </w:p>
                    </w:txbxContent>
                  </v:textbox>
                  <w10:wrap type="square"/>
                </v:rect>
              </v:group>
            </w:pict>
          </mc:Fallback>
        </mc:AlternateContent>
      </w:r>
    </w:p>
    <w:p>
      <w:pPr>
        <w:pStyle w:val="BodyText"/>
        <w:spacing w:before="10" w:after="0"/>
        <w:rPr>
          <w:b/>
          <w:sz w:val="20"/>
          <w:szCs w:val="20"/>
        </w:rPr>
      </w:pPr>
      <w:r>
        <w:rPr>
          <w:b/>
          <w:sz w:val="20"/>
          <w:szCs w:val="20"/>
        </w:rPr>
      </w:r>
    </w:p>
    <w:p>
      <w:pPr>
        <w:pStyle w:val="BodyText"/>
        <w:ind w:left="1066" w:right="887"/>
        <w:jc w:val="both"/>
        <w:rPr/>
      </w:pPr>
      <w:r>
        <w:rPr/>
        <w:t>Okulumuz, 1962-1963 Eğitim Öğretim yılında Yeni Mah. Cumhuriyet Caddesinde, 3 derslik, 3 öğretmen ve 230 öğrenci ile eğitim öğretime başlamıştır. O yıllarda Didim İlkokulu olan okulumuzun adı, 1987 yılında "Yenihisar İlkokulu" olarak değiştirilmiştir.</w:t>
      </w:r>
    </w:p>
    <w:p>
      <w:pPr>
        <w:pStyle w:val="BodyText"/>
        <w:ind w:left="1066" w:right="887"/>
        <w:jc w:val="both"/>
        <w:rPr/>
      </w:pPr>
      <w:r>
        <w:rPr/>
        <w:t>1981-1986-1991 yıllarında mevcut binalara ek bina ve derslikler ilave edilmiştir. Zorunlu İlköğretim Yasasının kabulünden sonra, okulumuzun ihtiyacı olan yeni binamız devlet tarafından yaptırılarak, 1998-1999 Eğitim Öğretim yılında dönemin Milli Eğitim Bakanı Hikmet ULUĞBAY tarafından, Atatürk İlköğretim Okulu adıyla hizmete açılmıştır.</w:t>
      </w:r>
    </w:p>
    <w:p>
      <w:pPr>
        <w:pStyle w:val="BodyText"/>
        <w:ind w:left="1066" w:right="887"/>
        <w:jc w:val="both"/>
        <w:rPr/>
      </w:pPr>
      <w:r>
        <w:rPr/>
        <w:t>Okulumuz; Atatürk İlköğretim olarak 2012-2013 Eğitim Öğretim yılında ikili öğretimle ana bina ve 2 ek bina olmak üzere eğitim öğretim faaliyetlerini sürdürmekteydi. Okulumuzun ortaokul bölümü 2013 yılında, 4+4+4 yasası nedeniyle daha önce lise olarak kullanılan Cumhuriyet Mah. 1033 sokaktaki binaya taşınmış ve adı Selçuk Özsoy Ortaokulu olarak değişmiştir. Ana binamızın depreme dayanıklılığı incelenmiş ve deprem güçlendirme projesi tamamlanmıştır. 2023 Temmuz ayında ek binamız ve konferans salonumuz yıkılıp 32 derslik 5 katlı yeni bina inşaatı başlamış ve devam etmektedir. İhale süresi 480 iş günüdür.</w:t>
      </w:r>
    </w:p>
    <w:p>
      <w:pPr>
        <w:pStyle w:val="BodyText"/>
        <w:spacing w:before="121" w:after="0"/>
        <w:rPr>
          <w:sz w:val="20"/>
        </w:rPr>
      </w:pPr>
      <w:r>
        <w:rPr>
          <w:sz w:val="20"/>
        </w:rPr>
        <mc:AlternateContent>
          <mc:Choice Requires="wpg">
            <w:drawing>
              <wp:anchor behindDoc="1" distT="0" distB="635" distL="0" distR="0" simplePos="0" locked="0" layoutInCell="0" allowOverlap="1" relativeHeight="37" wp14:anchorId="695D0239">
                <wp:simplePos x="0" y="0"/>
                <wp:positionH relativeFrom="page">
                  <wp:posOffset>845820</wp:posOffset>
                </wp:positionH>
                <wp:positionV relativeFrom="paragraph">
                  <wp:posOffset>238125</wp:posOffset>
                </wp:positionV>
                <wp:extent cx="4265295" cy="547370"/>
                <wp:effectExtent l="0" t="0" r="0" b="0"/>
                <wp:wrapTopAndBottom/>
                <wp:docPr id="40" name="Group 39"/>
                <a:graphic xmlns:a="http://schemas.openxmlformats.org/drawingml/2006/main">
                  <a:graphicData uri="http://schemas.microsoft.com/office/word/2010/wordprocessingGroup">
                    <wpg:wgp>
                      <wpg:cNvGrpSpPr/>
                      <wpg:grpSpPr>
                        <a:xfrm>
                          <a:off x="0" y="0"/>
                          <a:ext cx="4265280" cy="547200"/>
                          <a:chOff x="0" y="0"/>
                          <a:chExt cx="4265280" cy="547200"/>
                        </a:xfrm>
                      </wpg:grpSpPr>
                      <pic:pic xmlns:pic="http://schemas.openxmlformats.org/drawingml/2006/picture">
                        <pic:nvPicPr>
                          <pic:cNvPr id="41" name="Image 40" descr=""/>
                          <pic:cNvPicPr/>
                        </pic:nvPicPr>
                        <pic:blipFill>
                          <a:blip r:embed="rId26"/>
                          <a:stretch/>
                        </pic:blipFill>
                        <pic:spPr>
                          <a:xfrm>
                            <a:off x="0" y="0"/>
                            <a:ext cx="4264560" cy="547200"/>
                          </a:xfrm>
                          <a:prstGeom prst="rect">
                            <a:avLst/>
                          </a:prstGeom>
                          <a:ln w="0">
                            <a:noFill/>
                          </a:ln>
                        </pic:spPr>
                      </pic:pic>
                      <wps:wsp>
                        <wps:cNvPr id="42" name="Graphic 41"/>
                        <wps:cNvSpPr/>
                        <wps:spPr>
                          <a:xfrm>
                            <a:off x="138600" y="139680"/>
                            <a:ext cx="3990240" cy="323280"/>
                          </a:xfrm>
                          <a:custGeom>
                            <a:avLst/>
                            <a:gdLst>
                              <a:gd name="textAreaLeft" fmla="*/ 0 w 2262240"/>
                              <a:gd name="textAreaRight" fmla="*/ 2262600 w 2262240"/>
                              <a:gd name="textAreaTop" fmla="*/ 0 h 183240"/>
                              <a:gd name="textAreaBottom" fmla="*/ 183600 h 183240"/>
                            </a:gdLst>
                            <a:ahLst/>
                            <a:rect l="textAreaLeft" t="textAreaTop" r="textAreaRight" b="textAreaBottom"/>
                            <a:pathLst>
                              <a:path w="3990340" h="323215">
                                <a:moveTo>
                                  <a:pt x="3936491" y="0"/>
                                </a:moveTo>
                                <a:lnTo>
                                  <a:pt x="53822" y="0"/>
                                </a:lnTo>
                                <a:lnTo>
                                  <a:pt x="32870" y="4234"/>
                                </a:lnTo>
                                <a:lnTo>
                                  <a:pt x="15762" y="15779"/>
                                </a:lnTo>
                                <a:lnTo>
                                  <a:pt x="4228" y="32896"/>
                                </a:lnTo>
                                <a:lnTo>
                                  <a:pt x="0" y="53848"/>
                                </a:lnTo>
                                <a:lnTo>
                                  <a:pt x="0" y="269113"/>
                                </a:lnTo>
                                <a:lnTo>
                                  <a:pt x="4228" y="290064"/>
                                </a:lnTo>
                                <a:lnTo>
                                  <a:pt x="15762" y="307181"/>
                                </a:lnTo>
                                <a:lnTo>
                                  <a:pt x="32870" y="318726"/>
                                </a:lnTo>
                                <a:lnTo>
                                  <a:pt x="53822" y="322961"/>
                                </a:lnTo>
                                <a:lnTo>
                                  <a:pt x="3936491" y="322961"/>
                                </a:lnTo>
                                <a:lnTo>
                                  <a:pt x="3957423" y="318726"/>
                                </a:lnTo>
                                <a:lnTo>
                                  <a:pt x="3974496" y="307181"/>
                                </a:lnTo>
                                <a:lnTo>
                                  <a:pt x="3985998" y="290064"/>
                                </a:lnTo>
                                <a:lnTo>
                                  <a:pt x="3990213" y="269113"/>
                                </a:lnTo>
                                <a:lnTo>
                                  <a:pt x="3990213" y="53848"/>
                                </a:lnTo>
                                <a:lnTo>
                                  <a:pt x="3985998" y="32896"/>
                                </a:lnTo>
                                <a:lnTo>
                                  <a:pt x="3974496" y="15779"/>
                                </a:lnTo>
                                <a:lnTo>
                                  <a:pt x="3957423" y="4234"/>
                                </a:lnTo>
                                <a:lnTo>
                                  <a:pt x="3936491" y="0"/>
                                </a:lnTo>
                                <a:close/>
                              </a:path>
                            </a:pathLst>
                          </a:custGeom>
                          <a:solidFill>
                            <a:srgbClr val="ffffff"/>
                          </a:solidFill>
                          <a:ln w="0">
                            <a:noFill/>
                          </a:ln>
                        </wps:spPr>
                        <wps:style>
                          <a:lnRef idx="0"/>
                          <a:fillRef idx="0"/>
                          <a:effectRef idx="0"/>
                          <a:fontRef idx="minor"/>
                        </wps:style>
                        <wps:bodyPr/>
                      </wps:wsp>
                      <wps:wsp>
                        <wps:cNvPr id="43" name="Graphic 42"/>
                        <wps:cNvSpPr/>
                        <wps:spPr>
                          <a:xfrm>
                            <a:off x="138600" y="139680"/>
                            <a:ext cx="3990240" cy="323280"/>
                          </a:xfrm>
                          <a:custGeom>
                            <a:avLst/>
                            <a:gdLst>
                              <a:gd name="textAreaLeft" fmla="*/ 0 w 2262240"/>
                              <a:gd name="textAreaRight" fmla="*/ 2262600 w 2262240"/>
                              <a:gd name="textAreaTop" fmla="*/ 0 h 183240"/>
                              <a:gd name="textAreaBottom" fmla="*/ 183600 h 183240"/>
                            </a:gdLst>
                            <a:ahLst/>
                            <a:rect l="textAreaLeft" t="textAreaTop" r="textAreaRight" b="textAreaBottom"/>
                            <a:pathLst>
                              <a:path w="3990340" h="323215">
                                <a:moveTo>
                                  <a:pt x="0" y="53848"/>
                                </a:moveTo>
                                <a:lnTo>
                                  <a:pt x="4228" y="32896"/>
                                </a:lnTo>
                                <a:lnTo>
                                  <a:pt x="15762" y="15779"/>
                                </a:lnTo>
                                <a:lnTo>
                                  <a:pt x="32870" y="4234"/>
                                </a:lnTo>
                                <a:lnTo>
                                  <a:pt x="53822" y="0"/>
                                </a:lnTo>
                                <a:lnTo>
                                  <a:pt x="3936491" y="0"/>
                                </a:lnTo>
                                <a:lnTo>
                                  <a:pt x="3957423" y="4234"/>
                                </a:lnTo>
                                <a:lnTo>
                                  <a:pt x="3974496" y="15779"/>
                                </a:lnTo>
                                <a:lnTo>
                                  <a:pt x="3985998" y="32896"/>
                                </a:lnTo>
                                <a:lnTo>
                                  <a:pt x="3990213" y="53848"/>
                                </a:lnTo>
                                <a:lnTo>
                                  <a:pt x="3990213" y="269113"/>
                                </a:lnTo>
                                <a:lnTo>
                                  <a:pt x="3985998" y="290064"/>
                                </a:lnTo>
                                <a:lnTo>
                                  <a:pt x="3974496" y="307181"/>
                                </a:lnTo>
                                <a:lnTo>
                                  <a:pt x="3957423" y="318726"/>
                                </a:lnTo>
                                <a:lnTo>
                                  <a:pt x="3936491" y="322961"/>
                                </a:lnTo>
                                <a:lnTo>
                                  <a:pt x="53822" y="322961"/>
                                </a:lnTo>
                                <a:lnTo>
                                  <a:pt x="32870" y="318726"/>
                                </a:lnTo>
                                <a:lnTo>
                                  <a:pt x="15762" y="307181"/>
                                </a:lnTo>
                                <a:lnTo>
                                  <a:pt x="4228" y="290064"/>
                                </a:lnTo>
                                <a:lnTo>
                                  <a:pt x="0" y="269113"/>
                                </a:lnTo>
                                <a:lnTo>
                                  <a:pt x="0" y="53848"/>
                                </a:lnTo>
                                <a:close/>
                              </a:path>
                            </a:pathLst>
                          </a:custGeom>
                          <a:noFill/>
                          <a:ln w="38099">
                            <a:solidFill>
                              <a:srgbClr val="c00000"/>
                            </a:solidFill>
                            <a:round/>
                          </a:ln>
                        </wps:spPr>
                        <wps:style>
                          <a:lnRef idx="0"/>
                          <a:fillRef idx="0"/>
                          <a:effectRef idx="0"/>
                          <a:fontRef idx="minor"/>
                        </wps:style>
                        <wps:bodyPr/>
                      </wps:wsp>
                      <wps:wsp>
                        <wps:cNvPr id="44" name="Textbox 43"/>
                        <wps:cNvSpPr/>
                        <wps:spPr>
                          <a:xfrm>
                            <a:off x="0" y="0"/>
                            <a:ext cx="4265280" cy="547200"/>
                          </a:xfrm>
                          <a:prstGeom prst="rect">
                            <a:avLst/>
                          </a:prstGeom>
                          <a:noFill/>
                          <a:ln w="0">
                            <a:noFill/>
                          </a:ln>
                        </wps:spPr>
                        <wps:style>
                          <a:lnRef idx="0"/>
                          <a:fillRef idx="0"/>
                          <a:effectRef idx="0"/>
                          <a:fontRef idx="minor"/>
                        </wps:style>
                        <wps:txbx>
                          <w:txbxContent>
                            <w:p>
                              <w:pPr>
                                <w:pStyle w:val="Normal"/>
                                <w:spacing w:before="48" w:after="0"/>
                                <w:rPr>
                                  <w:sz w:val="24"/>
                                </w:rPr>
                              </w:pPr>
                              <w:r>
                                <w:rPr>
                                  <w:sz w:val="24"/>
                                </w:rPr>
                              </w:r>
                            </w:p>
                            <w:p>
                              <w:pPr>
                                <w:pStyle w:val="Normal"/>
                                <w:ind w:left="315"/>
                                <w:rPr>
                                  <w:b/>
                                  <w:sz w:val="24"/>
                                </w:rPr>
                              </w:pPr>
                              <w:r>
                                <w:rPr>
                                  <w:b/>
                                  <w:sz w:val="24"/>
                                </w:rPr>
                                <w:t>B.</w:t>
                              </w:r>
                              <w:r>
                                <w:rPr>
                                  <w:b/>
                                  <w:spacing w:val="-14"/>
                                  <w:sz w:val="24"/>
                                </w:rPr>
                                <w:t xml:space="preserve"> </w:t>
                              </w:r>
                              <w:r>
                                <w:rPr>
                                  <w:b/>
                                  <w:sz w:val="24"/>
                                </w:rPr>
                                <w:t>Uygulanmakta</w:t>
                              </w:r>
                              <w:r>
                                <w:rPr>
                                  <w:b/>
                                  <w:spacing w:val="4"/>
                                  <w:sz w:val="24"/>
                                </w:rPr>
                                <w:t xml:space="preserve"> </w:t>
                              </w:r>
                              <w:r>
                                <w:rPr>
                                  <w:b/>
                                  <w:sz w:val="24"/>
                                </w:rPr>
                                <w:t>Olan</w:t>
                              </w:r>
                              <w:r>
                                <w:rPr>
                                  <w:b/>
                                  <w:spacing w:val="-4"/>
                                  <w:sz w:val="24"/>
                                </w:rPr>
                                <w:t xml:space="preserve"> </w:t>
                              </w:r>
                              <w:r>
                                <w:rPr>
                                  <w:b/>
                                  <w:sz w:val="24"/>
                                </w:rPr>
                                <w:t>Stratejik</w:t>
                              </w:r>
                              <w:r>
                                <w:rPr>
                                  <w:b/>
                                  <w:spacing w:val="-8"/>
                                  <w:sz w:val="24"/>
                                </w:rPr>
                                <w:t xml:space="preserve"> </w:t>
                              </w:r>
                              <w:r>
                                <w:rPr>
                                  <w:b/>
                                  <w:sz w:val="24"/>
                                </w:rPr>
                                <w:t>Planın</w:t>
                              </w:r>
                              <w:r>
                                <w:rPr>
                                  <w:b/>
                                  <w:spacing w:val="-3"/>
                                  <w:sz w:val="24"/>
                                </w:rPr>
                                <w:t xml:space="preserve"> </w:t>
                              </w:r>
                              <w:r>
                                <w:rPr>
                                  <w:b/>
                                  <w:spacing w:val="-2"/>
                                  <w:sz w:val="24"/>
                                </w:rPr>
                                <w:t>Değerlendirmesi</w:t>
                              </w:r>
                            </w:p>
                          </w:txbxContent>
                        </wps:txbx>
                        <wps:bodyPr lIns="0" rIns="0" tIns="0" bIns="0" anchor="t">
                          <a:noAutofit/>
                        </wps:bodyPr>
                      </wps:wsp>
                    </wpg:wgp>
                  </a:graphicData>
                </a:graphic>
              </wp:anchor>
            </w:drawing>
          </mc:Choice>
          <mc:Fallback>
            <w:pict>
              <v:group id="shape_0" alt="Group 39" style="position:absolute;margin-left:66.6pt;margin-top:18.75pt;width:335.85pt;height:43.1pt" coordorigin="1332,375" coordsize="6717,862">
                <v:shape id="shape_0" ID="Image 40" stroked="f" o:allowincell="f" style="position:absolute;left:1332;top:375;width:6715;height:861;mso-wrap-style:none;v-text-anchor:middle;mso-position-horizontal-relative:page" type="_x0000_t75">
                  <v:imagedata r:id="rId27" o:detectmouseclick="t"/>
                  <v:stroke color="#3465a4" joinstyle="round" endcap="flat"/>
                  <w10:wrap type="topAndBottom"/>
                </v:shape>
                <v:rect id="shape_0" ID="Textbox 43" path="m0,0l-2147483645,0l-2147483645,-2147483646l0,-2147483646xe" stroked="f" o:allowincell="f" style="position:absolute;left:1332;top:375;width:6716;height:861;mso-wrap-style:square;v-text-anchor:top;mso-position-horizontal-relative:page">
                  <v:fill o:detectmouseclick="t" on="false"/>
                  <v:stroke color="#3465a4" joinstyle="round" endcap="flat"/>
                  <v:textbox>
                    <w:txbxContent>
                      <w:p>
                        <w:pPr>
                          <w:pStyle w:val="Normal"/>
                          <w:spacing w:before="48" w:after="0"/>
                          <w:rPr>
                            <w:sz w:val="24"/>
                          </w:rPr>
                        </w:pPr>
                        <w:r>
                          <w:rPr>
                            <w:sz w:val="24"/>
                          </w:rPr>
                        </w:r>
                      </w:p>
                      <w:p>
                        <w:pPr>
                          <w:pStyle w:val="Normal"/>
                          <w:ind w:left="315"/>
                          <w:rPr>
                            <w:b/>
                            <w:sz w:val="24"/>
                          </w:rPr>
                        </w:pPr>
                        <w:r>
                          <w:rPr>
                            <w:b/>
                            <w:sz w:val="24"/>
                          </w:rPr>
                          <w:t>B.</w:t>
                        </w:r>
                        <w:r>
                          <w:rPr>
                            <w:b/>
                            <w:spacing w:val="-14"/>
                            <w:sz w:val="24"/>
                          </w:rPr>
                          <w:t xml:space="preserve"> </w:t>
                        </w:r>
                        <w:r>
                          <w:rPr>
                            <w:b/>
                            <w:sz w:val="24"/>
                          </w:rPr>
                          <w:t>Uygulanmakta</w:t>
                        </w:r>
                        <w:r>
                          <w:rPr>
                            <w:b/>
                            <w:spacing w:val="4"/>
                            <w:sz w:val="24"/>
                          </w:rPr>
                          <w:t xml:space="preserve"> </w:t>
                        </w:r>
                        <w:r>
                          <w:rPr>
                            <w:b/>
                            <w:sz w:val="24"/>
                          </w:rPr>
                          <w:t>Olan</w:t>
                        </w:r>
                        <w:r>
                          <w:rPr>
                            <w:b/>
                            <w:spacing w:val="-4"/>
                            <w:sz w:val="24"/>
                          </w:rPr>
                          <w:t xml:space="preserve"> </w:t>
                        </w:r>
                        <w:r>
                          <w:rPr>
                            <w:b/>
                            <w:sz w:val="24"/>
                          </w:rPr>
                          <w:t>Stratejik</w:t>
                        </w:r>
                        <w:r>
                          <w:rPr>
                            <w:b/>
                            <w:spacing w:val="-8"/>
                            <w:sz w:val="24"/>
                          </w:rPr>
                          <w:t xml:space="preserve"> </w:t>
                        </w:r>
                        <w:r>
                          <w:rPr>
                            <w:b/>
                            <w:sz w:val="24"/>
                          </w:rPr>
                          <w:t>Planın</w:t>
                        </w:r>
                        <w:r>
                          <w:rPr>
                            <w:b/>
                            <w:spacing w:val="-3"/>
                            <w:sz w:val="24"/>
                          </w:rPr>
                          <w:t xml:space="preserve"> </w:t>
                        </w:r>
                        <w:r>
                          <w:rPr>
                            <w:b/>
                            <w:spacing w:val="-2"/>
                            <w:sz w:val="24"/>
                          </w:rPr>
                          <w:t>Değerlendirmesi</w:t>
                        </w:r>
                      </w:p>
                    </w:txbxContent>
                  </v:textbox>
                  <w10:wrap type="topAndBottom"/>
                </v:rect>
              </v:group>
            </w:pict>
          </mc:Fallback>
        </mc:AlternateContent>
      </w:r>
    </w:p>
    <w:p>
      <w:pPr>
        <w:pStyle w:val="BodyText"/>
        <w:ind w:left="1066" w:right="887"/>
        <w:jc w:val="both"/>
        <w:rPr/>
      </w:pPr>
      <w:bookmarkStart w:id="9" w:name="Didim_Efeler_Ortaokulu_2019-2023_Stratej"/>
      <w:bookmarkEnd w:id="9"/>
      <w:r>
        <w:rPr/>
        <w:t>Didim Selçuk Özsoy Ortaokulu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 8. Sınıflara (LGS hazırlık için e Kurs) uygulanmıştır. Okullaşma oranımız 5 yıllık süreç içinde %97 seviyesine çıkarak hedef göstergeleri sağlanmıştır. Sürekli devamsız öğrenci oranımız %2’den %1 seviyesine inmiştir.</w:t>
      </w:r>
    </w:p>
    <w:p>
      <w:pPr>
        <w:pStyle w:val="BodyText"/>
        <w:ind w:left="1066"/>
        <w:jc w:val="both"/>
        <w:rPr/>
      </w:pPr>
      <w:bookmarkStart w:id="10" w:name="Teknolojiyi_verimli_şekilde_kullanan_öğr"/>
      <w:bookmarkStart w:id="11" w:name="Okulumuzun_ve_öğrencilerimizin_akademik_"/>
      <w:bookmarkEnd w:id="10"/>
      <w:bookmarkEnd w:id="11"/>
      <w:r>
        <w:rPr/>
        <w:t>Teknolojiyi</w:t>
      </w:r>
      <w:r>
        <w:rPr>
          <w:spacing w:val="-2"/>
        </w:rPr>
        <w:t xml:space="preserve"> </w:t>
      </w:r>
      <w:r>
        <w:rPr/>
        <w:t>verimli</w:t>
      </w:r>
      <w:r>
        <w:rPr>
          <w:spacing w:val="-5"/>
        </w:rPr>
        <w:t xml:space="preserve"> </w:t>
      </w:r>
      <w:r>
        <w:rPr/>
        <w:t>şekilde</w:t>
      </w:r>
      <w:r>
        <w:rPr>
          <w:spacing w:val="-1"/>
        </w:rPr>
        <w:t xml:space="preserve"> </w:t>
      </w:r>
      <w:r>
        <w:rPr/>
        <w:t>kullanan</w:t>
      </w:r>
      <w:r>
        <w:rPr>
          <w:spacing w:val="-6"/>
        </w:rPr>
        <w:t xml:space="preserve"> </w:t>
      </w:r>
      <w:r>
        <w:rPr/>
        <w:t>öğrenci</w:t>
      </w:r>
      <w:r>
        <w:rPr>
          <w:spacing w:val="-9"/>
        </w:rPr>
        <w:t xml:space="preserve"> </w:t>
      </w:r>
      <w:r>
        <w:rPr/>
        <w:t>oranı</w:t>
      </w:r>
      <w:r>
        <w:rPr>
          <w:spacing w:val="-5"/>
        </w:rPr>
        <w:t xml:space="preserve"> </w:t>
      </w:r>
      <w:r>
        <w:rPr/>
        <w:t>göstergeleri</w:t>
      </w:r>
      <w:r>
        <w:rPr>
          <w:spacing w:val="-9"/>
        </w:rPr>
        <w:t xml:space="preserve"> </w:t>
      </w:r>
      <w:r>
        <w:rPr/>
        <w:t>2023</w:t>
      </w:r>
      <w:r>
        <w:rPr>
          <w:spacing w:val="4"/>
        </w:rPr>
        <w:t xml:space="preserve"> </w:t>
      </w:r>
      <w:r>
        <w:rPr/>
        <w:t>hedefine</w:t>
      </w:r>
      <w:r>
        <w:rPr>
          <w:spacing w:val="-1"/>
        </w:rPr>
        <w:t xml:space="preserve"> </w:t>
      </w:r>
      <w:r>
        <w:rPr>
          <w:spacing w:val="-2"/>
        </w:rPr>
        <w:t>ulaşmıştır.</w:t>
      </w:r>
    </w:p>
    <w:p>
      <w:pPr>
        <w:pStyle w:val="BodyText"/>
        <w:ind w:left="1066" w:right="889"/>
        <w:jc w:val="both"/>
        <w:rPr/>
      </w:pPr>
      <w:bookmarkStart w:id="12" w:name="2023_gösterge_hedeflerine_göre__güvenli_"/>
      <w:bookmarkEnd w:id="12"/>
      <w:r>
        <w:rPr/>
        <w:t>2023 gösterge hedeflerine göre</w:t>
      </w:r>
      <w:r>
        <w:rPr>
          <w:spacing w:val="80"/>
        </w:rPr>
        <w:t xml:space="preserve"> </w:t>
      </w:r>
      <w:r>
        <w:rPr/>
        <w:t>güvenli ve sosyal bir okul ortamı oluşturmak için aktif</w:t>
      </w:r>
      <w:r>
        <w:rPr>
          <w:spacing w:val="40"/>
        </w:rPr>
        <w:t xml:space="preserve"> </w:t>
      </w:r>
      <w:r>
        <w:rPr/>
        <w:t>güvenlik kamera sayısı 16’ya çıkarılmıştır. Fakat</w:t>
      </w:r>
      <w:r>
        <w:rPr>
          <w:spacing w:val="40"/>
        </w:rPr>
        <w:t xml:space="preserve"> </w:t>
      </w:r>
      <w:r>
        <w:rPr/>
        <w:t>güvenlik personeli sayısında beklenen hedefe ulaşılamamıştır.</w:t>
      </w:r>
    </w:p>
    <w:p>
      <w:pPr>
        <w:pStyle w:val="BodyText"/>
        <w:spacing w:before="3" w:after="0"/>
        <w:ind w:left="1066" w:right="895"/>
        <w:jc w:val="both"/>
        <w:rPr/>
      </w:pPr>
      <w:bookmarkStart w:id="13" w:name="Kurumlara,_CİMER,_MEBİM_dilekçe_ve_benze"/>
      <w:bookmarkEnd w:id="13"/>
      <w:r>
        <w:rPr/>
        <w:t>Kurumlara, CİMER, MEBİM dilekçe ve benzeri yollarla yapılan şikayet sayıları 0’a (sıfır) indirilerek memnuniyet düzeyine ulaşma hedefi ise gerçekleştirilememiştir. Gerçekleşmeme sebeplerinin başında okulumuz veli eğitim düzeyinin önceki yıllara göre düşüş göstermesi, parçalanmış aile yapısının artması, velilerin ekonomik gelir düzeyinin azalması gösterilebilir.</w:t>
      </w:r>
    </w:p>
    <w:p>
      <w:pPr>
        <w:pStyle w:val="BodyText"/>
        <w:spacing w:before="5" w:after="0"/>
        <w:rPr/>
      </w:pPr>
      <w:r>
        <w:rPr/>
      </w:r>
    </w:p>
    <w:p>
      <w:pPr>
        <w:sectPr>
          <w:footerReference w:type="even" r:id="rId28"/>
          <w:footerReference w:type="default" r:id="rId29"/>
          <w:footerReference w:type="first" r:id="rId30"/>
          <w:type w:val="nextPage"/>
          <w:pgSz w:w="11906" w:h="16838"/>
          <w:pgMar w:left="567" w:right="380" w:gutter="0" w:header="0" w:top="1380" w:footer="52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Style w:val="BodyText"/>
        <w:spacing w:lineRule="auto" w:line="235"/>
        <w:ind w:left="1066" w:right="890"/>
        <w:jc w:val="both"/>
        <w:rPr/>
      </w:pPr>
      <w:bookmarkStart w:id="14" w:name="Okulumuzun_stratejik_planında_yer_alan_ç"/>
      <w:bookmarkEnd w:id="14"/>
      <w:r>
        <w:rPr/>
        <w:t xml:space="preserve">Okulumuzun stratejik planında yer alan çalışmalar, İl ve İlçe Milli Eğitim Müdürlüğü çalışmalarıyla eşgüdümlü olarak gerçekleştirilmiş, 2019-2023 Stratejik Plan süreci </w:t>
      </w:r>
      <w:r>
        <w:rPr>
          <w:spacing w:val="-2"/>
        </w:rPr>
        <w:t>tamamlanmıştır.</w:t>
      </w:r>
    </w:p>
    <w:p>
      <w:pPr>
        <w:pStyle w:val="BodyText"/>
        <w:ind w:left="972"/>
        <w:rPr>
          <w:sz w:val="20"/>
        </w:rPr>
      </w:pPr>
      <w:r>
        <w:rPr/>
        <mc:AlternateContent>
          <mc:Choice Requires="wpg">
            <w:drawing>
              <wp:inline distT="0" distB="0" distL="0" distR="0" wp14:anchorId="053F047F">
                <wp:extent cx="4265295" cy="520065"/>
                <wp:effectExtent l="0" t="0" r="0" b="3809"/>
                <wp:docPr id="47" name="Group 44"/>
                <a:graphic xmlns:a="http://schemas.openxmlformats.org/drawingml/2006/main">
                  <a:graphicData uri="http://schemas.microsoft.com/office/word/2010/wordprocessingGroup">
                    <wpg:wgp>
                      <wpg:cNvGrpSpPr/>
                      <wpg:grpSpPr>
                        <a:xfrm>
                          <a:off x="0" y="0"/>
                          <a:ext cx="4265280" cy="520200"/>
                          <a:chOff x="0" y="0"/>
                          <a:chExt cx="4265280" cy="520200"/>
                        </a:xfrm>
                      </wpg:grpSpPr>
                      <pic:pic xmlns:pic="http://schemas.openxmlformats.org/drawingml/2006/picture">
                        <pic:nvPicPr>
                          <pic:cNvPr id="48" name="Image 45" descr=""/>
                          <pic:cNvPicPr/>
                        </pic:nvPicPr>
                        <pic:blipFill>
                          <a:blip r:embed="rId31"/>
                          <a:stretch/>
                        </pic:blipFill>
                        <pic:spPr>
                          <a:xfrm>
                            <a:off x="0" y="0"/>
                            <a:ext cx="4264560" cy="520200"/>
                          </a:xfrm>
                          <a:prstGeom prst="rect">
                            <a:avLst/>
                          </a:prstGeom>
                          <a:ln w="0">
                            <a:noFill/>
                          </a:ln>
                        </pic:spPr>
                      </pic:pic>
                      <wps:wsp>
                        <wps:cNvPr id="49" name="Graphic 46"/>
                        <wps:cNvSpPr/>
                        <wps:spPr>
                          <a:xfrm>
                            <a:off x="138600" y="138960"/>
                            <a:ext cx="3990240" cy="323280"/>
                          </a:xfrm>
                          <a:custGeom>
                            <a:avLst/>
                            <a:gdLst>
                              <a:gd name="textAreaLeft" fmla="*/ 0 w 2262240"/>
                              <a:gd name="textAreaRight" fmla="*/ 2262600 w 2262240"/>
                              <a:gd name="textAreaTop" fmla="*/ 0 h 183240"/>
                              <a:gd name="textAreaBottom" fmla="*/ 183600 h 183240"/>
                            </a:gdLst>
                            <a:ahLst/>
                            <a:rect l="textAreaLeft" t="textAreaTop" r="textAreaRight" b="textAreaBottom"/>
                            <a:pathLst>
                              <a:path w="3990340" h="323215">
                                <a:moveTo>
                                  <a:pt x="3936491" y="0"/>
                                </a:moveTo>
                                <a:lnTo>
                                  <a:pt x="53822" y="0"/>
                                </a:lnTo>
                                <a:lnTo>
                                  <a:pt x="32870" y="4234"/>
                                </a:lnTo>
                                <a:lnTo>
                                  <a:pt x="15762" y="15779"/>
                                </a:lnTo>
                                <a:lnTo>
                                  <a:pt x="4228" y="32896"/>
                                </a:lnTo>
                                <a:lnTo>
                                  <a:pt x="0" y="53848"/>
                                </a:lnTo>
                                <a:lnTo>
                                  <a:pt x="0" y="269113"/>
                                </a:lnTo>
                                <a:lnTo>
                                  <a:pt x="4228" y="290064"/>
                                </a:lnTo>
                                <a:lnTo>
                                  <a:pt x="15762" y="307181"/>
                                </a:lnTo>
                                <a:lnTo>
                                  <a:pt x="32870" y="318726"/>
                                </a:lnTo>
                                <a:lnTo>
                                  <a:pt x="53822" y="322961"/>
                                </a:lnTo>
                                <a:lnTo>
                                  <a:pt x="3936491" y="322961"/>
                                </a:lnTo>
                                <a:lnTo>
                                  <a:pt x="3957423" y="318726"/>
                                </a:lnTo>
                                <a:lnTo>
                                  <a:pt x="3974496" y="307181"/>
                                </a:lnTo>
                                <a:lnTo>
                                  <a:pt x="3985998" y="290064"/>
                                </a:lnTo>
                                <a:lnTo>
                                  <a:pt x="3990213" y="269113"/>
                                </a:lnTo>
                                <a:lnTo>
                                  <a:pt x="3990213" y="53848"/>
                                </a:lnTo>
                                <a:lnTo>
                                  <a:pt x="3985998" y="32896"/>
                                </a:lnTo>
                                <a:lnTo>
                                  <a:pt x="3974496" y="15779"/>
                                </a:lnTo>
                                <a:lnTo>
                                  <a:pt x="3957423" y="4234"/>
                                </a:lnTo>
                                <a:lnTo>
                                  <a:pt x="3936491" y="0"/>
                                </a:lnTo>
                                <a:close/>
                              </a:path>
                            </a:pathLst>
                          </a:custGeom>
                          <a:solidFill>
                            <a:srgbClr val="ffffff"/>
                          </a:solidFill>
                          <a:ln w="0">
                            <a:noFill/>
                          </a:ln>
                        </wps:spPr>
                        <wps:style>
                          <a:lnRef idx="0"/>
                          <a:fillRef idx="0"/>
                          <a:effectRef idx="0"/>
                          <a:fontRef idx="minor"/>
                        </wps:style>
                        <wps:bodyPr/>
                      </wps:wsp>
                      <wps:wsp>
                        <wps:cNvPr id="50" name="Graphic 47"/>
                        <wps:cNvSpPr/>
                        <wps:spPr>
                          <a:xfrm>
                            <a:off x="138600" y="138960"/>
                            <a:ext cx="3990240" cy="323280"/>
                          </a:xfrm>
                          <a:custGeom>
                            <a:avLst/>
                            <a:gdLst>
                              <a:gd name="textAreaLeft" fmla="*/ 0 w 2262240"/>
                              <a:gd name="textAreaRight" fmla="*/ 2262600 w 2262240"/>
                              <a:gd name="textAreaTop" fmla="*/ 0 h 183240"/>
                              <a:gd name="textAreaBottom" fmla="*/ 183600 h 183240"/>
                            </a:gdLst>
                            <a:ahLst/>
                            <a:rect l="textAreaLeft" t="textAreaTop" r="textAreaRight" b="textAreaBottom"/>
                            <a:pathLst>
                              <a:path w="3990340" h="323215">
                                <a:moveTo>
                                  <a:pt x="0" y="53848"/>
                                </a:moveTo>
                                <a:lnTo>
                                  <a:pt x="4228" y="32896"/>
                                </a:lnTo>
                                <a:lnTo>
                                  <a:pt x="15762" y="15779"/>
                                </a:lnTo>
                                <a:lnTo>
                                  <a:pt x="32870" y="4234"/>
                                </a:lnTo>
                                <a:lnTo>
                                  <a:pt x="53822" y="0"/>
                                </a:lnTo>
                                <a:lnTo>
                                  <a:pt x="3936491" y="0"/>
                                </a:lnTo>
                                <a:lnTo>
                                  <a:pt x="3957423" y="4234"/>
                                </a:lnTo>
                                <a:lnTo>
                                  <a:pt x="3974496" y="15779"/>
                                </a:lnTo>
                                <a:lnTo>
                                  <a:pt x="3985998" y="32896"/>
                                </a:lnTo>
                                <a:lnTo>
                                  <a:pt x="3990213" y="53848"/>
                                </a:lnTo>
                                <a:lnTo>
                                  <a:pt x="3990213" y="269113"/>
                                </a:lnTo>
                                <a:lnTo>
                                  <a:pt x="3985998" y="290064"/>
                                </a:lnTo>
                                <a:lnTo>
                                  <a:pt x="3974496" y="307181"/>
                                </a:lnTo>
                                <a:lnTo>
                                  <a:pt x="3957423" y="318726"/>
                                </a:lnTo>
                                <a:lnTo>
                                  <a:pt x="3936491" y="322961"/>
                                </a:lnTo>
                                <a:lnTo>
                                  <a:pt x="53822" y="322961"/>
                                </a:lnTo>
                                <a:lnTo>
                                  <a:pt x="32870" y="318726"/>
                                </a:lnTo>
                                <a:lnTo>
                                  <a:pt x="15762" y="307181"/>
                                </a:lnTo>
                                <a:lnTo>
                                  <a:pt x="4228" y="290064"/>
                                </a:lnTo>
                                <a:lnTo>
                                  <a:pt x="0" y="269113"/>
                                </a:lnTo>
                                <a:lnTo>
                                  <a:pt x="0" y="53848"/>
                                </a:lnTo>
                                <a:close/>
                              </a:path>
                            </a:pathLst>
                          </a:custGeom>
                          <a:noFill/>
                          <a:ln w="38099">
                            <a:solidFill>
                              <a:srgbClr val="c00000"/>
                            </a:solidFill>
                            <a:round/>
                          </a:ln>
                        </wps:spPr>
                        <wps:style>
                          <a:lnRef idx="0"/>
                          <a:fillRef idx="0"/>
                          <a:effectRef idx="0"/>
                          <a:fontRef idx="minor"/>
                        </wps:style>
                        <wps:bodyPr/>
                      </wps:wsp>
                      <wps:wsp>
                        <wps:cNvPr id="51" name="Textbox 48"/>
                        <wps:cNvSpPr/>
                        <wps:spPr>
                          <a:xfrm>
                            <a:off x="0" y="0"/>
                            <a:ext cx="4265280" cy="520200"/>
                          </a:xfrm>
                          <a:prstGeom prst="rect">
                            <a:avLst/>
                          </a:prstGeom>
                          <a:noFill/>
                          <a:ln w="0">
                            <a:noFill/>
                          </a:ln>
                        </wps:spPr>
                        <wps:style>
                          <a:lnRef idx="0"/>
                          <a:fillRef idx="0"/>
                          <a:effectRef idx="0"/>
                          <a:fontRef idx="minor"/>
                        </wps:style>
                        <wps:txbx>
                          <w:txbxContent>
                            <w:p>
                              <w:pPr>
                                <w:pStyle w:val="Normal"/>
                                <w:spacing w:before="46" w:after="0"/>
                                <w:rPr>
                                  <w:sz w:val="24"/>
                                </w:rPr>
                              </w:pPr>
                              <w:r>
                                <w:rPr>
                                  <w:sz w:val="24"/>
                                </w:rPr>
                              </w:r>
                            </w:p>
                            <w:p>
                              <w:pPr>
                                <w:pStyle w:val="Normal"/>
                                <w:ind w:left="315"/>
                                <w:rPr>
                                  <w:b/>
                                  <w:sz w:val="24"/>
                                </w:rPr>
                              </w:pPr>
                              <w:r>
                                <w:rPr>
                                  <w:b/>
                                  <w:sz w:val="24"/>
                                </w:rPr>
                                <w:t>C.</w:t>
                              </w:r>
                              <w:r>
                                <w:rPr>
                                  <w:b/>
                                  <w:spacing w:val="-11"/>
                                  <w:sz w:val="24"/>
                                </w:rPr>
                                <w:t xml:space="preserve"> </w:t>
                              </w:r>
                              <w:r>
                                <w:rPr>
                                  <w:b/>
                                  <w:sz w:val="24"/>
                                </w:rPr>
                                <w:t>Faaliyet</w:t>
                              </w:r>
                              <w:r>
                                <w:rPr>
                                  <w:b/>
                                  <w:spacing w:val="-14"/>
                                  <w:sz w:val="24"/>
                                </w:rPr>
                                <w:t xml:space="preserve"> </w:t>
                              </w:r>
                              <w:r>
                                <w:rPr>
                                  <w:b/>
                                  <w:sz w:val="24"/>
                                </w:rPr>
                                <w:t>Alanları</w:t>
                              </w:r>
                              <w:r>
                                <w:rPr>
                                  <w:b/>
                                  <w:spacing w:val="2"/>
                                  <w:sz w:val="24"/>
                                </w:rPr>
                                <w:t xml:space="preserve"> </w:t>
                              </w:r>
                              <w:r>
                                <w:rPr>
                                  <w:b/>
                                  <w:sz w:val="24"/>
                                </w:rPr>
                                <w:t>ile</w:t>
                              </w:r>
                              <w:r>
                                <w:rPr>
                                  <w:b/>
                                  <w:spacing w:val="-2"/>
                                  <w:sz w:val="24"/>
                                </w:rPr>
                                <w:t xml:space="preserve"> </w:t>
                              </w:r>
                              <w:r>
                                <w:rPr>
                                  <w:b/>
                                  <w:sz w:val="24"/>
                                </w:rPr>
                                <w:t>Ürün</w:t>
                              </w:r>
                              <w:r>
                                <w:rPr>
                                  <w:b/>
                                  <w:spacing w:val="-6"/>
                                  <w:sz w:val="24"/>
                                </w:rPr>
                                <w:t xml:space="preserve"> </w:t>
                              </w:r>
                              <w:r>
                                <w:rPr>
                                  <w:b/>
                                  <w:sz w:val="24"/>
                                </w:rPr>
                                <w:t>ve</w:t>
                              </w:r>
                              <w:r>
                                <w:rPr>
                                  <w:b/>
                                  <w:spacing w:val="-7"/>
                                  <w:sz w:val="24"/>
                                </w:rPr>
                                <w:t xml:space="preserve"> </w:t>
                              </w:r>
                              <w:r>
                                <w:rPr>
                                  <w:b/>
                                  <w:sz w:val="24"/>
                                </w:rPr>
                                <w:t>Hizmetlerin</w:t>
                              </w:r>
                              <w:r>
                                <w:rPr>
                                  <w:b/>
                                  <w:spacing w:val="7"/>
                                  <w:sz w:val="24"/>
                                </w:rPr>
                                <w:t xml:space="preserve"> </w:t>
                              </w:r>
                              <w:r>
                                <w:rPr>
                                  <w:b/>
                                  <w:spacing w:val="-2"/>
                                  <w:sz w:val="24"/>
                                </w:rPr>
                                <w:t>Belirlenmesi</w:t>
                              </w:r>
                            </w:p>
                          </w:txbxContent>
                        </wps:txbx>
                        <wps:bodyPr lIns="0" rIns="0" tIns="0" bIns="0" anchor="t">
                          <a:noAutofit/>
                        </wps:bodyPr>
                      </wps:wsp>
                    </wpg:wgp>
                  </a:graphicData>
                </a:graphic>
              </wp:inline>
            </w:drawing>
          </mc:Choice>
          <mc:Fallback>
            <w:pict>
              <v:group id="shape_0" alt="Group 44" style="position:absolute;margin-left:0pt;margin-top:-41.3pt;width:335.85pt;height:40.95pt" coordorigin="0,-826" coordsize="6717,819">
                <v:shape id="shape_0" ID="Image 45" stroked="f" o:allowincell="f" style="position:absolute;left:0;top:-826;width:6715;height:818;mso-wrap-style:none;v-text-anchor:middle;mso-position-vertical:top" type="_x0000_t75">
                  <v:imagedata r:id="rId32" o:detectmouseclick="t"/>
                  <v:stroke color="#3465a4" joinstyle="round" endcap="flat"/>
                  <w10:wrap type="square"/>
                </v:shape>
                <v:rect id="shape_0" ID="Textbox 48" path="m0,0l-2147483645,0l-2147483645,-2147483646l0,-2147483646xe" stroked="f" o:allowincell="f" style="position:absolute;left:0;top:-826;width:6716;height:818;mso-wrap-style:square;v-text-anchor:top;mso-position-vertical:top">
                  <v:fill o:detectmouseclick="t" on="false"/>
                  <v:stroke color="#3465a4" joinstyle="round" endcap="flat"/>
                  <v:textbox>
                    <w:txbxContent>
                      <w:p>
                        <w:pPr>
                          <w:pStyle w:val="Normal"/>
                          <w:spacing w:before="46" w:after="0"/>
                          <w:rPr>
                            <w:sz w:val="24"/>
                          </w:rPr>
                        </w:pPr>
                        <w:r>
                          <w:rPr>
                            <w:sz w:val="24"/>
                          </w:rPr>
                        </w:r>
                      </w:p>
                      <w:p>
                        <w:pPr>
                          <w:pStyle w:val="Normal"/>
                          <w:ind w:left="315"/>
                          <w:rPr>
                            <w:b/>
                            <w:sz w:val="24"/>
                          </w:rPr>
                        </w:pPr>
                        <w:r>
                          <w:rPr>
                            <w:b/>
                            <w:sz w:val="24"/>
                          </w:rPr>
                          <w:t>C.</w:t>
                        </w:r>
                        <w:r>
                          <w:rPr>
                            <w:b/>
                            <w:spacing w:val="-11"/>
                            <w:sz w:val="24"/>
                          </w:rPr>
                          <w:t xml:space="preserve"> </w:t>
                        </w:r>
                        <w:r>
                          <w:rPr>
                            <w:b/>
                            <w:sz w:val="24"/>
                          </w:rPr>
                          <w:t>Faaliyet</w:t>
                        </w:r>
                        <w:r>
                          <w:rPr>
                            <w:b/>
                            <w:spacing w:val="-14"/>
                            <w:sz w:val="24"/>
                          </w:rPr>
                          <w:t xml:space="preserve"> </w:t>
                        </w:r>
                        <w:r>
                          <w:rPr>
                            <w:b/>
                            <w:sz w:val="24"/>
                          </w:rPr>
                          <w:t>Alanları</w:t>
                        </w:r>
                        <w:r>
                          <w:rPr>
                            <w:b/>
                            <w:spacing w:val="2"/>
                            <w:sz w:val="24"/>
                          </w:rPr>
                          <w:t xml:space="preserve"> </w:t>
                        </w:r>
                        <w:r>
                          <w:rPr>
                            <w:b/>
                            <w:sz w:val="24"/>
                          </w:rPr>
                          <w:t>ile</w:t>
                        </w:r>
                        <w:r>
                          <w:rPr>
                            <w:b/>
                            <w:spacing w:val="-2"/>
                            <w:sz w:val="24"/>
                          </w:rPr>
                          <w:t xml:space="preserve"> </w:t>
                        </w:r>
                        <w:r>
                          <w:rPr>
                            <w:b/>
                            <w:sz w:val="24"/>
                          </w:rPr>
                          <w:t>Ürün</w:t>
                        </w:r>
                        <w:r>
                          <w:rPr>
                            <w:b/>
                            <w:spacing w:val="-6"/>
                            <w:sz w:val="24"/>
                          </w:rPr>
                          <w:t xml:space="preserve"> </w:t>
                        </w:r>
                        <w:r>
                          <w:rPr>
                            <w:b/>
                            <w:sz w:val="24"/>
                          </w:rPr>
                          <w:t>ve</w:t>
                        </w:r>
                        <w:r>
                          <w:rPr>
                            <w:b/>
                            <w:spacing w:val="-7"/>
                            <w:sz w:val="24"/>
                          </w:rPr>
                          <w:t xml:space="preserve"> </w:t>
                        </w:r>
                        <w:r>
                          <w:rPr>
                            <w:b/>
                            <w:sz w:val="24"/>
                          </w:rPr>
                          <w:t>Hizmetlerin</w:t>
                        </w:r>
                        <w:r>
                          <w:rPr>
                            <w:b/>
                            <w:spacing w:val="7"/>
                            <w:sz w:val="24"/>
                          </w:rPr>
                          <w:t xml:space="preserve"> </w:t>
                        </w:r>
                        <w:r>
                          <w:rPr>
                            <w:b/>
                            <w:spacing w:val="-2"/>
                            <w:sz w:val="24"/>
                          </w:rPr>
                          <w:t>Belirlenmesi</w:t>
                        </w:r>
                      </w:p>
                    </w:txbxContent>
                  </v:textbox>
                  <w10:wrap type="square"/>
                </v:rect>
              </v:group>
            </w:pict>
          </mc:Fallback>
        </mc:AlternateContent>
      </w:r>
    </w:p>
    <w:p>
      <w:pPr>
        <w:pStyle w:val="BodyText"/>
        <w:spacing w:before="17" w:after="0"/>
        <w:rPr>
          <w:sz w:val="20"/>
        </w:rPr>
      </w:pPr>
      <w:r>
        <w:rPr>
          <w:sz w:val="20"/>
        </w:rPr>
      </w:r>
    </w:p>
    <w:p>
      <w:pPr>
        <w:pStyle w:val="Normal"/>
        <w:spacing w:before="1" w:after="0"/>
        <w:ind w:left="1056"/>
        <w:rPr>
          <w:b/>
          <w:sz w:val="20"/>
        </w:rPr>
      </w:pPr>
      <w:bookmarkStart w:id="15" w:name="Tablo_1_Faaliyet_Alanı-Ürün%2FHizmet_Lis"/>
      <w:bookmarkEnd w:id="15"/>
      <w:r>
        <w:rPr>
          <w:b/>
          <w:sz w:val="20"/>
        </w:rPr>
        <w:t>Tablo</w:t>
      </w:r>
      <w:r>
        <w:rPr>
          <w:b/>
          <w:spacing w:val="-12"/>
          <w:sz w:val="20"/>
        </w:rPr>
        <w:t xml:space="preserve"> </w:t>
      </w:r>
      <w:r>
        <w:rPr>
          <w:b/>
          <w:sz w:val="20"/>
        </w:rPr>
        <w:t>1</w:t>
      </w:r>
      <w:r>
        <w:rPr>
          <w:b/>
          <w:spacing w:val="-6"/>
          <w:sz w:val="20"/>
        </w:rPr>
        <w:t xml:space="preserve"> </w:t>
      </w:r>
      <w:r>
        <w:rPr>
          <w:b/>
          <w:sz w:val="20"/>
        </w:rPr>
        <w:t>Faaliyet</w:t>
      </w:r>
      <w:r>
        <w:rPr>
          <w:b/>
          <w:spacing w:val="-6"/>
          <w:sz w:val="20"/>
        </w:rPr>
        <w:t xml:space="preserve"> </w:t>
      </w:r>
      <w:r>
        <w:rPr>
          <w:b/>
          <w:sz w:val="20"/>
        </w:rPr>
        <w:t>Alanı-Ürün/Hizmet</w:t>
      </w:r>
      <w:r>
        <w:rPr>
          <w:b/>
          <w:spacing w:val="-11"/>
          <w:sz w:val="20"/>
        </w:rPr>
        <w:t xml:space="preserve"> </w:t>
      </w:r>
      <w:r>
        <w:rPr>
          <w:b/>
          <w:spacing w:val="-2"/>
          <w:sz w:val="20"/>
        </w:rPr>
        <w:t>Listesi</w:t>
      </w:r>
    </w:p>
    <w:p>
      <w:pPr>
        <w:pStyle w:val="BodyText"/>
        <w:rPr>
          <w:b/>
          <w:sz w:val="20"/>
        </w:rPr>
      </w:pPr>
      <w:r>
        <w:rPr>
          <w:b/>
          <w:sz w:val="20"/>
        </w:rPr>
      </w:r>
    </w:p>
    <w:tbl>
      <w:tblPr>
        <w:tblStyle w:val="TableNormal"/>
        <w:tblW w:w="8941"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3413"/>
        <w:gridCol w:w="5527"/>
      </w:tblGrid>
      <w:tr>
        <w:trPr>
          <w:trHeight w:val="254" w:hRule="atLeast"/>
        </w:trPr>
        <w:tc>
          <w:tcPr>
            <w:tcW w:w="3413"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33" w:before="1" w:after="0"/>
              <w:ind w:left="806"/>
              <w:jc w:val="left"/>
              <w:rPr>
                <w:b/>
              </w:rPr>
            </w:pPr>
            <w:r>
              <w:rPr>
                <w:b/>
                <w:color w:val="FFFFFF"/>
                <w:kern w:val="0"/>
                <w:sz w:val="22"/>
                <w:szCs w:val="22"/>
                <w:lang w:eastAsia="en-US" w:bidi="ar-SA"/>
              </w:rPr>
              <w:t>FAALİYET</w:t>
            </w:r>
            <w:r>
              <w:rPr>
                <w:b/>
                <w:color w:val="FFFFFF"/>
                <w:spacing w:val="-8"/>
                <w:kern w:val="0"/>
                <w:sz w:val="22"/>
                <w:szCs w:val="22"/>
                <w:lang w:eastAsia="en-US" w:bidi="ar-SA"/>
              </w:rPr>
              <w:t xml:space="preserve"> </w:t>
            </w:r>
            <w:r>
              <w:rPr>
                <w:b/>
                <w:color w:val="FFFFFF"/>
                <w:spacing w:val="-4"/>
                <w:kern w:val="0"/>
                <w:sz w:val="22"/>
                <w:szCs w:val="22"/>
                <w:lang w:eastAsia="en-US" w:bidi="ar-SA"/>
              </w:rPr>
              <w:t>ALANI</w:t>
            </w:r>
          </w:p>
        </w:tc>
        <w:tc>
          <w:tcPr>
            <w:tcW w:w="552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33" w:before="1" w:after="0"/>
              <w:ind w:left="1829"/>
              <w:jc w:val="left"/>
              <w:rPr>
                <w:b/>
              </w:rPr>
            </w:pPr>
            <w:r>
              <w:rPr>
                <w:b/>
                <w:color w:val="FFFFFF"/>
                <w:spacing w:val="-2"/>
                <w:kern w:val="0"/>
                <w:sz w:val="22"/>
                <w:szCs w:val="22"/>
                <w:lang w:eastAsia="en-US" w:bidi="ar-SA"/>
              </w:rPr>
              <w:t>ÜRÜN/HİZMETLER</w:t>
            </w:r>
          </w:p>
        </w:tc>
      </w:tr>
      <w:tr>
        <w:trPr>
          <w:trHeight w:val="2025" w:hRule="atLeast"/>
        </w:trPr>
        <w:tc>
          <w:tcPr>
            <w:tcW w:w="3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rPr>
            </w:pPr>
            <w:r>
              <w:rPr>
                <w:b/>
                <w:kern w:val="0"/>
                <w:sz w:val="22"/>
                <w:szCs w:val="22"/>
                <w:lang w:eastAsia="en-US" w:bidi="ar-SA"/>
              </w:rPr>
            </w:r>
          </w:p>
          <w:p>
            <w:pPr>
              <w:pStyle w:val="TableParagraph"/>
              <w:widowControl w:val="false"/>
              <w:spacing w:before="0" w:after="0"/>
              <w:jc w:val="left"/>
              <w:rPr>
                <w:b/>
              </w:rPr>
            </w:pPr>
            <w:r>
              <w:rPr>
                <w:b/>
                <w:kern w:val="0"/>
                <w:sz w:val="22"/>
                <w:szCs w:val="22"/>
                <w:lang w:eastAsia="en-US" w:bidi="ar-SA"/>
              </w:rPr>
            </w:r>
          </w:p>
          <w:p>
            <w:pPr>
              <w:pStyle w:val="TableParagraph"/>
              <w:widowControl w:val="false"/>
              <w:spacing w:before="125" w:after="0"/>
              <w:jc w:val="left"/>
              <w:rPr>
                <w:b/>
              </w:rPr>
            </w:pPr>
            <w:r>
              <w:rPr>
                <w:b/>
                <w:kern w:val="0"/>
                <w:sz w:val="22"/>
                <w:szCs w:val="22"/>
                <w:lang w:eastAsia="en-US" w:bidi="ar-SA"/>
              </w:rPr>
            </w:r>
          </w:p>
          <w:p>
            <w:pPr>
              <w:pStyle w:val="TableParagraph"/>
              <w:widowControl w:val="false"/>
              <w:spacing w:before="0" w:after="0"/>
              <w:ind w:left="215"/>
              <w:jc w:val="left"/>
              <w:rPr>
                <w:b/>
              </w:rPr>
            </w:pPr>
            <w:r>
              <w:rPr>
                <w:b/>
                <w:kern w:val="0"/>
                <w:sz w:val="22"/>
                <w:szCs w:val="22"/>
                <w:lang w:eastAsia="en-US" w:bidi="ar-SA"/>
              </w:rPr>
              <w:t>A-</w:t>
            </w:r>
            <w:r>
              <w:rPr>
                <w:b/>
                <w:spacing w:val="-7"/>
                <w:kern w:val="0"/>
                <w:sz w:val="22"/>
                <w:szCs w:val="22"/>
                <w:lang w:eastAsia="en-US" w:bidi="ar-SA"/>
              </w:rPr>
              <w:t xml:space="preserve"> </w:t>
            </w:r>
            <w:r>
              <w:rPr>
                <w:b/>
                <w:kern w:val="0"/>
                <w:sz w:val="22"/>
                <w:szCs w:val="22"/>
                <w:lang w:eastAsia="en-US" w:bidi="ar-SA"/>
              </w:rPr>
              <w:t>Eğitim-Öğretim</w:t>
            </w:r>
            <w:r>
              <w:rPr>
                <w:b/>
                <w:spacing w:val="-13"/>
                <w:kern w:val="0"/>
                <w:sz w:val="22"/>
                <w:szCs w:val="22"/>
                <w:lang w:eastAsia="en-US" w:bidi="ar-SA"/>
              </w:rPr>
              <w:t xml:space="preserve"> </w:t>
            </w:r>
            <w:r>
              <w:rPr>
                <w:b/>
                <w:spacing w:val="-2"/>
                <w:kern w:val="0"/>
                <w:sz w:val="22"/>
                <w:szCs w:val="22"/>
                <w:lang w:eastAsia="en-US" w:bidi="ar-SA"/>
              </w:rPr>
              <w:t>Hizmetleri</w:t>
            </w:r>
          </w:p>
        </w:tc>
        <w:tc>
          <w:tcPr>
            <w:tcW w:w="552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9"/>
              </w:numPr>
              <w:tabs>
                <w:tab w:val="clear" w:pos="720"/>
                <w:tab w:val="left" w:pos="565" w:leader="none"/>
              </w:tabs>
              <w:spacing w:lineRule="exact" w:line="249" w:before="0" w:after="0"/>
              <w:ind w:hanging="282" w:left="565"/>
              <w:jc w:val="left"/>
              <w:rPr>
                <w:kern w:val="0"/>
                <w:sz w:val="22"/>
                <w:szCs w:val="22"/>
                <w:lang w:eastAsia="en-US" w:bidi="ar-SA"/>
              </w:rPr>
            </w:pPr>
            <w:r>
              <w:rPr>
                <w:kern w:val="0"/>
                <w:sz w:val="22"/>
                <w:szCs w:val="22"/>
                <w:lang w:eastAsia="en-US" w:bidi="ar-SA"/>
              </w:rPr>
              <w:t>Eğitim-öğretim</w:t>
            </w:r>
            <w:r>
              <w:rPr>
                <w:spacing w:val="-7"/>
                <w:kern w:val="0"/>
                <w:sz w:val="22"/>
                <w:szCs w:val="22"/>
                <w:lang w:eastAsia="en-US" w:bidi="ar-SA"/>
              </w:rPr>
              <w:t xml:space="preserve"> </w:t>
            </w:r>
            <w:r>
              <w:rPr>
                <w:kern w:val="0"/>
                <w:sz w:val="22"/>
                <w:szCs w:val="22"/>
                <w:lang w:eastAsia="en-US" w:bidi="ar-SA"/>
              </w:rPr>
              <w:t>iş</w:t>
            </w:r>
            <w:r>
              <w:rPr>
                <w:spacing w:val="-3"/>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9"/>
              </w:numPr>
              <w:tabs>
                <w:tab w:val="clear" w:pos="720"/>
                <w:tab w:val="left" w:pos="565" w:leader="none"/>
              </w:tabs>
              <w:spacing w:lineRule="exact" w:line="251" w:before="1" w:after="0"/>
              <w:ind w:hanging="282" w:left="565"/>
              <w:jc w:val="left"/>
              <w:rPr>
                <w:kern w:val="0"/>
                <w:sz w:val="22"/>
                <w:szCs w:val="22"/>
                <w:lang w:eastAsia="en-US" w:bidi="ar-SA"/>
              </w:rPr>
            </w:pPr>
            <w:r>
              <w:rPr>
                <w:kern w:val="0"/>
                <w:sz w:val="22"/>
                <w:szCs w:val="22"/>
                <w:lang w:eastAsia="en-US" w:bidi="ar-SA"/>
              </w:rPr>
              <w:t>Ders</w:t>
            </w:r>
            <w:r>
              <w:rPr>
                <w:spacing w:val="-3"/>
                <w:kern w:val="0"/>
                <w:sz w:val="22"/>
                <w:szCs w:val="22"/>
                <w:lang w:eastAsia="en-US" w:bidi="ar-SA"/>
              </w:rPr>
              <w:t xml:space="preserve"> </w:t>
            </w:r>
            <w:r>
              <w:rPr>
                <w:kern w:val="0"/>
                <w:sz w:val="22"/>
                <w:szCs w:val="22"/>
                <w:lang w:eastAsia="en-US" w:bidi="ar-SA"/>
              </w:rPr>
              <w:t>Dışı</w:t>
            </w:r>
            <w:r>
              <w:rPr>
                <w:spacing w:val="-6"/>
                <w:kern w:val="0"/>
                <w:sz w:val="22"/>
                <w:szCs w:val="22"/>
                <w:lang w:eastAsia="en-US" w:bidi="ar-SA"/>
              </w:rPr>
              <w:t xml:space="preserve"> </w:t>
            </w:r>
            <w:r>
              <w:rPr>
                <w:kern w:val="0"/>
                <w:sz w:val="22"/>
                <w:szCs w:val="22"/>
                <w:lang w:eastAsia="en-US" w:bidi="ar-SA"/>
              </w:rPr>
              <w:t>Faaliyet</w:t>
            </w:r>
            <w:r>
              <w:rPr>
                <w:spacing w:val="-2"/>
                <w:kern w:val="0"/>
                <w:sz w:val="22"/>
                <w:szCs w:val="22"/>
                <w:lang w:eastAsia="en-US" w:bidi="ar-SA"/>
              </w:rPr>
              <w:t xml:space="preserve"> </w:t>
            </w:r>
            <w:r>
              <w:rPr>
                <w:kern w:val="0"/>
                <w:sz w:val="22"/>
                <w:szCs w:val="22"/>
                <w:lang w:eastAsia="en-US" w:bidi="ar-SA"/>
              </w:rPr>
              <w:t>İş</w:t>
            </w:r>
            <w:r>
              <w:rPr>
                <w:spacing w:val="-3"/>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9"/>
              </w:numPr>
              <w:tabs>
                <w:tab w:val="clear" w:pos="720"/>
                <w:tab w:val="left" w:pos="565" w:leader="none"/>
              </w:tabs>
              <w:spacing w:lineRule="exact" w:line="251" w:before="0" w:after="0"/>
              <w:ind w:hanging="282" w:left="565"/>
              <w:jc w:val="left"/>
              <w:rPr>
                <w:kern w:val="0"/>
                <w:sz w:val="22"/>
                <w:szCs w:val="22"/>
                <w:lang w:eastAsia="en-US" w:bidi="ar-SA"/>
              </w:rPr>
            </w:pPr>
            <w:r>
              <w:rPr>
                <w:kern w:val="0"/>
                <w:sz w:val="22"/>
                <w:szCs w:val="22"/>
                <w:lang w:eastAsia="en-US" w:bidi="ar-SA"/>
              </w:rPr>
              <w:t>Özel</w:t>
            </w:r>
            <w:r>
              <w:rPr>
                <w:spacing w:val="-6"/>
                <w:kern w:val="0"/>
                <w:sz w:val="22"/>
                <w:szCs w:val="22"/>
                <w:lang w:eastAsia="en-US" w:bidi="ar-SA"/>
              </w:rPr>
              <w:t xml:space="preserve"> </w:t>
            </w:r>
            <w:r>
              <w:rPr>
                <w:kern w:val="0"/>
                <w:sz w:val="22"/>
                <w:szCs w:val="22"/>
                <w:lang w:eastAsia="en-US" w:bidi="ar-SA"/>
              </w:rPr>
              <w:t>Eğitim</w:t>
            </w:r>
            <w:r>
              <w:rPr>
                <w:spacing w:val="-10"/>
                <w:kern w:val="0"/>
                <w:sz w:val="22"/>
                <w:szCs w:val="22"/>
                <w:lang w:eastAsia="en-US" w:bidi="ar-SA"/>
              </w:rPr>
              <w:t xml:space="preserve"> </w:t>
            </w:r>
            <w:r>
              <w:rPr>
                <w:spacing w:val="-2"/>
                <w:kern w:val="0"/>
                <w:sz w:val="22"/>
                <w:szCs w:val="22"/>
                <w:lang w:eastAsia="en-US" w:bidi="ar-SA"/>
              </w:rPr>
              <w:t>Hizmetleri</w:t>
            </w:r>
          </w:p>
          <w:p>
            <w:pPr>
              <w:pStyle w:val="TableParagraph"/>
              <w:widowControl w:val="false"/>
              <w:numPr>
                <w:ilvl w:val="0"/>
                <w:numId w:val="29"/>
              </w:numPr>
              <w:tabs>
                <w:tab w:val="clear" w:pos="720"/>
                <w:tab w:val="left" w:pos="565" w:leader="none"/>
              </w:tabs>
              <w:spacing w:before="2" w:after="0"/>
              <w:ind w:hanging="282" w:left="565"/>
              <w:jc w:val="left"/>
              <w:rPr>
                <w:kern w:val="0"/>
                <w:sz w:val="22"/>
                <w:szCs w:val="22"/>
                <w:lang w:eastAsia="en-US" w:bidi="ar-SA"/>
              </w:rPr>
            </w:pPr>
            <w:r>
              <w:rPr>
                <w:kern w:val="0"/>
                <w:sz w:val="22"/>
                <w:szCs w:val="22"/>
                <w:lang w:eastAsia="en-US" w:bidi="ar-SA"/>
              </w:rPr>
              <w:t>Kurum</w:t>
            </w:r>
            <w:r>
              <w:rPr>
                <w:spacing w:val="-12"/>
                <w:kern w:val="0"/>
                <w:sz w:val="22"/>
                <w:szCs w:val="22"/>
                <w:lang w:eastAsia="en-US" w:bidi="ar-SA"/>
              </w:rPr>
              <w:t xml:space="preserve"> </w:t>
            </w:r>
            <w:r>
              <w:rPr>
                <w:kern w:val="0"/>
                <w:sz w:val="22"/>
                <w:szCs w:val="22"/>
                <w:lang w:eastAsia="en-US" w:bidi="ar-SA"/>
              </w:rPr>
              <w:t>Teknolojik</w:t>
            </w:r>
            <w:r>
              <w:rPr>
                <w:spacing w:val="-3"/>
                <w:kern w:val="0"/>
                <w:sz w:val="22"/>
                <w:szCs w:val="22"/>
                <w:lang w:eastAsia="en-US" w:bidi="ar-SA"/>
              </w:rPr>
              <w:t xml:space="preserve"> </w:t>
            </w:r>
            <w:r>
              <w:rPr>
                <w:kern w:val="0"/>
                <w:sz w:val="22"/>
                <w:szCs w:val="22"/>
                <w:lang w:eastAsia="en-US" w:bidi="ar-SA"/>
              </w:rPr>
              <w:t>Altyapı</w:t>
            </w:r>
            <w:r>
              <w:rPr>
                <w:spacing w:val="-7"/>
                <w:kern w:val="0"/>
                <w:sz w:val="22"/>
                <w:szCs w:val="22"/>
                <w:lang w:eastAsia="en-US" w:bidi="ar-SA"/>
              </w:rPr>
              <w:t xml:space="preserve"> </w:t>
            </w:r>
            <w:r>
              <w:rPr>
                <w:spacing w:val="-2"/>
                <w:kern w:val="0"/>
                <w:sz w:val="22"/>
                <w:szCs w:val="22"/>
                <w:lang w:eastAsia="en-US" w:bidi="ar-SA"/>
              </w:rPr>
              <w:t>Hizmetleri</w:t>
            </w:r>
          </w:p>
          <w:p>
            <w:pPr>
              <w:pStyle w:val="TableParagraph"/>
              <w:widowControl w:val="false"/>
              <w:numPr>
                <w:ilvl w:val="0"/>
                <w:numId w:val="29"/>
              </w:numPr>
              <w:tabs>
                <w:tab w:val="clear" w:pos="720"/>
                <w:tab w:val="left" w:pos="565" w:leader="none"/>
              </w:tabs>
              <w:spacing w:lineRule="exact" w:line="251" w:before="1" w:after="0"/>
              <w:ind w:hanging="282" w:left="565"/>
              <w:jc w:val="left"/>
              <w:rPr>
                <w:kern w:val="0"/>
                <w:sz w:val="22"/>
                <w:szCs w:val="22"/>
                <w:lang w:eastAsia="en-US" w:bidi="ar-SA"/>
              </w:rPr>
            </w:pPr>
            <w:r>
              <w:rPr>
                <w:kern w:val="0"/>
                <w:sz w:val="22"/>
                <w:szCs w:val="22"/>
                <w:lang w:eastAsia="en-US" w:bidi="ar-SA"/>
              </w:rPr>
              <w:t>Anma</w:t>
            </w:r>
            <w:r>
              <w:rPr>
                <w:spacing w:val="-3"/>
                <w:kern w:val="0"/>
                <w:sz w:val="22"/>
                <w:szCs w:val="22"/>
                <w:lang w:eastAsia="en-US" w:bidi="ar-SA"/>
              </w:rPr>
              <w:t xml:space="preserve"> </w:t>
            </w:r>
            <w:r>
              <w:rPr>
                <w:kern w:val="0"/>
                <w:sz w:val="22"/>
                <w:szCs w:val="22"/>
                <w:lang w:eastAsia="en-US" w:bidi="ar-SA"/>
              </w:rPr>
              <w:t>ve</w:t>
            </w:r>
            <w:r>
              <w:rPr>
                <w:spacing w:val="-10"/>
                <w:kern w:val="0"/>
                <w:sz w:val="22"/>
                <w:szCs w:val="22"/>
                <w:lang w:eastAsia="en-US" w:bidi="ar-SA"/>
              </w:rPr>
              <w:t xml:space="preserve"> </w:t>
            </w:r>
            <w:r>
              <w:rPr>
                <w:kern w:val="0"/>
                <w:sz w:val="22"/>
                <w:szCs w:val="22"/>
                <w:lang w:eastAsia="en-US" w:bidi="ar-SA"/>
              </w:rPr>
              <w:t>Kutlama</w:t>
            </w:r>
            <w:r>
              <w:rPr>
                <w:spacing w:val="-2"/>
                <w:kern w:val="0"/>
                <w:sz w:val="22"/>
                <w:szCs w:val="22"/>
                <w:lang w:eastAsia="en-US" w:bidi="ar-SA"/>
              </w:rPr>
              <w:t xml:space="preserve"> </w:t>
            </w:r>
            <w:r>
              <w:rPr>
                <w:kern w:val="0"/>
                <w:sz w:val="22"/>
                <w:szCs w:val="22"/>
                <w:lang w:eastAsia="en-US" w:bidi="ar-SA"/>
              </w:rPr>
              <w:t>Programlarının</w:t>
            </w:r>
            <w:r>
              <w:rPr>
                <w:spacing w:val="-9"/>
                <w:kern w:val="0"/>
                <w:sz w:val="22"/>
                <w:szCs w:val="22"/>
                <w:lang w:eastAsia="en-US" w:bidi="ar-SA"/>
              </w:rPr>
              <w:t xml:space="preserve"> </w:t>
            </w:r>
            <w:r>
              <w:rPr>
                <w:spacing w:val="-2"/>
                <w:kern w:val="0"/>
                <w:sz w:val="22"/>
                <w:szCs w:val="22"/>
                <w:lang w:eastAsia="en-US" w:bidi="ar-SA"/>
              </w:rPr>
              <w:t>Yürütülmesi</w:t>
            </w:r>
          </w:p>
          <w:p>
            <w:pPr>
              <w:pStyle w:val="TableParagraph"/>
              <w:widowControl w:val="false"/>
              <w:numPr>
                <w:ilvl w:val="0"/>
                <w:numId w:val="29"/>
              </w:numPr>
              <w:tabs>
                <w:tab w:val="clear" w:pos="720"/>
                <w:tab w:val="left" w:pos="565" w:leader="none"/>
              </w:tabs>
              <w:spacing w:lineRule="exact" w:line="251" w:before="0" w:after="0"/>
              <w:ind w:hanging="282" w:left="565"/>
              <w:jc w:val="left"/>
              <w:rPr>
                <w:kern w:val="0"/>
                <w:sz w:val="22"/>
                <w:szCs w:val="22"/>
                <w:lang w:eastAsia="en-US" w:bidi="ar-SA"/>
              </w:rPr>
            </w:pPr>
            <w:r>
              <w:rPr>
                <w:kern w:val="0"/>
                <w:sz w:val="22"/>
                <w:szCs w:val="22"/>
                <w:lang w:eastAsia="en-US" w:bidi="ar-SA"/>
              </w:rPr>
              <w:t>Sosyal,</w:t>
            </w:r>
            <w:r>
              <w:rPr>
                <w:spacing w:val="-5"/>
                <w:kern w:val="0"/>
                <w:sz w:val="22"/>
                <w:szCs w:val="22"/>
                <w:lang w:eastAsia="en-US" w:bidi="ar-SA"/>
              </w:rPr>
              <w:t xml:space="preserve"> </w:t>
            </w:r>
            <w:r>
              <w:rPr>
                <w:kern w:val="0"/>
                <w:sz w:val="22"/>
                <w:szCs w:val="22"/>
                <w:lang w:eastAsia="en-US" w:bidi="ar-SA"/>
              </w:rPr>
              <w:t>Kültürel,</w:t>
            </w:r>
            <w:r>
              <w:rPr>
                <w:spacing w:val="-5"/>
                <w:kern w:val="0"/>
                <w:sz w:val="22"/>
                <w:szCs w:val="22"/>
                <w:lang w:eastAsia="en-US" w:bidi="ar-SA"/>
              </w:rPr>
              <w:t xml:space="preserve"> </w:t>
            </w:r>
            <w:r>
              <w:rPr>
                <w:kern w:val="0"/>
                <w:sz w:val="22"/>
                <w:szCs w:val="22"/>
                <w:lang w:eastAsia="en-US" w:bidi="ar-SA"/>
              </w:rPr>
              <w:t>Sportif</w:t>
            </w:r>
            <w:r>
              <w:rPr>
                <w:spacing w:val="-7"/>
                <w:kern w:val="0"/>
                <w:sz w:val="22"/>
                <w:szCs w:val="22"/>
                <w:lang w:eastAsia="en-US" w:bidi="ar-SA"/>
              </w:rPr>
              <w:t xml:space="preserve"> </w:t>
            </w:r>
            <w:r>
              <w:rPr>
                <w:spacing w:val="-2"/>
                <w:kern w:val="0"/>
                <w:sz w:val="22"/>
                <w:szCs w:val="22"/>
                <w:lang w:eastAsia="en-US" w:bidi="ar-SA"/>
              </w:rPr>
              <w:t>Etkinlikler</w:t>
            </w:r>
          </w:p>
          <w:p>
            <w:pPr>
              <w:pStyle w:val="TableParagraph"/>
              <w:widowControl w:val="false"/>
              <w:numPr>
                <w:ilvl w:val="0"/>
                <w:numId w:val="29"/>
              </w:numPr>
              <w:tabs>
                <w:tab w:val="clear" w:pos="720"/>
                <w:tab w:val="left" w:pos="565" w:leader="none"/>
              </w:tabs>
              <w:spacing w:before="1" w:after="0"/>
              <w:ind w:hanging="282" w:left="565"/>
              <w:jc w:val="left"/>
              <w:rPr>
                <w:kern w:val="0"/>
                <w:sz w:val="22"/>
                <w:szCs w:val="22"/>
                <w:lang w:eastAsia="en-US" w:bidi="ar-SA"/>
              </w:rPr>
            </w:pPr>
            <w:r>
              <w:rPr>
                <w:kern w:val="0"/>
                <w:sz w:val="22"/>
                <w:szCs w:val="22"/>
                <w:lang w:eastAsia="en-US" w:bidi="ar-SA"/>
              </w:rPr>
              <w:t>Öğrenci</w:t>
            </w:r>
            <w:r>
              <w:rPr>
                <w:spacing w:val="-8"/>
                <w:kern w:val="0"/>
                <w:sz w:val="22"/>
                <w:szCs w:val="22"/>
                <w:lang w:eastAsia="en-US" w:bidi="ar-SA"/>
              </w:rPr>
              <w:t xml:space="preserve"> </w:t>
            </w:r>
            <w:r>
              <w:rPr>
                <w:kern w:val="0"/>
                <w:sz w:val="22"/>
                <w:szCs w:val="22"/>
                <w:lang w:eastAsia="en-US" w:bidi="ar-SA"/>
              </w:rPr>
              <w:t>İşleri</w:t>
            </w:r>
            <w:r>
              <w:rPr>
                <w:spacing w:val="-8"/>
                <w:kern w:val="0"/>
                <w:sz w:val="22"/>
                <w:szCs w:val="22"/>
                <w:lang w:eastAsia="en-US" w:bidi="ar-SA"/>
              </w:rPr>
              <w:t xml:space="preserve"> </w:t>
            </w:r>
            <w:r>
              <w:rPr>
                <w:kern w:val="0"/>
                <w:sz w:val="22"/>
                <w:szCs w:val="22"/>
                <w:lang w:eastAsia="en-US" w:bidi="ar-SA"/>
              </w:rPr>
              <w:t>(kayıt,</w:t>
            </w:r>
            <w:r>
              <w:rPr>
                <w:spacing w:val="-2"/>
                <w:kern w:val="0"/>
                <w:sz w:val="22"/>
                <w:szCs w:val="22"/>
                <w:lang w:eastAsia="en-US" w:bidi="ar-SA"/>
              </w:rPr>
              <w:t xml:space="preserve"> </w:t>
            </w:r>
            <w:r>
              <w:rPr>
                <w:kern w:val="0"/>
                <w:sz w:val="22"/>
                <w:szCs w:val="22"/>
                <w:lang w:eastAsia="en-US" w:bidi="ar-SA"/>
              </w:rPr>
              <w:t>nakil,</w:t>
            </w:r>
            <w:r>
              <w:rPr>
                <w:spacing w:val="-2"/>
                <w:kern w:val="0"/>
                <w:sz w:val="22"/>
                <w:szCs w:val="22"/>
                <w:lang w:eastAsia="en-US" w:bidi="ar-SA"/>
              </w:rPr>
              <w:t xml:space="preserve"> </w:t>
            </w:r>
            <w:r>
              <w:rPr>
                <w:kern w:val="0"/>
                <w:sz w:val="22"/>
                <w:szCs w:val="22"/>
                <w:lang w:eastAsia="en-US" w:bidi="ar-SA"/>
              </w:rPr>
              <w:t>ders</w:t>
            </w:r>
            <w:r>
              <w:rPr>
                <w:spacing w:val="-4"/>
                <w:kern w:val="0"/>
                <w:sz w:val="22"/>
                <w:szCs w:val="22"/>
                <w:lang w:eastAsia="en-US" w:bidi="ar-SA"/>
              </w:rPr>
              <w:t xml:space="preserve"> </w:t>
            </w:r>
            <w:r>
              <w:rPr>
                <w:kern w:val="0"/>
                <w:sz w:val="22"/>
                <w:szCs w:val="22"/>
                <w:lang w:eastAsia="en-US" w:bidi="ar-SA"/>
              </w:rPr>
              <w:t>programları</w:t>
            </w:r>
            <w:r>
              <w:rPr>
                <w:spacing w:val="-7"/>
                <w:kern w:val="0"/>
                <w:sz w:val="22"/>
                <w:szCs w:val="22"/>
                <w:lang w:eastAsia="en-US" w:bidi="ar-SA"/>
              </w:rPr>
              <w:t xml:space="preserve"> </w:t>
            </w:r>
            <w:r>
              <w:rPr>
                <w:spacing w:val="-4"/>
                <w:kern w:val="0"/>
                <w:sz w:val="22"/>
                <w:szCs w:val="22"/>
                <w:lang w:eastAsia="en-US" w:bidi="ar-SA"/>
              </w:rPr>
              <w:t>vb.)</w:t>
            </w:r>
          </w:p>
          <w:p>
            <w:pPr>
              <w:pStyle w:val="TableParagraph"/>
              <w:widowControl w:val="false"/>
              <w:numPr>
                <w:ilvl w:val="0"/>
                <w:numId w:val="29"/>
              </w:numPr>
              <w:tabs>
                <w:tab w:val="clear" w:pos="720"/>
                <w:tab w:val="left" w:pos="565" w:leader="none"/>
              </w:tabs>
              <w:spacing w:lineRule="exact" w:line="238" w:before="2" w:after="0"/>
              <w:ind w:hanging="282" w:left="565"/>
              <w:jc w:val="left"/>
              <w:rPr>
                <w:kern w:val="0"/>
                <w:sz w:val="22"/>
                <w:szCs w:val="22"/>
                <w:lang w:eastAsia="en-US" w:bidi="ar-SA"/>
              </w:rPr>
            </w:pPr>
            <w:r>
              <w:rPr>
                <w:kern w:val="0"/>
                <w:sz w:val="22"/>
                <w:szCs w:val="22"/>
                <w:lang w:eastAsia="en-US" w:bidi="ar-SA"/>
              </w:rPr>
              <w:t>Zümre</w:t>
            </w:r>
            <w:r>
              <w:rPr>
                <w:spacing w:val="-10"/>
                <w:kern w:val="0"/>
                <w:sz w:val="22"/>
                <w:szCs w:val="22"/>
                <w:lang w:eastAsia="en-US" w:bidi="ar-SA"/>
              </w:rPr>
              <w:t xml:space="preserve"> </w:t>
            </w:r>
            <w:r>
              <w:rPr>
                <w:kern w:val="0"/>
                <w:sz w:val="22"/>
                <w:szCs w:val="22"/>
                <w:lang w:eastAsia="en-US" w:bidi="ar-SA"/>
              </w:rPr>
              <w:t>Toplantılarının</w:t>
            </w:r>
            <w:r>
              <w:rPr>
                <w:spacing w:val="-7"/>
                <w:kern w:val="0"/>
                <w:sz w:val="22"/>
                <w:szCs w:val="22"/>
                <w:lang w:eastAsia="en-US" w:bidi="ar-SA"/>
              </w:rPr>
              <w:t xml:space="preserve"> </w:t>
            </w:r>
            <w:r>
              <w:rPr>
                <w:kern w:val="0"/>
                <w:sz w:val="22"/>
                <w:szCs w:val="22"/>
                <w:lang w:eastAsia="en-US" w:bidi="ar-SA"/>
              </w:rPr>
              <w:t>Planlanması</w:t>
            </w:r>
            <w:r>
              <w:rPr>
                <w:spacing w:val="-7"/>
                <w:kern w:val="0"/>
                <w:sz w:val="22"/>
                <w:szCs w:val="22"/>
                <w:lang w:eastAsia="en-US" w:bidi="ar-SA"/>
              </w:rPr>
              <w:t xml:space="preserve"> </w:t>
            </w:r>
            <w:r>
              <w:rPr>
                <w:kern w:val="0"/>
                <w:sz w:val="22"/>
                <w:szCs w:val="22"/>
                <w:lang w:eastAsia="en-US" w:bidi="ar-SA"/>
              </w:rPr>
              <w:t>ve</w:t>
            </w:r>
            <w:r>
              <w:rPr>
                <w:spacing w:val="-4"/>
                <w:kern w:val="0"/>
                <w:sz w:val="22"/>
                <w:szCs w:val="22"/>
                <w:lang w:eastAsia="en-US" w:bidi="ar-SA"/>
              </w:rPr>
              <w:t xml:space="preserve"> </w:t>
            </w:r>
            <w:r>
              <w:rPr>
                <w:spacing w:val="-2"/>
                <w:kern w:val="0"/>
                <w:sz w:val="22"/>
                <w:szCs w:val="22"/>
                <w:lang w:eastAsia="en-US" w:bidi="ar-SA"/>
              </w:rPr>
              <w:t>Yürütülmesi</w:t>
            </w:r>
          </w:p>
        </w:tc>
      </w:tr>
      <w:tr>
        <w:trPr>
          <w:trHeight w:val="1516" w:hRule="atLeast"/>
        </w:trPr>
        <w:tc>
          <w:tcPr>
            <w:tcW w:w="3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2" w:after="0"/>
              <w:jc w:val="left"/>
              <w:rPr>
                <w:b/>
              </w:rPr>
            </w:pPr>
            <w:r>
              <w:rPr>
                <w:b/>
                <w:kern w:val="0"/>
                <w:sz w:val="22"/>
                <w:szCs w:val="22"/>
                <w:lang w:eastAsia="en-US" w:bidi="ar-SA"/>
              </w:rPr>
            </w:r>
          </w:p>
          <w:p>
            <w:pPr>
              <w:pStyle w:val="TableParagraph"/>
              <w:widowControl w:val="false"/>
              <w:spacing w:before="0" w:after="0"/>
              <w:ind w:left="215" w:right="1087"/>
              <w:jc w:val="left"/>
              <w:rPr>
                <w:b/>
              </w:rPr>
            </w:pPr>
            <w:r>
              <w:rPr>
                <w:b/>
                <w:kern w:val="0"/>
                <w:sz w:val="22"/>
                <w:szCs w:val="22"/>
                <w:lang w:eastAsia="en-US" w:bidi="ar-SA"/>
              </w:rPr>
              <w:t>B-</w:t>
            </w:r>
            <w:r>
              <w:rPr>
                <w:b/>
                <w:spacing w:val="-14"/>
                <w:kern w:val="0"/>
                <w:sz w:val="22"/>
                <w:szCs w:val="22"/>
                <w:lang w:eastAsia="en-US" w:bidi="ar-SA"/>
              </w:rPr>
              <w:t xml:space="preserve"> </w:t>
            </w:r>
            <w:r>
              <w:rPr>
                <w:b/>
                <w:kern w:val="0"/>
                <w:sz w:val="22"/>
                <w:szCs w:val="22"/>
                <w:lang w:eastAsia="en-US" w:bidi="ar-SA"/>
              </w:rPr>
              <w:t>Stratejik</w:t>
            </w:r>
            <w:r>
              <w:rPr>
                <w:b/>
                <w:spacing w:val="-14"/>
                <w:kern w:val="0"/>
                <w:sz w:val="22"/>
                <w:szCs w:val="22"/>
                <w:lang w:eastAsia="en-US" w:bidi="ar-SA"/>
              </w:rPr>
              <w:t xml:space="preserve"> </w:t>
            </w:r>
            <w:r>
              <w:rPr>
                <w:b/>
                <w:kern w:val="0"/>
                <w:sz w:val="22"/>
                <w:szCs w:val="22"/>
                <w:lang w:eastAsia="en-US" w:bidi="ar-SA"/>
              </w:rPr>
              <w:t xml:space="preserve">Planlama, </w:t>
            </w:r>
            <w:r>
              <w:rPr>
                <w:b/>
                <w:spacing w:val="-2"/>
                <w:kern w:val="0"/>
                <w:sz w:val="22"/>
                <w:szCs w:val="22"/>
                <w:lang w:eastAsia="en-US" w:bidi="ar-SA"/>
              </w:rPr>
              <w:t>Araştırma-Geliştirme</w:t>
            </w:r>
          </w:p>
        </w:tc>
        <w:tc>
          <w:tcPr>
            <w:tcW w:w="552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8"/>
              </w:numPr>
              <w:tabs>
                <w:tab w:val="clear" w:pos="720"/>
                <w:tab w:val="left" w:pos="565" w:leader="none"/>
              </w:tabs>
              <w:spacing w:lineRule="exact" w:line="248" w:before="0" w:after="0"/>
              <w:ind w:hanging="282" w:left="565"/>
              <w:jc w:val="left"/>
              <w:rPr>
                <w:kern w:val="0"/>
                <w:sz w:val="22"/>
                <w:szCs w:val="22"/>
                <w:lang w:eastAsia="en-US" w:bidi="ar-SA"/>
              </w:rPr>
            </w:pPr>
            <w:r>
              <w:rPr>
                <w:kern w:val="0"/>
                <w:sz w:val="22"/>
                <w:szCs w:val="22"/>
                <w:lang w:eastAsia="en-US" w:bidi="ar-SA"/>
              </w:rPr>
              <w:t>Stratejik</w:t>
            </w:r>
            <w:r>
              <w:rPr>
                <w:spacing w:val="-11"/>
                <w:kern w:val="0"/>
                <w:sz w:val="22"/>
                <w:szCs w:val="22"/>
                <w:lang w:eastAsia="en-US" w:bidi="ar-SA"/>
              </w:rPr>
              <w:t xml:space="preserve"> </w:t>
            </w:r>
            <w:r>
              <w:rPr>
                <w:kern w:val="0"/>
                <w:sz w:val="22"/>
                <w:szCs w:val="22"/>
                <w:lang w:eastAsia="en-US" w:bidi="ar-SA"/>
              </w:rPr>
              <w:t>Planlama</w:t>
            </w:r>
            <w:r>
              <w:rPr>
                <w:spacing w:val="-3"/>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8"/>
              </w:numPr>
              <w:tabs>
                <w:tab w:val="clear" w:pos="720"/>
                <w:tab w:val="left" w:pos="565" w:leader="none"/>
              </w:tabs>
              <w:spacing w:lineRule="exact" w:line="252" w:before="0" w:after="0"/>
              <w:ind w:hanging="282" w:left="565"/>
              <w:jc w:val="left"/>
              <w:rPr>
                <w:kern w:val="0"/>
                <w:sz w:val="22"/>
                <w:szCs w:val="22"/>
                <w:lang w:eastAsia="en-US" w:bidi="ar-SA"/>
              </w:rPr>
            </w:pPr>
            <w:r>
              <w:rPr>
                <w:kern w:val="0"/>
                <w:sz w:val="22"/>
                <w:szCs w:val="22"/>
                <w:lang w:eastAsia="en-US" w:bidi="ar-SA"/>
              </w:rPr>
              <w:t>İhtiyaç</w:t>
            </w:r>
            <w:r>
              <w:rPr>
                <w:spacing w:val="-5"/>
                <w:kern w:val="0"/>
                <w:sz w:val="22"/>
                <w:szCs w:val="22"/>
                <w:lang w:eastAsia="en-US" w:bidi="ar-SA"/>
              </w:rPr>
              <w:t xml:space="preserve"> </w:t>
            </w:r>
            <w:r>
              <w:rPr>
                <w:spacing w:val="-2"/>
                <w:kern w:val="0"/>
                <w:sz w:val="22"/>
                <w:szCs w:val="22"/>
                <w:lang w:eastAsia="en-US" w:bidi="ar-SA"/>
              </w:rPr>
              <w:t>Analizleri</w:t>
            </w:r>
          </w:p>
          <w:p>
            <w:pPr>
              <w:pStyle w:val="TableParagraph"/>
              <w:widowControl w:val="false"/>
              <w:numPr>
                <w:ilvl w:val="0"/>
                <w:numId w:val="28"/>
              </w:numPr>
              <w:tabs>
                <w:tab w:val="clear" w:pos="720"/>
                <w:tab w:val="left" w:pos="565" w:leader="none"/>
              </w:tabs>
              <w:spacing w:before="1" w:after="0"/>
              <w:ind w:hanging="282" w:left="565"/>
              <w:jc w:val="left"/>
              <w:rPr>
                <w:kern w:val="0"/>
                <w:sz w:val="22"/>
                <w:szCs w:val="22"/>
                <w:lang w:eastAsia="en-US" w:bidi="ar-SA"/>
              </w:rPr>
            </w:pPr>
            <w:r>
              <w:rPr>
                <w:kern w:val="0"/>
                <w:sz w:val="22"/>
                <w:szCs w:val="22"/>
                <w:lang w:eastAsia="en-US" w:bidi="ar-SA"/>
              </w:rPr>
              <w:t>Eğitime</w:t>
            </w:r>
            <w:r>
              <w:rPr>
                <w:spacing w:val="-6"/>
                <w:kern w:val="0"/>
                <w:sz w:val="22"/>
                <w:szCs w:val="22"/>
                <w:lang w:eastAsia="en-US" w:bidi="ar-SA"/>
              </w:rPr>
              <w:t xml:space="preserve"> </w:t>
            </w:r>
            <w:r>
              <w:rPr>
                <w:kern w:val="0"/>
                <w:sz w:val="22"/>
                <w:szCs w:val="22"/>
                <w:lang w:eastAsia="en-US" w:bidi="ar-SA"/>
              </w:rPr>
              <w:t>İlişkin</w:t>
            </w:r>
            <w:r>
              <w:rPr>
                <w:spacing w:val="-8"/>
                <w:kern w:val="0"/>
                <w:sz w:val="22"/>
                <w:szCs w:val="22"/>
                <w:lang w:eastAsia="en-US" w:bidi="ar-SA"/>
              </w:rPr>
              <w:t xml:space="preserve"> </w:t>
            </w:r>
            <w:r>
              <w:rPr>
                <w:kern w:val="0"/>
                <w:sz w:val="22"/>
                <w:szCs w:val="22"/>
                <w:lang w:eastAsia="en-US" w:bidi="ar-SA"/>
              </w:rPr>
              <w:t>Verilerin</w:t>
            </w:r>
            <w:r>
              <w:rPr>
                <w:spacing w:val="-7"/>
                <w:kern w:val="0"/>
                <w:sz w:val="22"/>
                <w:szCs w:val="22"/>
                <w:lang w:eastAsia="en-US" w:bidi="ar-SA"/>
              </w:rPr>
              <w:t xml:space="preserve"> </w:t>
            </w:r>
            <w:r>
              <w:rPr>
                <w:spacing w:val="-2"/>
                <w:kern w:val="0"/>
                <w:sz w:val="22"/>
                <w:szCs w:val="22"/>
                <w:lang w:eastAsia="en-US" w:bidi="ar-SA"/>
              </w:rPr>
              <w:t>Kayıtlanması</w:t>
            </w:r>
          </w:p>
          <w:p>
            <w:pPr>
              <w:pStyle w:val="TableParagraph"/>
              <w:widowControl w:val="false"/>
              <w:numPr>
                <w:ilvl w:val="0"/>
                <w:numId w:val="28"/>
              </w:numPr>
              <w:tabs>
                <w:tab w:val="clear" w:pos="720"/>
                <w:tab w:val="left" w:pos="565" w:leader="none"/>
              </w:tabs>
              <w:spacing w:lineRule="exact" w:line="251" w:before="2" w:after="0"/>
              <w:ind w:hanging="282" w:left="565"/>
              <w:jc w:val="left"/>
              <w:rPr>
                <w:kern w:val="0"/>
                <w:sz w:val="22"/>
                <w:szCs w:val="22"/>
                <w:lang w:eastAsia="en-US" w:bidi="ar-SA"/>
              </w:rPr>
            </w:pPr>
            <w:r>
              <w:rPr>
                <w:spacing w:val="-2"/>
                <w:kern w:val="0"/>
                <w:sz w:val="22"/>
                <w:szCs w:val="22"/>
                <w:lang w:eastAsia="en-US" w:bidi="ar-SA"/>
              </w:rPr>
              <w:t>Araştırma-Geliştirme</w:t>
            </w:r>
            <w:r>
              <w:rPr>
                <w:spacing w:val="25"/>
                <w:kern w:val="0"/>
                <w:sz w:val="22"/>
                <w:szCs w:val="22"/>
                <w:lang w:eastAsia="en-US" w:bidi="ar-SA"/>
              </w:rPr>
              <w:t xml:space="preserve"> </w:t>
            </w:r>
            <w:r>
              <w:rPr>
                <w:spacing w:val="-2"/>
                <w:kern w:val="0"/>
                <w:sz w:val="22"/>
                <w:szCs w:val="22"/>
                <w:lang w:eastAsia="en-US" w:bidi="ar-SA"/>
              </w:rPr>
              <w:t>Çalışmaları</w:t>
            </w:r>
          </w:p>
          <w:p>
            <w:pPr>
              <w:pStyle w:val="TableParagraph"/>
              <w:widowControl w:val="false"/>
              <w:numPr>
                <w:ilvl w:val="0"/>
                <w:numId w:val="28"/>
              </w:numPr>
              <w:tabs>
                <w:tab w:val="clear" w:pos="720"/>
                <w:tab w:val="left" w:pos="565" w:leader="none"/>
              </w:tabs>
              <w:spacing w:lineRule="exact" w:line="251" w:before="0" w:after="0"/>
              <w:ind w:hanging="282" w:left="565"/>
              <w:jc w:val="left"/>
              <w:rPr>
                <w:kern w:val="0"/>
                <w:sz w:val="22"/>
                <w:szCs w:val="22"/>
                <w:lang w:eastAsia="en-US" w:bidi="ar-SA"/>
              </w:rPr>
            </w:pPr>
            <w:r>
              <w:rPr>
                <w:kern w:val="0"/>
                <w:sz w:val="22"/>
                <w:szCs w:val="22"/>
                <w:lang w:eastAsia="en-US" w:bidi="ar-SA"/>
              </w:rPr>
              <w:t>Projeler</w:t>
            </w:r>
            <w:r>
              <w:rPr>
                <w:spacing w:val="-10"/>
                <w:kern w:val="0"/>
                <w:sz w:val="22"/>
                <w:szCs w:val="22"/>
                <w:lang w:eastAsia="en-US" w:bidi="ar-SA"/>
              </w:rPr>
              <w:t xml:space="preserve"> </w:t>
            </w:r>
            <w:r>
              <w:rPr>
                <w:spacing w:val="-2"/>
                <w:kern w:val="0"/>
                <w:sz w:val="22"/>
                <w:szCs w:val="22"/>
                <w:lang w:eastAsia="en-US" w:bidi="ar-SA"/>
              </w:rPr>
              <w:t>Koordinasyon</w:t>
            </w:r>
          </w:p>
          <w:p>
            <w:pPr>
              <w:pStyle w:val="TableParagraph"/>
              <w:widowControl w:val="false"/>
              <w:numPr>
                <w:ilvl w:val="0"/>
                <w:numId w:val="28"/>
              </w:numPr>
              <w:tabs>
                <w:tab w:val="clear" w:pos="720"/>
                <w:tab w:val="left" w:pos="565" w:leader="none"/>
              </w:tabs>
              <w:spacing w:lineRule="exact" w:line="238" w:before="1" w:after="0"/>
              <w:ind w:hanging="282" w:left="565"/>
              <w:jc w:val="left"/>
              <w:rPr>
                <w:kern w:val="0"/>
                <w:sz w:val="22"/>
                <w:szCs w:val="22"/>
                <w:lang w:eastAsia="en-US" w:bidi="ar-SA"/>
              </w:rPr>
            </w:pPr>
            <w:r>
              <w:rPr>
                <w:kern w:val="0"/>
                <w:sz w:val="22"/>
                <w:szCs w:val="22"/>
                <w:lang w:eastAsia="en-US" w:bidi="ar-SA"/>
              </w:rPr>
              <w:t>Eğitimde</w:t>
            </w:r>
            <w:r>
              <w:rPr>
                <w:spacing w:val="-6"/>
                <w:kern w:val="0"/>
                <w:sz w:val="22"/>
                <w:szCs w:val="22"/>
                <w:lang w:eastAsia="en-US" w:bidi="ar-SA"/>
              </w:rPr>
              <w:t xml:space="preserve"> </w:t>
            </w:r>
            <w:r>
              <w:rPr>
                <w:kern w:val="0"/>
                <w:sz w:val="22"/>
                <w:szCs w:val="22"/>
                <w:lang w:eastAsia="en-US" w:bidi="ar-SA"/>
              </w:rPr>
              <w:t>Kalite</w:t>
            </w:r>
            <w:r>
              <w:rPr>
                <w:spacing w:val="-6"/>
                <w:kern w:val="0"/>
                <w:sz w:val="22"/>
                <w:szCs w:val="22"/>
                <w:lang w:eastAsia="en-US" w:bidi="ar-SA"/>
              </w:rPr>
              <w:t xml:space="preserve"> </w:t>
            </w:r>
            <w:r>
              <w:rPr>
                <w:kern w:val="0"/>
                <w:sz w:val="22"/>
                <w:szCs w:val="22"/>
                <w:lang w:eastAsia="en-US" w:bidi="ar-SA"/>
              </w:rPr>
              <w:t>Yönetimi</w:t>
            </w:r>
            <w:r>
              <w:rPr>
                <w:spacing w:val="-7"/>
                <w:kern w:val="0"/>
                <w:sz w:val="22"/>
                <w:szCs w:val="22"/>
                <w:lang w:eastAsia="en-US" w:bidi="ar-SA"/>
              </w:rPr>
              <w:t xml:space="preserve"> </w:t>
            </w:r>
            <w:r>
              <w:rPr>
                <w:kern w:val="0"/>
                <w:sz w:val="22"/>
                <w:szCs w:val="22"/>
                <w:lang w:eastAsia="en-US" w:bidi="ar-SA"/>
              </w:rPr>
              <w:t>Sistemi</w:t>
            </w:r>
            <w:r>
              <w:rPr>
                <w:spacing w:val="-8"/>
                <w:kern w:val="0"/>
                <w:sz w:val="22"/>
                <w:szCs w:val="22"/>
                <w:lang w:eastAsia="en-US" w:bidi="ar-SA"/>
              </w:rPr>
              <w:t xml:space="preserve"> </w:t>
            </w:r>
            <w:r>
              <w:rPr>
                <w:kern w:val="0"/>
                <w:sz w:val="22"/>
                <w:szCs w:val="22"/>
                <w:lang w:eastAsia="en-US" w:bidi="ar-SA"/>
              </w:rPr>
              <w:t>(EKYS)</w:t>
            </w:r>
            <w:r>
              <w:rPr>
                <w:spacing w:val="-5"/>
                <w:kern w:val="0"/>
                <w:sz w:val="22"/>
                <w:szCs w:val="22"/>
                <w:lang w:eastAsia="en-US" w:bidi="ar-SA"/>
              </w:rPr>
              <w:t xml:space="preserve"> </w:t>
            </w:r>
            <w:r>
              <w:rPr>
                <w:spacing w:val="-2"/>
                <w:kern w:val="0"/>
                <w:sz w:val="22"/>
                <w:szCs w:val="22"/>
                <w:lang w:eastAsia="en-US" w:bidi="ar-SA"/>
              </w:rPr>
              <w:t>İşlemleri</w:t>
            </w:r>
          </w:p>
        </w:tc>
      </w:tr>
      <w:tr>
        <w:trPr>
          <w:trHeight w:val="758" w:hRule="atLeast"/>
        </w:trPr>
        <w:tc>
          <w:tcPr>
            <w:tcW w:w="3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5" w:after="0"/>
              <w:ind w:left="215" w:right="221"/>
              <w:jc w:val="left"/>
              <w:rPr>
                <w:b/>
              </w:rPr>
            </w:pPr>
            <w:r>
              <w:rPr>
                <w:b/>
                <w:kern w:val="0"/>
                <w:sz w:val="22"/>
                <w:szCs w:val="22"/>
                <w:lang w:eastAsia="en-US" w:bidi="ar-SA"/>
              </w:rPr>
              <w:t>C-</w:t>
            </w:r>
            <w:r>
              <w:rPr>
                <w:b/>
                <w:spacing w:val="-14"/>
                <w:kern w:val="0"/>
                <w:sz w:val="22"/>
                <w:szCs w:val="22"/>
                <w:lang w:eastAsia="en-US" w:bidi="ar-SA"/>
              </w:rPr>
              <w:t xml:space="preserve"> </w:t>
            </w:r>
            <w:r>
              <w:rPr>
                <w:b/>
                <w:kern w:val="0"/>
                <w:sz w:val="22"/>
                <w:szCs w:val="22"/>
                <w:lang w:eastAsia="en-US" w:bidi="ar-SA"/>
              </w:rPr>
              <w:t>İnsan</w:t>
            </w:r>
            <w:r>
              <w:rPr>
                <w:b/>
                <w:spacing w:val="-14"/>
                <w:kern w:val="0"/>
                <w:sz w:val="22"/>
                <w:szCs w:val="22"/>
                <w:lang w:eastAsia="en-US" w:bidi="ar-SA"/>
              </w:rPr>
              <w:t xml:space="preserve"> </w:t>
            </w:r>
            <w:r>
              <w:rPr>
                <w:b/>
                <w:kern w:val="0"/>
                <w:sz w:val="22"/>
                <w:szCs w:val="22"/>
                <w:lang w:eastAsia="en-US" w:bidi="ar-SA"/>
              </w:rPr>
              <w:t xml:space="preserve">Kaynaklarının </w:t>
            </w:r>
            <w:r>
              <w:rPr>
                <w:b/>
                <w:spacing w:val="-2"/>
                <w:kern w:val="0"/>
                <w:sz w:val="22"/>
                <w:szCs w:val="22"/>
                <w:lang w:eastAsia="en-US" w:bidi="ar-SA"/>
              </w:rPr>
              <w:t>Gelişimi</w:t>
            </w:r>
          </w:p>
        </w:tc>
        <w:tc>
          <w:tcPr>
            <w:tcW w:w="552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7"/>
              </w:numPr>
              <w:tabs>
                <w:tab w:val="clear" w:pos="720"/>
                <w:tab w:val="left" w:pos="565" w:leader="none"/>
              </w:tabs>
              <w:spacing w:lineRule="exact" w:line="249" w:before="0" w:after="0"/>
              <w:ind w:hanging="277" w:left="565"/>
              <w:jc w:val="left"/>
              <w:rPr>
                <w:kern w:val="0"/>
                <w:sz w:val="22"/>
                <w:szCs w:val="22"/>
                <w:lang w:eastAsia="en-US" w:bidi="ar-SA"/>
              </w:rPr>
            </w:pPr>
            <w:r>
              <w:rPr>
                <w:kern w:val="0"/>
                <w:sz w:val="22"/>
                <w:szCs w:val="22"/>
                <w:lang w:eastAsia="en-US" w:bidi="ar-SA"/>
              </w:rPr>
              <w:t>Personel</w:t>
            </w:r>
            <w:r>
              <w:rPr>
                <w:spacing w:val="-7"/>
                <w:kern w:val="0"/>
                <w:sz w:val="22"/>
                <w:szCs w:val="22"/>
                <w:lang w:eastAsia="en-US" w:bidi="ar-SA"/>
              </w:rPr>
              <w:t xml:space="preserve"> </w:t>
            </w:r>
            <w:r>
              <w:rPr>
                <w:kern w:val="0"/>
                <w:sz w:val="22"/>
                <w:szCs w:val="22"/>
                <w:lang w:eastAsia="en-US" w:bidi="ar-SA"/>
              </w:rPr>
              <w:t>Özlük</w:t>
            </w:r>
            <w:r>
              <w:rPr>
                <w:spacing w:val="-7"/>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7"/>
              </w:numPr>
              <w:tabs>
                <w:tab w:val="clear" w:pos="720"/>
                <w:tab w:val="left" w:pos="565" w:leader="none"/>
              </w:tabs>
              <w:spacing w:lineRule="exact" w:line="251" w:before="1" w:after="0"/>
              <w:ind w:hanging="277" w:left="565"/>
              <w:jc w:val="left"/>
              <w:rPr>
                <w:kern w:val="0"/>
                <w:sz w:val="22"/>
                <w:szCs w:val="22"/>
                <w:lang w:eastAsia="en-US" w:bidi="ar-SA"/>
              </w:rPr>
            </w:pPr>
            <w:r>
              <w:rPr>
                <w:kern w:val="0"/>
                <w:sz w:val="22"/>
                <w:szCs w:val="22"/>
                <w:lang w:eastAsia="en-US" w:bidi="ar-SA"/>
              </w:rPr>
              <w:t>Norm</w:t>
            </w:r>
            <w:r>
              <w:rPr>
                <w:spacing w:val="-8"/>
                <w:kern w:val="0"/>
                <w:sz w:val="22"/>
                <w:szCs w:val="22"/>
                <w:lang w:eastAsia="en-US" w:bidi="ar-SA"/>
              </w:rPr>
              <w:t xml:space="preserve"> </w:t>
            </w:r>
            <w:r>
              <w:rPr>
                <w:kern w:val="0"/>
                <w:sz w:val="22"/>
                <w:szCs w:val="22"/>
                <w:lang w:eastAsia="en-US" w:bidi="ar-SA"/>
              </w:rPr>
              <w:t>Kadro</w:t>
            </w:r>
            <w:r>
              <w:rPr>
                <w:spacing w:val="-4"/>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7"/>
              </w:numPr>
              <w:tabs>
                <w:tab w:val="clear" w:pos="720"/>
                <w:tab w:val="left" w:pos="565" w:leader="none"/>
              </w:tabs>
              <w:spacing w:lineRule="exact" w:line="237" w:before="0" w:after="0"/>
              <w:ind w:hanging="277" w:left="565"/>
              <w:jc w:val="left"/>
              <w:rPr>
                <w:kern w:val="0"/>
                <w:sz w:val="22"/>
                <w:szCs w:val="22"/>
                <w:lang w:eastAsia="en-US" w:bidi="ar-SA"/>
              </w:rPr>
            </w:pPr>
            <w:r>
              <w:rPr>
                <w:kern w:val="0"/>
                <w:sz w:val="22"/>
                <w:szCs w:val="22"/>
                <w:lang w:eastAsia="en-US" w:bidi="ar-SA"/>
              </w:rPr>
              <w:t>Hizmet</w:t>
            </w:r>
            <w:r>
              <w:rPr>
                <w:spacing w:val="-2"/>
                <w:kern w:val="0"/>
                <w:sz w:val="22"/>
                <w:szCs w:val="22"/>
                <w:lang w:eastAsia="en-US" w:bidi="ar-SA"/>
              </w:rPr>
              <w:t xml:space="preserve"> </w:t>
            </w:r>
            <w:r>
              <w:rPr>
                <w:kern w:val="0"/>
                <w:sz w:val="22"/>
                <w:szCs w:val="22"/>
                <w:lang w:eastAsia="en-US" w:bidi="ar-SA"/>
              </w:rPr>
              <w:t>içi</w:t>
            </w:r>
            <w:r>
              <w:rPr>
                <w:spacing w:val="-5"/>
                <w:kern w:val="0"/>
                <w:sz w:val="22"/>
                <w:szCs w:val="22"/>
                <w:lang w:eastAsia="en-US" w:bidi="ar-SA"/>
              </w:rPr>
              <w:t xml:space="preserve"> </w:t>
            </w:r>
            <w:r>
              <w:rPr>
                <w:kern w:val="0"/>
                <w:sz w:val="22"/>
                <w:szCs w:val="22"/>
                <w:lang w:eastAsia="en-US" w:bidi="ar-SA"/>
              </w:rPr>
              <w:t>Eğitim</w:t>
            </w:r>
            <w:r>
              <w:rPr>
                <w:spacing w:val="-10"/>
                <w:kern w:val="0"/>
                <w:sz w:val="22"/>
                <w:szCs w:val="22"/>
                <w:lang w:eastAsia="en-US" w:bidi="ar-SA"/>
              </w:rPr>
              <w:t xml:space="preserve"> </w:t>
            </w:r>
            <w:r>
              <w:rPr>
                <w:spacing w:val="-2"/>
                <w:kern w:val="0"/>
                <w:sz w:val="22"/>
                <w:szCs w:val="22"/>
                <w:lang w:eastAsia="en-US" w:bidi="ar-SA"/>
              </w:rPr>
              <w:t>Faaliyetleri</w:t>
            </w:r>
          </w:p>
        </w:tc>
      </w:tr>
      <w:tr>
        <w:trPr>
          <w:trHeight w:val="2025" w:hRule="atLeast"/>
        </w:trPr>
        <w:tc>
          <w:tcPr>
            <w:tcW w:w="3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rPr>
            </w:pPr>
            <w:r>
              <w:rPr>
                <w:b/>
                <w:kern w:val="0"/>
                <w:sz w:val="22"/>
                <w:szCs w:val="22"/>
                <w:lang w:eastAsia="en-US" w:bidi="ar-SA"/>
              </w:rPr>
            </w:r>
          </w:p>
          <w:p>
            <w:pPr>
              <w:pStyle w:val="TableParagraph"/>
              <w:widowControl w:val="false"/>
              <w:spacing w:before="0" w:after="0"/>
              <w:jc w:val="left"/>
              <w:rPr>
                <w:b/>
              </w:rPr>
            </w:pPr>
            <w:r>
              <w:rPr>
                <w:b/>
                <w:kern w:val="0"/>
                <w:sz w:val="22"/>
                <w:szCs w:val="22"/>
                <w:lang w:eastAsia="en-US" w:bidi="ar-SA"/>
              </w:rPr>
            </w:r>
          </w:p>
          <w:p>
            <w:pPr>
              <w:pStyle w:val="TableParagraph"/>
              <w:widowControl w:val="false"/>
              <w:spacing w:before="129" w:after="0"/>
              <w:jc w:val="left"/>
              <w:rPr>
                <w:b/>
              </w:rPr>
            </w:pPr>
            <w:r>
              <w:rPr>
                <w:b/>
                <w:kern w:val="0"/>
                <w:sz w:val="22"/>
                <w:szCs w:val="22"/>
                <w:lang w:eastAsia="en-US" w:bidi="ar-SA"/>
              </w:rPr>
            </w:r>
          </w:p>
          <w:p>
            <w:pPr>
              <w:pStyle w:val="TableParagraph"/>
              <w:widowControl w:val="false"/>
              <w:spacing w:before="1" w:after="0"/>
              <w:ind w:left="215"/>
              <w:jc w:val="left"/>
              <w:rPr>
                <w:b/>
              </w:rPr>
            </w:pPr>
            <w:r>
              <w:rPr>
                <w:b/>
                <w:kern w:val="0"/>
                <w:sz w:val="22"/>
                <w:szCs w:val="22"/>
                <w:lang w:eastAsia="en-US" w:bidi="ar-SA"/>
              </w:rPr>
              <w:t>D-</w:t>
            </w:r>
            <w:r>
              <w:rPr>
                <w:b/>
                <w:spacing w:val="-2"/>
                <w:kern w:val="0"/>
                <w:sz w:val="22"/>
                <w:szCs w:val="22"/>
                <w:lang w:eastAsia="en-US" w:bidi="ar-SA"/>
              </w:rPr>
              <w:t xml:space="preserve"> </w:t>
            </w:r>
            <w:r>
              <w:rPr>
                <w:b/>
                <w:kern w:val="0"/>
                <w:sz w:val="22"/>
                <w:szCs w:val="22"/>
                <w:lang w:eastAsia="en-US" w:bidi="ar-SA"/>
              </w:rPr>
              <w:t>Fiziki</w:t>
            </w:r>
            <w:r>
              <w:rPr>
                <w:b/>
                <w:spacing w:val="-4"/>
                <w:kern w:val="0"/>
                <w:sz w:val="22"/>
                <w:szCs w:val="22"/>
                <w:lang w:eastAsia="en-US" w:bidi="ar-SA"/>
              </w:rPr>
              <w:t xml:space="preserve"> </w:t>
            </w:r>
            <w:r>
              <w:rPr>
                <w:b/>
                <w:kern w:val="0"/>
                <w:sz w:val="22"/>
                <w:szCs w:val="22"/>
                <w:lang w:eastAsia="en-US" w:bidi="ar-SA"/>
              </w:rPr>
              <w:t>ve</w:t>
            </w:r>
            <w:r>
              <w:rPr>
                <w:b/>
                <w:spacing w:val="-2"/>
                <w:kern w:val="0"/>
                <w:sz w:val="22"/>
                <w:szCs w:val="22"/>
                <w:lang w:eastAsia="en-US" w:bidi="ar-SA"/>
              </w:rPr>
              <w:t xml:space="preserve"> </w:t>
            </w:r>
            <w:r>
              <w:rPr>
                <w:b/>
                <w:kern w:val="0"/>
                <w:sz w:val="22"/>
                <w:szCs w:val="22"/>
                <w:lang w:eastAsia="en-US" w:bidi="ar-SA"/>
              </w:rPr>
              <w:t>Mali</w:t>
            </w:r>
            <w:r>
              <w:rPr>
                <w:b/>
                <w:spacing w:val="-4"/>
                <w:kern w:val="0"/>
                <w:sz w:val="22"/>
                <w:szCs w:val="22"/>
                <w:lang w:eastAsia="en-US" w:bidi="ar-SA"/>
              </w:rPr>
              <w:t xml:space="preserve"> </w:t>
            </w:r>
            <w:r>
              <w:rPr>
                <w:b/>
                <w:spacing w:val="-2"/>
                <w:kern w:val="0"/>
                <w:sz w:val="22"/>
                <w:szCs w:val="22"/>
                <w:lang w:eastAsia="en-US" w:bidi="ar-SA"/>
              </w:rPr>
              <w:t>Destek</w:t>
            </w:r>
          </w:p>
        </w:tc>
        <w:tc>
          <w:tcPr>
            <w:tcW w:w="552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6"/>
              </w:numPr>
              <w:tabs>
                <w:tab w:val="clear" w:pos="720"/>
                <w:tab w:val="left" w:pos="565" w:leader="none"/>
              </w:tabs>
              <w:spacing w:lineRule="exact" w:line="249" w:before="0" w:after="0"/>
              <w:ind w:hanging="282" w:left="565"/>
              <w:jc w:val="left"/>
              <w:rPr>
                <w:kern w:val="0"/>
                <w:sz w:val="22"/>
                <w:szCs w:val="22"/>
                <w:lang w:eastAsia="en-US" w:bidi="ar-SA"/>
              </w:rPr>
            </w:pPr>
            <w:r>
              <w:rPr>
                <w:kern w:val="0"/>
                <w:sz w:val="22"/>
                <w:szCs w:val="22"/>
                <w:lang w:eastAsia="en-US" w:bidi="ar-SA"/>
              </w:rPr>
              <w:t>Okul</w:t>
            </w:r>
            <w:r>
              <w:rPr>
                <w:spacing w:val="-9"/>
                <w:kern w:val="0"/>
                <w:sz w:val="22"/>
                <w:szCs w:val="22"/>
                <w:lang w:eastAsia="en-US" w:bidi="ar-SA"/>
              </w:rPr>
              <w:t xml:space="preserve"> </w:t>
            </w:r>
            <w:r>
              <w:rPr>
                <w:kern w:val="0"/>
                <w:sz w:val="22"/>
                <w:szCs w:val="22"/>
                <w:lang w:eastAsia="en-US" w:bidi="ar-SA"/>
              </w:rPr>
              <w:t>Güvenliğinin</w:t>
            </w:r>
            <w:r>
              <w:rPr>
                <w:spacing w:val="-8"/>
                <w:kern w:val="0"/>
                <w:sz w:val="22"/>
                <w:szCs w:val="22"/>
                <w:lang w:eastAsia="en-US" w:bidi="ar-SA"/>
              </w:rPr>
              <w:t xml:space="preserve"> </w:t>
            </w:r>
            <w:r>
              <w:rPr>
                <w:spacing w:val="-2"/>
                <w:kern w:val="0"/>
                <w:sz w:val="22"/>
                <w:szCs w:val="22"/>
                <w:lang w:eastAsia="en-US" w:bidi="ar-SA"/>
              </w:rPr>
              <w:t>Sağlanması</w:t>
            </w:r>
          </w:p>
          <w:p>
            <w:pPr>
              <w:pStyle w:val="TableParagraph"/>
              <w:widowControl w:val="false"/>
              <w:numPr>
                <w:ilvl w:val="0"/>
                <w:numId w:val="26"/>
              </w:numPr>
              <w:tabs>
                <w:tab w:val="clear" w:pos="720"/>
                <w:tab w:val="left" w:pos="565" w:leader="none"/>
              </w:tabs>
              <w:spacing w:before="1" w:after="0"/>
              <w:ind w:hanging="282" w:left="565"/>
              <w:jc w:val="left"/>
              <w:rPr>
                <w:kern w:val="0"/>
                <w:sz w:val="22"/>
                <w:szCs w:val="22"/>
                <w:lang w:eastAsia="en-US" w:bidi="ar-SA"/>
              </w:rPr>
            </w:pPr>
            <w:r>
              <w:rPr>
                <w:kern w:val="0"/>
                <w:sz w:val="22"/>
                <w:szCs w:val="22"/>
                <w:lang w:eastAsia="en-US" w:bidi="ar-SA"/>
              </w:rPr>
              <w:t>Ders</w:t>
            </w:r>
            <w:r>
              <w:rPr>
                <w:spacing w:val="-6"/>
                <w:kern w:val="0"/>
                <w:sz w:val="22"/>
                <w:szCs w:val="22"/>
                <w:lang w:eastAsia="en-US" w:bidi="ar-SA"/>
              </w:rPr>
              <w:t xml:space="preserve"> </w:t>
            </w:r>
            <w:r>
              <w:rPr>
                <w:kern w:val="0"/>
                <w:sz w:val="22"/>
                <w:szCs w:val="22"/>
                <w:lang w:eastAsia="en-US" w:bidi="ar-SA"/>
              </w:rPr>
              <w:t>Kitaplarının</w:t>
            </w:r>
            <w:r>
              <w:rPr>
                <w:spacing w:val="-11"/>
                <w:kern w:val="0"/>
                <w:sz w:val="22"/>
                <w:szCs w:val="22"/>
                <w:lang w:eastAsia="en-US" w:bidi="ar-SA"/>
              </w:rPr>
              <w:t xml:space="preserve"> </w:t>
            </w:r>
            <w:r>
              <w:rPr>
                <w:spacing w:val="-2"/>
                <w:kern w:val="0"/>
                <w:sz w:val="22"/>
                <w:szCs w:val="22"/>
                <w:lang w:eastAsia="en-US" w:bidi="ar-SA"/>
              </w:rPr>
              <w:t>Dağıtımı</w:t>
            </w:r>
          </w:p>
          <w:p>
            <w:pPr>
              <w:pStyle w:val="TableParagraph"/>
              <w:widowControl w:val="false"/>
              <w:numPr>
                <w:ilvl w:val="0"/>
                <w:numId w:val="26"/>
              </w:numPr>
              <w:tabs>
                <w:tab w:val="clear" w:pos="720"/>
                <w:tab w:val="left" w:pos="565" w:leader="none"/>
              </w:tabs>
              <w:spacing w:lineRule="exact" w:line="251" w:before="2" w:after="0"/>
              <w:ind w:hanging="282" w:left="565"/>
              <w:jc w:val="left"/>
              <w:rPr>
                <w:kern w:val="0"/>
                <w:sz w:val="22"/>
                <w:szCs w:val="22"/>
                <w:lang w:eastAsia="en-US" w:bidi="ar-SA"/>
              </w:rPr>
            </w:pPr>
            <w:r>
              <w:rPr>
                <w:kern w:val="0"/>
                <w:sz w:val="22"/>
                <w:szCs w:val="22"/>
                <w:lang w:eastAsia="en-US" w:bidi="ar-SA"/>
              </w:rPr>
              <w:t>Taşınır Mal</w:t>
            </w:r>
            <w:r>
              <w:rPr>
                <w:spacing w:val="-6"/>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6"/>
              </w:numPr>
              <w:tabs>
                <w:tab w:val="clear" w:pos="720"/>
                <w:tab w:val="left" w:pos="565" w:leader="none"/>
              </w:tabs>
              <w:spacing w:lineRule="exact" w:line="251" w:before="0" w:after="0"/>
              <w:ind w:hanging="282" w:left="565"/>
              <w:jc w:val="left"/>
              <w:rPr>
                <w:kern w:val="0"/>
                <w:sz w:val="22"/>
                <w:szCs w:val="22"/>
                <w:lang w:eastAsia="en-US" w:bidi="ar-SA"/>
              </w:rPr>
            </w:pPr>
            <w:r>
              <w:rPr>
                <w:kern w:val="0"/>
                <w:sz w:val="22"/>
                <w:szCs w:val="22"/>
                <w:lang w:eastAsia="en-US" w:bidi="ar-SA"/>
              </w:rPr>
              <w:t>Taşımalı</w:t>
            </w:r>
            <w:r>
              <w:rPr>
                <w:spacing w:val="-10"/>
                <w:kern w:val="0"/>
                <w:sz w:val="22"/>
                <w:szCs w:val="22"/>
                <w:lang w:eastAsia="en-US" w:bidi="ar-SA"/>
              </w:rPr>
              <w:t xml:space="preserve"> </w:t>
            </w:r>
            <w:r>
              <w:rPr>
                <w:spacing w:val="-2"/>
                <w:kern w:val="0"/>
                <w:sz w:val="22"/>
                <w:szCs w:val="22"/>
                <w:lang w:eastAsia="en-US" w:bidi="ar-SA"/>
              </w:rPr>
              <w:t>Eğitim İşlemleri</w:t>
            </w:r>
          </w:p>
          <w:p>
            <w:pPr>
              <w:pStyle w:val="TableParagraph"/>
              <w:widowControl w:val="false"/>
              <w:numPr>
                <w:ilvl w:val="0"/>
                <w:numId w:val="26"/>
              </w:numPr>
              <w:tabs>
                <w:tab w:val="clear" w:pos="720"/>
                <w:tab w:val="left" w:pos="565" w:leader="none"/>
              </w:tabs>
              <w:spacing w:before="1" w:after="0"/>
              <w:ind w:hanging="282" w:left="565"/>
              <w:jc w:val="left"/>
              <w:rPr>
                <w:kern w:val="0"/>
                <w:sz w:val="22"/>
                <w:szCs w:val="22"/>
                <w:lang w:eastAsia="en-US" w:bidi="ar-SA"/>
              </w:rPr>
            </w:pPr>
            <w:r>
              <w:rPr>
                <w:kern w:val="0"/>
                <w:sz w:val="22"/>
                <w:szCs w:val="22"/>
                <w:lang w:eastAsia="en-US" w:bidi="ar-SA"/>
              </w:rPr>
              <w:t>Temizlik,</w:t>
            </w:r>
            <w:r>
              <w:rPr>
                <w:spacing w:val="-8"/>
                <w:kern w:val="0"/>
                <w:sz w:val="22"/>
                <w:szCs w:val="22"/>
                <w:lang w:eastAsia="en-US" w:bidi="ar-SA"/>
              </w:rPr>
              <w:t xml:space="preserve"> </w:t>
            </w:r>
            <w:r>
              <w:rPr>
                <w:kern w:val="0"/>
                <w:sz w:val="22"/>
                <w:szCs w:val="22"/>
                <w:lang w:eastAsia="en-US" w:bidi="ar-SA"/>
              </w:rPr>
              <w:t>Güvenlik,</w:t>
            </w:r>
            <w:r>
              <w:rPr>
                <w:spacing w:val="-8"/>
                <w:kern w:val="0"/>
                <w:sz w:val="22"/>
                <w:szCs w:val="22"/>
                <w:lang w:eastAsia="en-US" w:bidi="ar-SA"/>
              </w:rPr>
              <w:t xml:space="preserve"> </w:t>
            </w:r>
            <w:r>
              <w:rPr>
                <w:kern w:val="0"/>
                <w:sz w:val="22"/>
                <w:szCs w:val="22"/>
                <w:lang w:eastAsia="en-US" w:bidi="ar-SA"/>
              </w:rPr>
              <w:t>Isıtma,</w:t>
            </w:r>
            <w:r>
              <w:rPr>
                <w:spacing w:val="-8"/>
                <w:kern w:val="0"/>
                <w:sz w:val="22"/>
                <w:szCs w:val="22"/>
                <w:lang w:eastAsia="en-US" w:bidi="ar-SA"/>
              </w:rPr>
              <w:t xml:space="preserve"> </w:t>
            </w:r>
            <w:r>
              <w:rPr>
                <w:kern w:val="0"/>
                <w:sz w:val="22"/>
                <w:szCs w:val="22"/>
                <w:lang w:eastAsia="en-US" w:bidi="ar-SA"/>
              </w:rPr>
              <w:t>Aydınlatma</w:t>
            </w:r>
            <w:r>
              <w:rPr>
                <w:spacing w:val="-6"/>
                <w:kern w:val="0"/>
                <w:sz w:val="22"/>
                <w:szCs w:val="22"/>
                <w:lang w:eastAsia="en-US" w:bidi="ar-SA"/>
              </w:rPr>
              <w:t xml:space="preserve"> </w:t>
            </w:r>
            <w:r>
              <w:rPr>
                <w:spacing w:val="-2"/>
                <w:kern w:val="0"/>
                <w:sz w:val="22"/>
                <w:szCs w:val="22"/>
                <w:lang w:eastAsia="en-US" w:bidi="ar-SA"/>
              </w:rPr>
              <w:t>Hizmetleri</w:t>
            </w:r>
          </w:p>
          <w:p>
            <w:pPr>
              <w:pStyle w:val="TableParagraph"/>
              <w:widowControl w:val="false"/>
              <w:numPr>
                <w:ilvl w:val="0"/>
                <w:numId w:val="26"/>
              </w:numPr>
              <w:tabs>
                <w:tab w:val="clear" w:pos="720"/>
                <w:tab w:val="left" w:pos="565" w:leader="none"/>
              </w:tabs>
              <w:spacing w:lineRule="exact" w:line="251" w:before="2" w:after="0"/>
              <w:ind w:hanging="282" w:left="565"/>
              <w:jc w:val="left"/>
              <w:rPr>
                <w:kern w:val="0"/>
                <w:sz w:val="22"/>
                <w:szCs w:val="22"/>
                <w:lang w:eastAsia="en-US" w:bidi="ar-SA"/>
              </w:rPr>
            </w:pPr>
            <w:r>
              <w:rPr>
                <w:kern w:val="0"/>
                <w:sz w:val="22"/>
                <w:szCs w:val="22"/>
                <w:lang w:eastAsia="en-US" w:bidi="ar-SA"/>
              </w:rPr>
              <w:t>Evrak</w:t>
            </w:r>
            <w:r>
              <w:rPr>
                <w:spacing w:val="-8"/>
                <w:kern w:val="0"/>
                <w:sz w:val="22"/>
                <w:szCs w:val="22"/>
                <w:lang w:eastAsia="en-US" w:bidi="ar-SA"/>
              </w:rPr>
              <w:t xml:space="preserve"> </w:t>
            </w:r>
            <w:r>
              <w:rPr>
                <w:kern w:val="0"/>
                <w:sz w:val="22"/>
                <w:szCs w:val="22"/>
                <w:lang w:eastAsia="en-US" w:bidi="ar-SA"/>
              </w:rPr>
              <w:t>Kabul,</w:t>
            </w:r>
            <w:r>
              <w:rPr>
                <w:spacing w:val="-1"/>
                <w:kern w:val="0"/>
                <w:sz w:val="22"/>
                <w:szCs w:val="22"/>
                <w:lang w:eastAsia="en-US" w:bidi="ar-SA"/>
              </w:rPr>
              <w:t xml:space="preserve"> </w:t>
            </w:r>
            <w:r>
              <w:rPr>
                <w:kern w:val="0"/>
                <w:sz w:val="22"/>
                <w:szCs w:val="22"/>
                <w:lang w:eastAsia="en-US" w:bidi="ar-SA"/>
              </w:rPr>
              <w:t>Yönlendirme</w:t>
            </w:r>
            <w:r>
              <w:rPr>
                <w:spacing w:val="-5"/>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Dağıtım</w:t>
            </w:r>
            <w:r>
              <w:rPr>
                <w:spacing w:val="-6"/>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6"/>
              </w:numPr>
              <w:tabs>
                <w:tab w:val="clear" w:pos="720"/>
                <w:tab w:val="left" w:pos="565" w:leader="none"/>
              </w:tabs>
              <w:spacing w:lineRule="exact" w:line="251" w:before="0" w:after="0"/>
              <w:ind w:hanging="282" w:left="565"/>
              <w:jc w:val="left"/>
              <w:rPr>
                <w:kern w:val="0"/>
                <w:sz w:val="22"/>
                <w:szCs w:val="22"/>
                <w:lang w:eastAsia="en-US" w:bidi="ar-SA"/>
              </w:rPr>
            </w:pPr>
            <w:r>
              <w:rPr>
                <w:kern w:val="0"/>
                <w:sz w:val="22"/>
                <w:szCs w:val="22"/>
                <w:lang w:eastAsia="en-US" w:bidi="ar-SA"/>
              </w:rPr>
              <w:t>Arşiv</w:t>
            </w:r>
            <w:r>
              <w:rPr>
                <w:spacing w:val="-5"/>
                <w:kern w:val="0"/>
                <w:sz w:val="22"/>
                <w:szCs w:val="22"/>
                <w:lang w:eastAsia="en-US" w:bidi="ar-SA"/>
              </w:rPr>
              <w:t xml:space="preserve"> </w:t>
            </w:r>
            <w:r>
              <w:rPr>
                <w:spacing w:val="-2"/>
                <w:kern w:val="0"/>
                <w:sz w:val="22"/>
                <w:szCs w:val="22"/>
                <w:lang w:eastAsia="en-US" w:bidi="ar-SA"/>
              </w:rPr>
              <w:t>Hizmetleri</w:t>
            </w:r>
          </w:p>
          <w:p>
            <w:pPr>
              <w:pStyle w:val="TableParagraph"/>
              <w:widowControl w:val="false"/>
              <w:numPr>
                <w:ilvl w:val="0"/>
                <w:numId w:val="26"/>
              </w:numPr>
              <w:tabs>
                <w:tab w:val="clear" w:pos="720"/>
                <w:tab w:val="left" w:pos="565" w:leader="none"/>
              </w:tabs>
              <w:spacing w:lineRule="exact" w:line="238" w:before="1" w:after="0"/>
              <w:ind w:hanging="282" w:left="565"/>
              <w:jc w:val="left"/>
              <w:rPr>
                <w:kern w:val="0"/>
                <w:sz w:val="22"/>
                <w:szCs w:val="22"/>
                <w:lang w:eastAsia="en-US" w:bidi="ar-SA"/>
              </w:rPr>
            </w:pPr>
            <w:r>
              <w:rPr>
                <w:kern w:val="0"/>
                <w:sz w:val="22"/>
                <w:szCs w:val="22"/>
                <w:lang w:eastAsia="en-US" w:bidi="ar-SA"/>
              </w:rPr>
              <w:t>Sivil</w:t>
            </w:r>
            <w:r>
              <w:rPr>
                <w:spacing w:val="-9"/>
                <w:kern w:val="0"/>
                <w:sz w:val="22"/>
                <w:szCs w:val="22"/>
                <w:lang w:eastAsia="en-US" w:bidi="ar-SA"/>
              </w:rPr>
              <w:t xml:space="preserve"> </w:t>
            </w:r>
            <w:r>
              <w:rPr>
                <w:kern w:val="0"/>
                <w:sz w:val="22"/>
                <w:szCs w:val="22"/>
                <w:lang w:eastAsia="en-US" w:bidi="ar-SA"/>
              </w:rPr>
              <w:t>Savunma</w:t>
            </w:r>
            <w:r>
              <w:rPr>
                <w:spacing w:val="-2"/>
                <w:kern w:val="0"/>
                <w:sz w:val="22"/>
                <w:szCs w:val="22"/>
                <w:lang w:eastAsia="en-US" w:bidi="ar-SA"/>
              </w:rPr>
              <w:t xml:space="preserve"> İşlemleri</w:t>
            </w:r>
          </w:p>
        </w:tc>
      </w:tr>
      <w:tr>
        <w:trPr>
          <w:trHeight w:val="1012" w:hRule="atLeast"/>
        </w:trPr>
        <w:tc>
          <w:tcPr>
            <w:tcW w:w="3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7" w:after="0"/>
              <w:jc w:val="left"/>
              <w:rPr>
                <w:b/>
              </w:rPr>
            </w:pPr>
            <w:r>
              <w:rPr>
                <w:b/>
                <w:kern w:val="0"/>
                <w:sz w:val="22"/>
                <w:szCs w:val="22"/>
                <w:lang w:eastAsia="en-US" w:bidi="ar-SA"/>
              </w:rPr>
            </w:r>
          </w:p>
          <w:p>
            <w:pPr>
              <w:pStyle w:val="TableParagraph"/>
              <w:widowControl w:val="false"/>
              <w:spacing w:before="0" w:after="0"/>
              <w:ind w:left="215"/>
              <w:jc w:val="left"/>
              <w:rPr>
                <w:b/>
              </w:rPr>
            </w:pPr>
            <w:r>
              <w:rPr>
                <w:b/>
                <w:kern w:val="0"/>
                <w:sz w:val="22"/>
                <w:szCs w:val="22"/>
                <w:lang w:eastAsia="en-US" w:bidi="ar-SA"/>
              </w:rPr>
              <w:t>E-Denetim</w:t>
            </w:r>
            <w:r>
              <w:rPr>
                <w:b/>
                <w:spacing w:val="-8"/>
                <w:kern w:val="0"/>
                <w:sz w:val="22"/>
                <w:szCs w:val="22"/>
                <w:lang w:eastAsia="en-US" w:bidi="ar-SA"/>
              </w:rPr>
              <w:t xml:space="preserve"> </w:t>
            </w:r>
            <w:r>
              <w:rPr>
                <w:b/>
                <w:kern w:val="0"/>
                <w:sz w:val="22"/>
                <w:szCs w:val="22"/>
                <w:lang w:eastAsia="en-US" w:bidi="ar-SA"/>
              </w:rPr>
              <w:t>ve</w:t>
            </w:r>
            <w:r>
              <w:rPr>
                <w:b/>
                <w:spacing w:val="-4"/>
                <w:kern w:val="0"/>
                <w:sz w:val="22"/>
                <w:szCs w:val="22"/>
                <w:lang w:eastAsia="en-US" w:bidi="ar-SA"/>
              </w:rPr>
              <w:t xml:space="preserve"> </w:t>
            </w:r>
            <w:r>
              <w:rPr>
                <w:b/>
                <w:spacing w:val="-2"/>
                <w:kern w:val="0"/>
                <w:sz w:val="22"/>
                <w:szCs w:val="22"/>
                <w:lang w:eastAsia="en-US" w:bidi="ar-SA"/>
              </w:rPr>
              <w:t>Rehberlik</w:t>
            </w:r>
          </w:p>
        </w:tc>
        <w:tc>
          <w:tcPr>
            <w:tcW w:w="552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5"/>
              </w:numPr>
              <w:tabs>
                <w:tab w:val="clear" w:pos="720"/>
                <w:tab w:val="left" w:pos="565" w:leader="none"/>
              </w:tabs>
              <w:spacing w:lineRule="exact" w:line="249" w:before="0" w:after="0"/>
              <w:ind w:hanging="282" w:left="565"/>
              <w:jc w:val="left"/>
              <w:rPr>
                <w:kern w:val="0"/>
                <w:sz w:val="22"/>
                <w:szCs w:val="22"/>
                <w:lang w:eastAsia="en-US" w:bidi="ar-SA"/>
              </w:rPr>
            </w:pPr>
            <w:r>
              <w:rPr>
                <w:kern w:val="0"/>
                <w:sz w:val="22"/>
                <w:szCs w:val="22"/>
                <w:lang w:eastAsia="en-US" w:bidi="ar-SA"/>
              </w:rPr>
              <w:t>Okul/Kurumların</w:t>
            </w:r>
            <w:r>
              <w:rPr>
                <w:spacing w:val="-9"/>
                <w:kern w:val="0"/>
                <w:sz w:val="22"/>
                <w:szCs w:val="22"/>
                <w:lang w:eastAsia="en-US" w:bidi="ar-SA"/>
              </w:rPr>
              <w:t xml:space="preserve"> </w:t>
            </w:r>
            <w:r>
              <w:rPr>
                <w:kern w:val="0"/>
                <w:sz w:val="22"/>
                <w:szCs w:val="22"/>
                <w:lang w:eastAsia="en-US" w:bidi="ar-SA"/>
              </w:rPr>
              <w:t>Teftiş</w:t>
            </w:r>
            <w:r>
              <w:rPr>
                <w:spacing w:val="-4"/>
                <w:kern w:val="0"/>
                <w:sz w:val="22"/>
                <w:szCs w:val="22"/>
                <w:lang w:eastAsia="en-US" w:bidi="ar-SA"/>
              </w:rPr>
              <w:t xml:space="preserve"> </w:t>
            </w:r>
            <w:r>
              <w:rPr>
                <w:kern w:val="0"/>
                <w:sz w:val="22"/>
                <w:szCs w:val="22"/>
                <w:lang w:eastAsia="en-US" w:bidi="ar-SA"/>
              </w:rPr>
              <w:t>ve</w:t>
            </w:r>
            <w:r>
              <w:rPr>
                <w:spacing w:val="-7"/>
                <w:kern w:val="0"/>
                <w:sz w:val="22"/>
                <w:szCs w:val="22"/>
                <w:lang w:eastAsia="en-US" w:bidi="ar-SA"/>
              </w:rPr>
              <w:t xml:space="preserve"> </w:t>
            </w:r>
            <w:r>
              <w:rPr>
                <w:spacing w:val="-2"/>
                <w:kern w:val="0"/>
                <w:sz w:val="22"/>
                <w:szCs w:val="22"/>
                <w:lang w:eastAsia="en-US" w:bidi="ar-SA"/>
              </w:rPr>
              <w:t>Denetimi</w:t>
            </w:r>
          </w:p>
          <w:p>
            <w:pPr>
              <w:pStyle w:val="TableParagraph"/>
              <w:widowControl w:val="false"/>
              <w:numPr>
                <w:ilvl w:val="0"/>
                <w:numId w:val="25"/>
              </w:numPr>
              <w:tabs>
                <w:tab w:val="clear" w:pos="720"/>
                <w:tab w:val="left" w:pos="564" w:leader="none"/>
                <w:tab w:val="left" w:pos="566" w:leader="none"/>
              </w:tabs>
              <w:spacing w:lineRule="auto" w:line="235" w:before="3" w:after="0"/>
              <w:ind w:hanging="284" w:left="566" w:right="687"/>
              <w:jc w:val="left"/>
              <w:rPr>
                <w:kern w:val="0"/>
                <w:sz w:val="22"/>
                <w:szCs w:val="22"/>
                <w:lang w:eastAsia="en-US" w:bidi="ar-SA"/>
              </w:rPr>
            </w:pPr>
            <w:r>
              <w:rPr>
                <w:kern w:val="0"/>
                <w:sz w:val="22"/>
                <w:szCs w:val="22"/>
                <w:lang w:eastAsia="en-US" w:bidi="ar-SA"/>
              </w:rPr>
              <w:t>Öğretmenlere</w:t>
            </w:r>
            <w:r>
              <w:rPr>
                <w:spacing w:val="-14"/>
                <w:kern w:val="0"/>
                <w:sz w:val="22"/>
                <w:szCs w:val="22"/>
                <w:lang w:eastAsia="en-US" w:bidi="ar-SA"/>
              </w:rPr>
              <w:t xml:space="preserve"> </w:t>
            </w:r>
            <w:r>
              <w:rPr>
                <w:kern w:val="0"/>
                <w:sz w:val="22"/>
                <w:szCs w:val="22"/>
                <w:lang w:eastAsia="en-US" w:bidi="ar-SA"/>
              </w:rPr>
              <w:t>Rehberlik</w:t>
            </w:r>
            <w:r>
              <w:rPr>
                <w:spacing w:val="-12"/>
                <w:kern w:val="0"/>
                <w:sz w:val="22"/>
                <w:szCs w:val="22"/>
                <w:lang w:eastAsia="en-US" w:bidi="ar-SA"/>
              </w:rPr>
              <w:t xml:space="preserve"> </w:t>
            </w:r>
            <w:r>
              <w:rPr>
                <w:kern w:val="0"/>
                <w:sz w:val="22"/>
                <w:szCs w:val="22"/>
                <w:lang w:eastAsia="en-US" w:bidi="ar-SA"/>
              </w:rPr>
              <w:t>ve</w:t>
            </w:r>
            <w:r>
              <w:rPr>
                <w:spacing w:val="-9"/>
                <w:kern w:val="0"/>
                <w:sz w:val="22"/>
                <w:szCs w:val="22"/>
                <w:lang w:eastAsia="en-US" w:bidi="ar-SA"/>
              </w:rPr>
              <w:t xml:space="preserve"> </w:t>
            </w:r>
            <w:r>
              <w:rPr>
                <w:kern w:val="0"/>
                <w:sz w:val="22"/>
                <w:szCs w:val="22"/>
                <w:lang w:eastAsia="en-US" w:bidi="ar-SA"/>
              </w:rPr>
              <w:t>İşbaşında</w:t>
            </w:r>
            <w:r>
              <w:rPr>
                <w:spacing w:val="-5"/>
                <w:kern w:val="0"/>
                <w:sz w:val="22"/>
                <w:szCs w:val="22"/>
                <w:lang w:eastAsia="en-US" w:bidi="ar-SA"/>
              </w:rPr>
              <w:t xml:space="preserve"> </w:t>
            </w:r>
            <w:r>
              <w:rPr>
                <w:kern w:val="0"/>
                <w:sz w:val="22"/>
                <w:szCs w:val="22"/>
                <w:lang w:eastAsia="en-US" w:bidi="ar-SA"/>
              </w:rPr>
              <w:t xml:space="preserve">Yetiştirme </w:t>
            </w:r>
            <w:r>
              <w:rPr>
                <w:spacing w:val="-2"/>
                <w:kern w:val="0"/>
                <w:sz w:val="22"/>
                <w:szCs w:val="22"/>
                <w:lang w:eastAsia="en-US" w:bidi="ar-SA"/>
              </w:rPr>
              <w:t>Hizmetleri</w:t>
            </w:r>
          </w:p>
          <w:p>
            <w:pPr>
              <w:pStyle w:val="TableParagraph"/>
              <w:widowControl w:val="false"/>
              <w:numPr>
                <w:ilvl w:val="0"/>
                <w:numId w:val="25"/>
              </w:numPr>
              <w:tabs>
                <w:tab w:val="clear" w:pos="720"/>
                <w:tab w:val="left" w:pos="565" w:leader="none"/>
              </w:tabs>
              <w:spacing w:lineRule="exact" w:line="238" w:before="1" w:after="0"/>
              <w:ind w:hanging="282" w:left="565"/>
              <w:jc w:val="left"/>
              <w:rPr>
                <w:kern w:val="0"/>
                <w:sz w:val="22"/>
                <w:szCs w:val="22"/>
                <w:lang w:eastAsia="en-US" w:bidi="ar-SA"/>
              </w:rPr>
            </w:pPr>
            <w:r>
              <w:rPr>
                <w:kern w:val="0"/>
                <w:sz w:val="22"/>
                <w:szCs w:val="22"/>
                <w:lang w:eastAsia="en-US" w:bidi="ar-SA"/>
              </w:rPr>
              <w:t>Ön</w:t>
            </w:r>
            <w:r>
              <w:rPr>
                <w:spacing w:val="-8"/>
                <w:kern w:val="0"/>
                <w:sz w:val="22"/>
                <w:szCs w:val="22"/>
                <w:lang w:eastAsia="en-US" w:bidi="ar-SA"/>
              </w:rPr>
              <w:t xml:space="preserve"> </w:t>
            </w:r>
            <w:r>
              <w:rPr>
                <w:kern w:val="0"/>
                <w:sz w:val="22"/>
                <w:szCs w:val="22"/>
                <w:lang w:eastAsia="en-US" w:bidi="ar-SA"/>
              </w:rPr>
              <w:t>İnceleme,</w:t>
            </w:r>
            <w:r>
              <w:rPr>
                <w:spacing w:val="-2"/>
                <w:kern w:val="0"/>
                <w:sz w:val="22"/>
                <w:szCs w:val="22"/>
                <w:lang w:eastAsia="en-US" w:bidi="ar-SA"/>
              </w:rPr>
              <w:t xml:space="preserve"> </w:t>
            </w:r>
            <w:r>
              <w:rPr>
                <w:kern w:val="0"/>
                <w:sz w:val="22"/>
                <w:szCs w:val="22"/>
                <w:lang w:eastAsia="en-US" w:bidi="ar-SA"/>
              </w:rPr>
              <w:t>İnceleme ve</w:t>
            </w:r>
            <w:r>
              <w:rPr>
                <w:spacing w:val="-10"/>
                <w:kern w:val="0"/>
                <w:sz w:val="22"/>
                <w:szCs w:val="22"/>
                <w:lang w:eastAsia="en-US" w:bidi="ar-SA"/>
              </w:rPr>
              <w:t xml:space="preserve"> </w:t>
            </w:r>
            <w:r>
              <w:rPr>
                <w:kern w:val="0"/>
                <w:sz w:val="22"/>
                <w:szCs w:val="22"/>
                <w:lang w:eastAsia="en-US" w:bidi="ar-SA"/>
              </w:rPr>
              <w:t xml:space="preserve">Soruşturma </w:t>
            </w:r>
            <w:r>
              <w:rPr>
                <w:spacing w:val="-2"/>
                <w:kern w:val="0"/>
                <w:sz w:val="22"/>
                <w:szCs w:val="22"/>
                <w:lang w:eastAsia="en-US" w:bidi="ar-SA"/>
              </w:rPr>
              <w:t>Hizmetleri</w:t>
            </w:r>
          </w:p>
        </w:tc>
      </w:tr>
      <w:tr>
        <w:trPr>
          <w:trHeight w:val="1012" w:hRule="atLeast"/>
        </w:trPr>
        <w:tc>
          <w:tcPr>
            <w:tcW w:w="3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7" w:after="0"/>
              <w:jc w:val="left"/>
              <w:rPr>
                <w:b/>
              </w:rPr>
            </w:pPr>
            <w:r>
              <w:rPr>
                <w:b/>
                <w:kern w:val="0"/>
                <w:sz w:val="22"/>
                <w:szCs w:val="22"/>
                <w:lang w:eastAsia="en-US" w:bidi="ar-SA"/>
              </w:rPr>
            </w:r>
          </w:p>
          <w:p>
            <w:pPr>
              <w:pStyle w:val="TableParagraph"/>
              <w:widowControl w:val="false"/>
              <w:spacing w:before="0" w:after="0"/>
              <w:ind w:left="215"/>
              <w:jc w:val="left"/>
              <w:rPr>
                <w:b/>
              </w:rPr>
            </w:pPr>
            <w:r>
              <w:rPr>
                <w:b/>
                <w:kern w:val="0"/>
                <w:sz w:val="22"/>
                <w:szCs w:val="22"/>
                <w:lang w:eastAsia="en-US" w:bidi="ar-SA"/>
              </w:rPr>
              <w:t>F-Halkla</w:t>
            </w:r>
            <w:r>
              <w:rPr>
                <w:b/>
                <w:spacing w:val="-9"/>
                <w:kern w:val="0"/>
                <w:sz w:val="22"/>
                <w:szCs w:val="22"/>
                <w:lang w:eastAsia="en-US" w:bidi="ar-SA"/>
              </w:rPr>
              <w:t xml:space="preserve"> </w:t>
            </w:r>
            <w:r>
              <w:rPr>
                <w:b/>
                <w:spacing w:val="-2"/>
                <w:kern w:val="0"/>
                <w:sz w:val="22"/>
                <w:szCs w:val="22"/>
                <w:lang w:eastAsia="en-US" w:bidi="ar-SA"/>
              </w:rPr>
              <w:t>İlişkiler</w:t>
            </w:r>
          </w:p>
        </w:tc>
        <w:tc>
          <w:tcPr>
            <w:tcW w:w="552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4"/>
              </w:numPr>
              <w:tabs>
                <w:tab w:val="clear" w:pos="720"/>
                <w:tab w:val="left" w:pos="565" w:leader="none"/>
              </w:tabs>
              <w:spacing w:lineRule="exact" w:line="248" w:before="0" w:after="0"/>
              <w:ind w:hanging="282" w:left="565"/>
              <w:jc w:val="left"/>
              <w:rPr>
                <w:kern w:val="0"/>
                <w:sz w:val="22"/>
                <w:szCs w:val="22"/>
                <w:lang w:eastAsia="en-US" w:bidi="ar-SA"/>
              </w:rPr>
            </w:pPr>
            <w:r>
              <w:rPr>
                <w:kern w:val="0"/>
                <w:sz w:val="22"/>
                <w:szCs w:val="22"/>
                <w:lang w:eastAsia="en-US" w:bidi="ar-SA"/>
              </w:rPr>
              <w:t>Bilgi</w:t>
            </w:r>
            <w:r>
              <w:rPr>
                <w:spacing w:val="-9"/>
                <w:kern w:val="0"/>
                <w:sz w:val="22"/>
                <w:szCs w:val="22"/>
                <w:lang w:eastAsia="en-US" w:bidi="ar-SA"/>
              </w:rPr>
              <w:t xml:space="preserve"> </w:t>
            </w:r>
            <w:r>
              <w:rPr>
                <w:kern w:val="0"/>
                <w:sz w:val="22"/>
                <w:szCs w:val="22"/>
                <w:lang w:eastAsia="en-US" w:bidi="ar-SA"/>
              </w:rPr>
              <w:t>Edinme</w:t>
            </w:r>
            <w:r>
              <w:rPr>
                <w:spacing w:val="-6"/>
                <w:kern w:val="0"/>
                <w:sz w:val="22"/>
                <w:szCs w:val="22"/>
                <w:lang w:eastAsia="en-US" w:bidi="ar-SA"/>
              </w:rPr>
              <w:t xml:space="preserve"> </w:t>
            </w:r>
            <w:r>
              <w:rPr>
                <w:kern w:val="0"/>
                <w:sz w:val="22"/>
                <w:szCs w:val="22"/>
                <w:lang w:eastAsia="en-US" w:bidi="ar-SA"/>
              </w:rPr>
              <w:t>Başvurularının</w:t>
            </w:r>
            <w:r>
              <w:rPr>
                <w:spacing w:val="-9"/>
                <w:kern w:val="0"/>
                <w:sz w:val="22"/>
                <w:szCs w:val="22"/>
                <w:lang w:eastAsia="en-US" w:bidi="ar-SA"/>
              </w:rPr>
              <w:t xml:space="preserve"> </w:t>
            </w:r>
            <w:r>
              <w:rPr>
                <w:spacing w:val="-2"/>
                <w:kern w:val="0"/>
                <w:sz w:val="22"/>
                <w:szCs w:val="22"/>
                <w:lang w:eastAsia="en-US" w:bidi="ar-SA"/>
              </w:rPr>
              <w:t>Cevaplanması</w:t>
            </w:r>
          </w:p>
          <w:p>
            <w:pPr>
              <w:pStyle w:val="TableParagraph"/>
              <w:widowControl w:val="false"/>
              <w:numPr>
                <w:ilvl w:val="0"/>
                <w:numId w:val="24"/>
              </w:numPr>
              <w:tabs>
                <w:tab w:val="clear" w:pos="720"/>
                <w:tab w:val="left" w:pos="565" w:leader="none"/>
              </w:tabs>
              <w:spacing w:lineRule="exact" w:line="251" w:before="0" w:after="0"/>
              <w:ind w:hanging="282" w:left="565"/>
              <w:jc w:val="left"/>
              <w:rPr>
                <w:kern w:val="0"/>
                <w:sz w:val="22"/>
                <w:szCs w:val="22"/>
                <w:lang w:eastAsia="en-US" w:bidi="ar-SA"/>
              </w:rPr>
            </w:pPr>
            <w:r>
              <w:rPr>
                <w:kern w:val="0"/>
                <w:sz w:val="22"/>
                <w:szCs w:val="22"/>
                <w:lang w:eastAsia="en-US" w:bidi="ar-SA"/>
              </w:rPr>
              <w:t>Protokol</w:t>
            </w:r>
            <w:r>
              <w:rPr>
                <w:spacing w:val="-5"/>
                <w:kern w:val="0"/>
                <w:sz w:val="22"/>
                <w:szCs w:val="22"/>
                <w:lang w:eastAsia="en-US" w:bidi="ar-SA"/>
              </w:rPr>
              <w:t xml:space="preserve"> </w:t>
            </w:r>
            <w:r>
              <w:rPr>
                <w:kern w:val="0"/>
                <w:sz w:val="22"/>
                <w:szCs w:val="22"/>
                <w:lang w:eastAsia="en-US" w:bidi="ar-SA"/>
              </w:rPr>
              <w:t>İş</w:t>
            </w:r>
            <w:r>
              <w:rPr>
                <w:spacing w:val="-1"/>
                <w:kern w:val="0"/>
                <w:sz w:val="22"/>
                <w:szCs w:val="22"/>
                <w:lang w:eastAsia="en-US" w:bidi="ar-SA"/>
              </w:rPr>
              <w:t xml:space="preserve"> </w:t>
            </w:r>
            <w:r>
              <w:rPr>
                <w:kern w:val="0"/>
                <w:sz w:val="22"/>
                <w:szCs w:val="22"/>
                <w:lang w:eastAsia="en-US" w:bidi="ar-SA"/>
              </w:rPr>
              <w:t>ve</w:t>
            </w:r>
            <w:r>
              <w:rPr>
                <w:spacing w:val="-7"/>
                <w:kern w:val="0"/>
                <w:sz w:val="22"/>
                <w:szCs w:val="22"/>
                <w:lang w:eastAsia="en-US" w:bidi="ar-SA"/>
              </w:rPr>
              <w:t xml:space="preserve"> </w:t>
            </w:r>
            <w:r>
              <w:rPr>
                <w:spacing w:val="-2"/>
                <w:kern w:val="0"/>
                <w:sz w:val="22"/>
                <w:szCs w:val="22"/>
                <w:lang w:eastAsia="en-US" w:bidi="ar-SA"/>
              </w:rPr>
              <w:t>İşlemleri</w:t>
            </w:r>
          </w:p>
          <w:p>
            <w:pPr>
              <w:pStyle w:val="TableParagraph"/>
              <w:widowControl w:val="false"/>
              <w:numPr>
                <w:ilvl w:val="0"/>
                <w:numId w:val="24"/>
              </w:numPr>
              <w:tabs>
                <w:tab w:val="clear" w:pos="720"/>
                <w:tab w:val="left" w:pos="565" w:leader="none"/>
              </w:tabs>
              <w:spacing w:before="1" w:after="0"/>
              <w:ind w:hanging="282" w:left="565"/>
              <w:jc w:val="left"/>
              <w:rPr>
                <w:kern w:val="0"/>
                <w:sz w:val="22"/>
                <w:szCs w:val="22"/>
                <w:lang w:eastAsia="en-US" w:bidi="ar-SA"/>
              </w:rPr>
            </w:pPr>
            <w:r>
              <w:rPr>
                <w:kern w:val="0"/>
                <w:sz w:val="22"/>
                <w:szCs w:val="22"/>
                <w:lang w:eastAsia="en-US" w:bidi="ar-SA"/>
              </w:rPr>
              <w:t>Basın,</w:t>
            </w:r>
            <w:r>
              <w:rPr>
                <w:spacing w:val="-3"/>
                <w:kern w:val="0"/>
                <w:sz w:val="22"/>
                <w:szCs w:val="22"/>
                <w:lang w:eastAsia="en-US" w:bidi="ar-SA"/>
              </w:rPr>
              <w:t xml:space="preserve"> </w:t>
            </w:r>
            <w:r>
              <w:rPr>
                <w:kern w:val="0"/>
                <w:sz w:val="22"/>
                <w:szCs w:val="22"/>
                <w:lang w:eastAsia="en-US" w:bidi="ar-SA"/>
              </w:rPr>
              <w:t>Halk</w:t>
            </w:r>
            <w:r>
              <w:rPr>
                <w:spacing w:val="-4"/>
                <w:kern w:val="0"/>
                <w:sz w:val="22"/>
                <w:szCs w:val="22"/>
                <w:lang w:eastAsia="en-US" w:bidi="ar-SA"/>
              </w:rPr>
              <w:t xml:space="preserve"> </w:t>
            </w:r>
            <w:r>
              <w:rPr>
                <w:kern w:val="0"/>
                <w:sz w:val="22"/>
                <w:szCs w:val="22"/>
                <w:lang w:eastAsia="en-US" w:bidi="ar-SA"/>
              </w:rPr>
              <w:t>ve</w:t>
            </w:r>
            <w:r>
              <w:rPr>
                <w:spacing w:val="-11"/>
                <w:kern w:val="0"/>
                <w:sz w:val="22"/>
                <w:szCs w:val="22"/>
                <w:lang w:eastAsia="en-US" w:bidi="ar-SA"/>
              </w:rPr>
              <w:t xml:space="preserve"> </w:t>
            </w:r>
            <w:r>
              <w:rPr>
                <w:kern w:val="0"/>
                <w:sz w:val="22"/>
                <w:szCs w:val="22"/>
                <w:lang w:eastAsia="en-US" w:bidi="ar-SA"/>
              </w:rPr>
              <w:t>Ziyaretçilerle</w:t>
            </w:r>
            <w:r>
              <w:rPr>
                <w:spacing w:val="-10"/>
                <w:kern w:val="0"/>
                <w:sz w:val="22"/>
                <w:szCs w:val="22"/>
                <w:lang w:eastAsia="en-US" w:bidi="ar-SA"/>
              </w:rPr>
              <w:t xml:space="preserve"> </w:t>
            </w:r>
            <w:r>
              <w:rPr>
                <w:spacing w:val="-2"/>
                <w:kern w:val="0"/>
                <w:sz w:val="22"/>
                <w:szCs w:val="22"/>
                <w:lang w:eastAsia="en-US" w:bidi="ar-SA"/>
              </w:rPr>
              <w:t>İlişkiler</w:t>
            </w:r>
          </w:p>
          <w:p>
            <w:pPr>
              <w:pStyle w:val="TableParagraph"/>
              <w:widowControl w:val="false"/>
              <w:numPr>
                <w:ilvl w:val="0"/>
                <w:numId w:val="24"/>
              </w:numPr>
              <w:tabs>
                <w:tab w:val="clear" w:pos="720"/>
                <w:tab w:val="left" w:pos="565" w:leader="none"/>
              </w:tabs>
              <w:spacing w:lineRule="exact" w:line="238" w:before="2" w:after="0"/>
              <w:ind w:hanging="282" w:left="565"/>
              <w:jc w:val="left"/>
              <w:rPr>
                <w:kern w:val="0"/>
                <w:sz w:val="22"/>
                <w:szCs w:val="22"/>
                <w:lang w:eastAsia="en-US" w:bidi="ar-SA"/>
              </w:rPr>
            </w:pPr>
            <w:r>
              <w:rPr>
                <w:kern w:val="0"/>
                <w:sz w:val="22"/>
                <w:szCs w:val="22"/>
                <w:lang w:eastAsia="en-US" w:bidi="ar-SA"/>
              </w:rPr>
              <w:t>Okul-Aile</w:t>
            </w:r>
            <w:r>
              <w:rPr>
                <w:spacing w:val="-10"/>
                <w:kern w:val="0"/>
                <w:sz w:val="22"/>
                <w:szCs w:val="22"/>
                <w:lang w:eastAsia="en-US" w:bidi="ar-SA"/>
              </w:rPr>
              <w:t xml:space="preserve"> </w:t>
            </w:r>
            <w:r>
              <w:rPr>
                <w:spacing w:val="-2"/>
                <w:kern w:val="0"/>
                <w:sz w:val="22"/>
                <w:szCs w:val="22"/>
                <w:lang w:eastAsia="en-US" w:bidi="ar-SA"/>
              </w:rPr>
              <w:t>İş birliği</w:t>
            </w:r>
          </w:p>
        </w:tc>
      </w:tr>
    </w:tbl>
    <w:p>
      <w:pPr>
        <w:sectPr>
          <w:footerReference w:type="even" r:id="rId33"/>
          <w:footerReference w:type="default" r:id="rId34"/>
          <w:footerReference w:type="first" r:id="rId35"/>
          <w:type w:val="nextPage"/>
          <w:pgSz w:w="11906" w:h="16838"/>
          <w:pgMar w:left="360" w:right="380" w:gutter="0" w:header="0" w:top="1660" w:footer="52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BodyText"/>
        <w:ind w:left="971"/>
        <w:rPr>
          <w:sz w:val="20"/>
        </w:rPr>
      </w:pPr>
      <w:r>
        <w:rPr/>
        <mc:AlternateContent>
          <mc:Choice Requires="wpg">
            <w:drawing>
              <wp:inline distT="0" distB="0" distL="0" distR="0" wp14:anchorId="4A65BC85">
                <wp:extent cx="1575435" cy="520065"/>
                <wp:effectExtent l="0" t="0" r="0" b="3809"/>
                <wp:docPr id="54" name="Group 49"/>
                <a:graphic xmlns:a="http://schemas.openxmlformats.org/drawingml/2006/main">
                  <a:graphicData uri="http://schemas.microsoft.com/office/word/2010/wordprocessingGroup">
                    <wpg:wgp>
                      <wpg:cNvGrpSpPr/>
                      <wpg:grpSpPr>
                        <a:xfrm>
                          <a:off x="0" y="0"/>
                          <a:ext cx="1575360" cy="520200"/>
                          <a:chOff x="0" y="0"/>
                          <a:chExt cx="1575360" cy="520200"/>
                        </a:xfrm>
                      </wpg:grpSpPr>
                      <pic:pic xmlns:pic="http://schemas.openxmlformats.org/drawingml/2006/picture">
                        <pic:nvPicPr>
                          <pic:cNvPr id="55" name="Image 50" descr=""/>
                          <pic:cNvPicPr/>
                        </pic:nvPicPr>
                        <pic:blipFill>
                          <a:blip r:embed="rId36"/>
                          <a:stretch/>
                        </pic:blipFill>
                        <pic:spPr>
                          <a:xfrm>
                            <a:off x="0" y="0"/>
                            <a:ext cx="1575360" cy="520200"/>
                          </a:xfrm>
                          <a:prstGeom prst="rect">
                            <a:avLst/>
                          </a:prstGeom>
                          <a:ln w="0">
                            <a:noFill/>
                          </a:ln>
                        </pic:spPr>
                      </pic:pic>
                      <wps:wsp>
                        <wps:cNvPr id="56" name="Graphic 51"/>
                        <wps:cNvSpPr/>
                        <wps:spPr>
                          <a:xfrm>
                            <a:off x="138600" y="138960"/>
                            <a:ext cx="1303200" cy="323280"/>
                          </a:xfrm>
                          <a:custGeom>
                            <a:avLst/>
                            <a:gdLst>
                              <a:gd name="textAreaLeft" fmla="*/ 0 w 738720"/>
                              <a:gd name="textAreaRight" fmla="*/ 739080 w 738720"/>
                              <a:gd name="textAreaTop" fmla="*/ 0 h 183240"/>
                              <a:gd name="textAreaBottom" fmla="*/ 183600 h 183240"/>
                            </a:gdLst>
                            <a:ahLst/>
                            <a:rect l="textAreaLeft" t="textAreaTop" r="textAreaRight" b="textAreaBottom"/>
                            <a:pathLst>
                              <a:path w="1303020" h="323215">
                                <a:moveTo>
                                  <a:pt x="1249172" y="0"/>
                                </a:moveTo>
                                <a:lnTo>
                                  <a:pt x="53822" y="0"/>
                                </a:lnTo>
                                <a:lnTo>
                                  <a:pt x="32870" y="4234"/>
                                </a:lnTo>
                                <a:lnTo>
                                  <a:pt x="15762" y="15779"/>
                                </a:lnTo>
                                <a:lnTo>
                                  <a:pt x="4228" y="32896"/>
                                </a:lnTo>
                                <a:lnTo>
                                  <a:pt x="0" y="53848"/>
                                </a:lnTo>
                                <a:lnTo>
                                  <a:pt x="0" y="269112"/>
                                </a:lnTo>
                                <a:lnTo>
                                  <a:pt x="4228" y="290064"/>
                                </a:lnTo>
                                <a:lnTo>
                                  <a:pt x="15762" y="307181"/>
                                </a:lnTo>
                                <a:lnTo>
                                  <a:pt x="32870" y="318726"/>
                                </a:lnTo>
                                <a:lnTo>
                                  <a:pt x="53822" y="322960"/>
                                </a:lnTo>
                                <a:lnTo>
                                  <a:pt x="1249172" y="322960"/>
                                </a:lnTo>
                                <a:lnTo>
                                  <a:pt x="1270103" y="318726"/>
                                </a:lnTo>
                                <a:lnTo>
                                  <a:pt x="1287176" y="307181"/>
                                </a:lnTo>
                                <a:lnTo>
                                  <a:pt x="1298678" y="290064"/>
                                </a:lnTo>
                                <a:lnTo>
                                  <a:pt x="1302893" y="269112"/>
                                </a:lnTo>
                                <a:lnTo>
                                  <a:pt x="1302893" y="53848"/>
                                </a:lnTo>
                                <a:lnTo>
                                  <a:pt x="1298678" y="32896"/>
                                </a:lnTo>
                                <a:lnTo>
                                  <a:pt x="1287176" y="15779"/>
                                </a:lnTo>
                                <a:lnTo>
                                  <a:pt x="1270103" y="4234"/>
                                </a:lnTo>
                                <a:lnTo>
                                  <a:pt x="1249172" y="0"/>
                                </a:lnTo>
                                <a:close/>
                              </a:path>
                            </a:pathLst>
                          </a:custGeom>
                          <a:solidFill>
                            <a:srgbClr val="ffffff"/>
                          </a:solidFill>
                          <a:ln w="0">
                            <a:noFill/>
                          </a:ln>
                        </wps:spPr>
                        <wps:style>
                          <a:lnRef idx="0"/>
                          <a:fillRef idx="0"/>
                          <a:effectRef idx="0"/>
                          <a:fontRef idx="minor"/>
                        </wps:style>
                        <wps:bodyPr/>
                      </wps:wsp>
                      <wps:wsp>
                        <wps:cNvPr id="57" name="Graphic 52"/>
                        <wps:cNvSpPr/>
                        <wps:spPr>
                          <a:xfrm>
                            <a:off x="138600" y="138960"/>
                            <a:ext cx="1303200" cy="323280"/>
                          </a:xfrm>
                          <a:custGeom>
                            <a:avLst/>
                            <a:gdLst>
                              <a:gd name="textAreaLeft" fmla="*/ 0 w 738720"/>
                              <a:gd name="textAreaRight" fmla="*/ 739080 w 738720"/>
                              <a:gd name="textAreaTop" fmla="*/ 0 h 183240"/>
                              <a:gd name="textAreaBottom" fmla="*/ 183600 h 183240"/>
                            </a:gdLst>
                            <a:ahLst/>
                            <a:rect l="textAreaLeft" t="textAreaTop" r="textAreaRight" b="textAreaBottom"/>
                            <a:pathLst>
                              <a:path w="1303020" h="323215">
                                <a:moveTo>
                                  <a:pt x="0" y="53848"/>
                                </a:moveTo>
                                <a:lnTo>
                                  <a:pt x="4228" y="32896"/>
                                </a:lnTo>
                                <a:lnTo>
                                  <a:pt x="15762" y="15779"/>
                                </a:lnTo>
                                <a:lnTo>
                                  <a:pt x="32870" y="4234"/>
                                </a:lnTo>
                                <a:lnTo>
                                  <a:pt x="53822" y="0"/>
                                </a:lnTo>
                                <a:lnTo>
                                  <a:pt x="1249172" y="0"/>
                                </a:lnTo>
                                <a:lnTo>
                                  <a:pt x="1270103" y="4234"/>
                                </a:lnTo>
                                <a:lnTo>
                                  <a:pt x="1287176" y="15779"/>
                                </a:lnTo>
                                <a:lnTo>
                                  <a:pt x="1298678" y="32896"/>
                                </a:lnTo>
                                <a:lnTo>
                                  <a:pt x="1302893" y="53848"/>
                                </a:lnTo>
                                <a:lnTo>
                                  <a:pt x="1302893" y="269112"/>
                                </a:lnTo>
                                <a:lnTo>
                                  <a:pt x="1298678" y="290064"/>
                                </a:lnTo>
                                <a:lnTo>
                                  <a:pt x="1287176" y="307181"/>
                                </a:lnTo>
                                <a:lnTo>
                                  <a:pt x="1270103" y="318726"/>
                                </a:lnTo>
                                <a:lnTo>
                                  <a:pt x="1249172" y="322960"/>
                                </a:lnTo>
                                <a:lnTo>
                                  <a:pt x="53822" y="322960"/>
                                </a:lnTo>
                                <a:lnTo>
                                  <a:pt x="32870" y="318726"/>
                                </a:lnTo>
                                <a:lnTo>
                                  <a:pt x="15762" y="307181"/>
                                </a:lnTo>
                                <a:lnTo>
                                  <a:pt x="4228" y="290064"/>
                                </a:lnTo>
                                <a:lnTo>
                                  <a:pt x="0" y="269112"/>
                                </a:lnTo>
                                <a:lnTo>
                                  <a:pt x="0" y="53848"/>
                                </a:lnTo>
                                <a:close/>
                              </a:path>
                            </a:pathLst>
                          </a:custGeom>
                          <a:noFill/>
                          <a:ln w="38100">
                            <a:solidFill>
                              <a:srgbClr val="c00000"/>
                            </a:solidFill>
                            <a:round/>
                          </a:ln>
                        </wps:spPr>
                        <wps:style>
                          <a:lnRef idx="0"/>
                          <a:fillRef idx="0"/>
                          <a:effectRef idx="0"/>
                          <a:fontRef idx="minor"/>
                        </wps:style>
                        <wps:bodyPr/>
                      </wps:wsp>
                      <wps:wsp>
                        <wps:cNvPr id="58" name="Textbox 53"/>
                        <wps:cNvSpPr/>
                        <wps:spPr>
                          <a:xfrm>
                            <a:off x="0" y="0"/>
                            <a:ext cx="1575360" cy="520200"/>
                          </a:xfrm>
                          <a:prstGeom prst="rect">
                            <a:avLst/>
                          </a:prstGeom>
                          <a:noFill/>
                          <a:ln w="0">
                            <a:noFill/>
                          </a:ln>
                        </wps:spPr>
                        <wps:style>
                          <a:lnRef idx="0"/>
                          <a:fillRef idx="0"/>
                          <a:effectRef idx="0"/>
                          <a:fontRef idx="minor"/>
                        </wps:style>
                        <wps:txbx>
                          <w:txbxContent>
                            <w:p>
                              <w:pPr>
                                <w:pStyle w:val="Normal"/>
                                <w:spacing w:before="46" w:after="0"/>
                                <w:rPr>
                                  <w:b/>
                                  <w:sz w:val="24"/>
                                </w:rPr>
                              </w:pPr>
                              <w:r>
                                <w:rPr>
                                  <w:b/>
                                  <w:sz w:val="24"/>
                                </w:rPr>
                              </w:r>
                            </w:p>
                            <w:p>
                              <w:pPr>
                                <w:pStyle w:val="Normal"/>
                                <w:ind w:left="315"/>
                                <w:rPr>
                                  <w:b/>
                                  <w:sz w:val="24"/>
                                </w:rPr>
                              </w:pPr>
                              <w:r>
                                <w:rPr>
                                  <w:b/>
                                  <w:sz w:val="24"/>
                                </w:rPr>
                                <w:t>D.</w:t>
                              </w:r>
                              <w:r>
                                <w:rPr>
                                  <w:b/>
                                  <w:spacing w:val="-5"/>
                                  <w:sz w:val="24"/>
                                </w:rPr>
                                <w:t xml:space="preserve"> </w:t>
                              </w:r>
                              <w:r>
                                <w:rPr>
                                  <w:b/>
                                  <w:sz w:val="24"/>
                                </w:rPr>
                                <w:t>Paydaş</w:t>
                              </w:r>
                              <w:r>
                                <w:rPr>
                                  <w:b/>
                                  <w:spacing w:val="-12"/>
                                  <w:sz w:val="24"/>
                                </w:rPr>
                                <w:t xml:space="preserve"> </w:t>
                              </w:r>
                              <w:r>
                                <w:rPr>
                                  <w:b/>
                                  <w:spacing w:val="-2"/>
                                  <w:sz w:val="24"/>
                                </w:rPr>
                                <w:t>Analizi</w:t>
                              </w:r>
                            </w:p>
                          </w:txbxContent>
                        </wps:txbx>
                        <wps:bodyPr lIns="0" rIns="0" tIns="0" bIns="0" anchor="t">
                          <a:noAutofit/>
                        </wps:bodyPr>
                      </wps:wsp>
                    </wpg:wgp>
                  </a:graphicData>
                </a:graphic>
              </wp:inline>
            </w:drawing>
          </mc:Choice>
          <mc:Fallback>
            <w:pict>
              <v:group id="shape_0" alt="Group 49" style="position:absolute;margin-left:0pt;margin-top:-41.3pt;width:124.05pt;height:40.95pt" coordorigin="0,-826" coordsize="2481,819">
                <v:shape id="shape_0" ID="Image 50" stroked="f" o:allowincell="f" style="position:absolute;left:0;top:-826;width:2480;height:818;mso-wrap-style:none;v-text-anchor:middle;mso-position-vertical:top" type="_x0000_t75">
                  <v:imagedata r:id="rId37" o:detectmouseclick="t"/>
                  <v:stroke color="#3465a4" joinstyle="round" endcap="flat"/>
                  <w10:wrap type="square"/>
                </v:shape>
                <v:rect id="shape_0" ID="Textbox 53" path="m0,0l-2147483645,0l-2147483645,-2147483646l0,-2147483646xe" stroked="f" o:allowincell="f" style="position:absolute;left:0;top:-826;width:2480;height:818;mso-wrap-style:square;v-text-anchor:top;mso-position-vertical:top">
                  <v:fill o:detectmouseclick="t" on="false"/>
                  <v:stroke color="#3465a4" joinstyle="round" endcap="flat"/>
                  <v:textbox>
                    <w:txbxContent>
                      <w:p>
                        <w:pPr>
                          <w:pStyle w:val="Normal"/>
                          <w:spacing w:before="46" w:after="0"/>
                          <w:rPr>
                            <w:b/>
                            <w:sz w:val="24"/>
                          </w:rPr>
                        </w:pPr>
                        <w:r>
                          <w:rPr>
                            <w:b/>
                            <w:sz w:val="24"/>
                          </w:rPr>
                        </w:r>
                      </w:p>
                      <w:p>
                        <w:pPr>
                          <w:pStyle w:val="Normal"/>
                          <w:ind w:left="315"/>
                          <w:rPr>
                            <w:b/>
                            <w:sz w:val="24"/>
                          </w:rPr>
                        </w:pPr>
                        <w:r>
                          <w:rPr>
                            <w:b/>
                            <w:sz w:val="24"/>
                          </w:rPr>
                          <w:t>D.</w:t>
                        </w:r>
                        <w:r>
                          <w:rPr>
                            <w:b/>
                            <w:spacing w:val="-5"/>
                            <w:sz w:val="24"/>
                          </w:rPr>
                          <w:t xml:space="preserve"> </w:t>
                        </w:r>
                        <w:r>
                          <w:rPr>
                            <w:b/>
                            <w:sz w:val="24"/>
                          </w:rPr>
                          <w:t>Paydaş</w:t>
                        </w:r>
                        <w:r>
                          <w:rPr>
                            <w:b/>
                            <w:spacing w:val="-12"/>
                            <w:sz w:val="24"/>
                          </w:rPr>
                          <w:t xml:space="preserve"> </w:t>
                        </w:r>
                        <w:r>
                          <w:rPr>
                            <w:b/>
                            <w:spacing w:val="-2"/>
                            <w:sz w:val="24"/>
                          </w:rPr>
                          <w:t>Analizi</w:t>
                        </w:r>
                      </w:p>
                    </w:txbxContent>
                  </v:textbox>
                  <w10:wrap type="square"/>
                </v:rect>
              </v:group>
            </w:pict>
          </mc:Fallback>
        </mc:AlternateContent>
      </w:r>
    </w:p>
    <w:p>
      <w:pPr>
        <w:pStyle w:val="BodyText"/>
        <w:spacing w:lineRule="auto" w:line="235" w:before="252" w:after="0"/>
        <w:ind w:left="922" w:right="897"/>
        <w:jc w:val="both"/>
        <w:rPr/>
      </w:pPr>
      <w:r>
        <w:rPr/>
        <w:t>Kurumumuzun faaliyet alanları dikkate alınarak, kurumumuzun faaliyetlerinden yararlanan, faaliyetlerden doğrudan/dolaylı ve olumlu/olumsuz etkilenen veya kurumumuzun faaliyetlerini etkileyen paydaşlar (kişi, grup veya kurumlar) tespit edilmiştir.</w:t>
      </w:r>
    </w:p>
    <w:p>
      <w:pPr>
        <w:pStyle w:val="BodyText"/>
        <w:spacing w:before="6" w:after="0"/>
        <w:rPr/>
      </w:pPr>
      <w:r>
        <w:rPr/>
      </w:r>
    </w:p>
    <w:p>
      <w:pPr>
        <w:pStyle w:val="Heading1"/>
        <w:spacing w:before="1" w:after="0"/>
        <w:rPr/>
      </w:pPr>
      <w:bookmarkStart w:id="16" w:name="Paydaşların_Tespiti"/>
      <w:bookmarkEnd w:id="16"/>
      <w:r>
        <w:rPr/>
        <w:t>Paydaşların</w:t>
      </w:r>
      <w:r>
        <w:rPr>
          <w:spacing w:val="-9"/>
        </w:rPr>
        <w:t xml:space="preserve"> </w:t>
      </w:r>
      <w:r>
        <w:rPr>
          <w:spacing w:val="-2"/>
        </w:rPr>
        <w:t>Tespiti</w:t>
      </w:r>
    </w:p>
    <w:p>
      <w:pPr>
        <w:pStyle w:val="BodyText"/>
        <w:spacing w:before="4" w:after="0"/>
        <w:rPr>
          <w:b/>
        </w:rPr>
      </w:pPr>
      <w:r>
        <w:rPr>
          <w:b/>
        </w:rPr>
      </w:r>
    </w:p>
    <w:p>
      <w:pPr>
        <w:pStyle w:val="Normal"/>
        <w:ind w:left="1056"/>
        <w:rPr>
          <w:b/>
          <w:sz w:val="20"/>
        </w:rPr>
      </w:pPr>
      <w:bookmarkStart w:id="17" w:name="Tablo_2_Paydaş_Tablosu"/>
      <w:bookmarkEnd w:id="17"/>
      <w:r>
        <w:rPr>
          <w:b/>
          <w:sz w:val="20"/>
        </w:rPr>
        <w:t>Tablo</w:t>
      </w:r>
      <w:r>
        <w:rPr>
          <w:b/>
          <w:spacing w:val="-7"/>
          <w:sz w:val="20"/>
        </w:rPr>
        <w:t xml:space="preserve"> </w:t>
      </w:r>
      <w:r>
        <w:rPr>
          <w:b/>
          <w:sz w:val="20"/>
        </w:rPr>
        <w:t>2 Paydaş</w:t>
      </w:r>
      <w:r>
        <w:rPr>
          <w:b/>
          <w:spacing w:val="-7"/>
          <w:sz w:val="20"/>
        </w:rPr>
        <w:t xml:space="preserve"> </w:t>
      </w:r>
      <w:r>
        <w:rPr>
          <w:b/>
          <w:spacing w:val="-2"/>
          <w:sz w:val="20"/>
        </w:rPr>
        <w:t>Tablosu</w:t>
      </w:r>
    </w:p>
    <w:p>
      <w:pPr>
        <w:pStyle w:val="BodyText"/>
        <w:spacing w:before="48" w:after="0"/>
        <w:rPr>
          <w:b/>
          <w:sz w:val="20"/>
        </w:rPr>
      </w:pPr>
      <w:r>
        <w:rPr>
          <w:b/>
          <w:sz w:val="20"/>
        </w:rPr>
      </w:r>
    </w:p>
    <w:tbl>
      <w:tblPr>
        <w:tblStyle w:val="TableNormal"/>
        <w:tblW w:w="9048"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5681"/>
        <w:gridCol w:w="1488"/>
        <w:gridCol w:w="1879"/>
      </w:tblGrid>
      <w:tr>
        <w:trPr>
          <w:trHeight w:val="364" w:hRule="atLeast"/>
        </w:trPr>
        <w:tc>
          <w:tcPr>
            <w:tcW w:w="5681"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exact" w:line="273" w:before="0" w:after="0"/>
              <w:ind w:left="7"/>
              <w:jc w:val="center"/>
              <w:rPr>
                <w:b/>
                <w:sz w:val="24"/>
              </w:rPr>
            </w:pPr>
            <w:r>
              <w:rPr>
                <w:b/>
                <w:color w:val="FFFFFF"/>
                <w:kern w:val="0"/>
                <w:sz w:val="24"/>
                <w:szCs w:val="22"/>
                <w:lang w:eastAsia="en-US" w:bidi="ar-SA"/>
              </w:rPr>
              <w:t>Paydaş</w:t>
            </w:r>
            <w:r>
              <w:rPr>
                <w:b/>
                <w:color w:val="FFFFFF"/>
                <w:spacing w:val="-7"/>
                <w:kern w:val="0"/>
                <w:sz w:val="24"/>
                <w:szCs w:val="22"/>
                <w:lang w:eastAsia="en-US" w:bidi="ar-SA"/>
              </w:rPr>
              <w:t xml:space="preserve"> </w:t>
            </w:r>
            <w:r>
              <w:rPr>
                <w:b/>
                <w:color w:val="FFFFFF"/>
                <w:spacing w:val="-5"/>
                <w:kern w:val="0"/>
                <w:sz w:val="24"/>
                <w:szCs w:val="22"/>
                <w:lang w:eastAsia="en-US" w:bidi="ar-SA"/>
              </w:rPr>
              <w:t>Adı</w:t>
            </w:r>
          </w:p>
        </w:tc>
        <w:tc>
          <w:tcPr>
            <w:tcW w:w="1488"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exact" w:line="273" w:before="0" w:after="0"/>
              <w:ind w:left="48"/>
              <w:jc w:val="center"/>
              <w:rPr>
                <w:b/>
                <w:sz w:val="24"/>
              </w:rPr>
            </w:pPr>
            <w:r>
              <w:rPr>
                <w:b/>
                <w:color w:val="FFFFFF"/>
                <w:kern w:val="0"/>
                <w:sz w:val="24"/>
                <w:szCs w:val="22"/>
                <w:lang w:eastAsia="en-US" w:bidi="ar-SA"/>
              </w:rPr>
              <w:t>İç</w:t>
            </w:r>
            <w:r>
              <w:rPr>
                <w:b/>
                <w:color w:val="FFFFFF"/>
                <w:spacing w:val="-2"/>
                <w:kern w:val="0"/>
                <w:sz w:val="24"/>
                <w:szCs w:val="22"/>
                <w:lang w:eastAsia="en-US" w:bidi="ar-SA"/>
              </w:rPr>
              <w:t xml:space="preserve"> Paydaş</w:t>
            </w:r>
          </w:p>
        </w:tc>
        <w:tc>
          <w:tcPr>
            <w:tcW w:w="1879"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exact" w:line="273" w:before="0" w:after="0"/>
              <w:ind w:right="3"/>
              <w:jc w:val="center"/>
              <w:rPr>
                <w:b/>
                <w:sz w:val="24"/>
              </w:rPr>
            </w:pPr>
            <w:r>
              <w:rPr>
                <w:b/>
                <w:color w:val="FFFFFF"/>
                <w:kern w:val="0"/>
                <w:sz w:val="24"/>
                <w:szCs w:val="22"/>
                <w:lang w:eastAsia="en-US" w:bidi="ar-SA"/>
              </w:rPr>
              <w:t>Dış</w:t>
            </w:r>
            <w:r>
              <w:rPr>
                <w:b/>
                <w:color w:val="FFFFFF"/>
                <w:spacing w:val="-5"/>
                <w:kern w:val="0"/>
                <w:sz w:val="24"/>
                <w:szCs w:val="22"/>
                <w:lang w:eastAsia="en-US" w:bidi="ar-SA"/>
              </w:rPr>
              <w:t xml:space="preserve"> </w:t>
            </w:r>
            <w:r>
              <w:rPr>
                <w:b/>
                <w:color w:val="FFFFFF"/>
                <w:spacing w:val="-2"/>
                <w:kern w:val="0"/>
                <w:sz w:val="24"/>
                <w:szCs w:val="22"/>
                <w:lang w:eastAsia="en-US" w:bidi="ar-SA"/>
              </w:rPr>
              <w:t>Paydaş</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Aydın</w:t>
            </w:r>
            <w:r>
              <w:rPr>
                <w:spacing w:val="-3"/>
                <w:kern w:val="0"/>
                <w:sz w:val="20"/>
                <w:szCs w:val="22"/>
                <w:lang w:eastAsia="en-US" w:bidi="ar-SA"/>
              </w:rPr>
              <w:t xml:space="preserve"> </w:t>
            </w:r>
            <w:r>
              <w:rPr>
                <w:kern w:val="0"/>
                <w:sz w:val="20"/>
                <w:szCs w:val="22"/>
                <w:lang w:eastAsia="en-US" w:bidi="ar-SA"/>
              </w:rPr>
              <w:t>İl</w:t>
            </w:r>
            <w:r>
              <w:rPr>
                <w:spacing w:val="-5"/>
                <w:kern w:val="0"/>
                <w:sz w:val="20"/>
                <w:szCs w:val="22"/>
                <w:lang w:eastAsia="en-US" w:bidi="ar-SA"/>
              </w:rPr>
              <w:t xml:space="preserve"> </w:t>
            </w:r>
            <w:r>
              <w:rPr>
                <w:kern w:val="0"/>
                <w:sz w:val="20"/>
                <w:szCs w:val="22"/>
                <w:lang w:eastAsia="en-US" w:bidi="ar-SA"/>
              </w:rPr>
              <w:t>Milli</w:t>
            </w:r>
            <w:r>
              <w:rPr>
                <w:spacing w:val="-5"/>
                <w:kern w:val="0"/>
                <w:sz w:val="20"/>
                <w:szCs w:val="22"/>
                <w:lang w:eastAsia="en-US" w:bidi="ar-SA"/>
              </w:rPr>
              <w:t xml:space="preserve"> </w:t>
            </w:r>
            <w:r>
              <w:rPr>
                <w:kern w:val="0"/>
                <w:sz w:val="20"/>
                <w:szCs w:val="22"/>
                <w:lang w:eastAsia="en-US" w:bidi="ar-SA"/>
              </w:rPr>
              <w:t>Eğitim</w:t>
            </w:r>
            <w:r>
              <w:rPr>
                <w:spacing w:val="-4"/>
                <w:kern w:val="0"/>
                <w:sz w:val="20"/>
                <w:szCs w:val="22"/>
                <w:lang w:eastAsia="en-US" w:bidi="ar-SA"/>
              </w:rPr>
              <w:t xml:space="preserve"> </w:t>
            </w:r>
            <w:r>
              <w:rPr>
                <w:spacing w:val="-2"/>
                <w:kern w:val="0"/>
                <w:sz w:val="20"/>
                <w:szCs w:val="22"/>
                <w:lang w:eastAsia="en-US" w:bidi="ar-SA"/>
              </w:rPr>
              <w:t>Müdürlüğü</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 xml:space="preserve">Didim </w:t>
            </w:r>
            <w:r>
              <w:rPr>
                <w:spacing w:val="-2"/>
                <w:kern w:val="0"/>
                <w:sz w:val="20"/>
                <w:szCs w:val="22"/>
                <w:lang w:eastAsia="en-US" w:bidi="ar-SA"/>
              </w:rPr>
              <w:t>Kaymakamlığı</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Didim</w:t>
            </w:r>
            <w:r>
              <w:rPr>
                <w:spacing w:val="-1"/>
                <w:kern w:val="0"/>
                <w:sz w:val="20"/>
                <w:szCs w:val="22"/>
                <w:lang w:eastAsia="en-US" w:bidi="ar-SA"/>
              </w:rPr>
              <w:t xml:space="preserve"> </w:t>
            </w:r>
            <w:r>
              <w:rPr>
                <w:kern w:val="0"/>
                <w:sz w:val="20"/>
                <w:szCs w:val="22"/>
                <w:lang w:eastAsia="en-US" w:bidi="ar-SA"/>
              </w:rPr>
              <w:t>İlçe</w:t>
            </w:r>
            <w:r>
              <w:rPr>
                <w:spacing w:val="-7"/>
                <w:kern w:val="0"/>
                <w:sz w:val="20"/>
                <w:szCs w:val="22"/>
                <w:lang w:eastAsia="en-US" w:bidi="ar-SA"/>
              </w:rPr>
              <w:t xml:space="preserve"> </w:t>
            </w:r>
            <w:r>
              <w:rPr>
                <w:kern w:val="0"/>
                <w:sz w:val="20"/>
                <w:szCs w:val="22"/>
                <w:lang w:eastAsia="en-US" w:bidi="ar-SA"/>
              </w:rPr>
              <w:t>Milli</w:t>
            </w:r>
            <w:r>
              <w:rPr>
                <w:spacing w:val="-6"/>
                <w:kern w:val="0"/>
                <w:sz w:val="20"/>
                <w:szCs w:val="22"/>
                <w:lang w:eastAsia="en-US" w:bidi="ar-SA"/>
              </w:rPr>
              <w:t xml:space="preserve"> </w:t>
            </w:r>
            <w:r>
              <w:rPr>
                <w:kern w:val="0"/>
                <w:sz w:val="20"/>
                <w:szCs w:val="22"/>
                <w:lang w:eastAsia="en-US" w:bidi="ar-SA"/>
              </w:rPr>
              <w:t>Eğitim</w:t>
            </w:r>
            <w:r>
              <w:rPr>
                <w:spacing w:val="-6"/>
                <w:kern w:val="0"/>
                <w:sz w:val="20"/>
                <w:szCs w:val="22"/>
                <w:lang w:eastAsia="en-US" w:bidi="ar-SA"/>
              </w:rPr>
              <w:t xml:space="preserve"> </w:t>
            </w:r>
            <w:r>
              <w:rPr>
                <w:spacing w:val="-2"/>
                <w:kern w:val="0"/>
                <w:sz w:val="20"/>
                <w:szCs w:val="22"/>
                <w:lang w:eastAsia="en-US" w:bidi="ar-SA"/>
              </w:rPr>
              <w:t>Müdürlüğü</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1" w:before="0" w:after="0"/>
              <w:ind w:left="110"/>
              <w:jc w:val="left"/>
              <w:rPr>
                <w:sz w:val="20"/>
              </w:rPr>
            </w:pPr>
            <w:r>
              <w:rPr>
                <w:kern w:val="0"/>
                <w:sz w:val="20"/>
                <w:szCs w:val="22"/>
                <w:lang w:eastAsia="en-US" w:bidi="ar-SA"/>
              </w:rPr>
              <w:t>Okul</w:t>
            </w:r>
            <w:r>
              <w:rPr>
                <w:spacing w:val="2"/>
                <w:kern w:val="0"/>
                <w:sz w:val="20"/>
                <w:szCs w:val="22"/>
                <w:lang w:eastAsia="en-US" w:bidi="ar-SA"/>
              </w:rPr>
              <w:t xml:space="preserve"> </w:t>
            </w:r>
            <w:r>
              <w:rPr>
                <w:spacing w:val="-2"/>
                <w:kern w:val="0"/>
                <w:sz w:val="20"/>
                <w:szCs w:val="22"/>
                <w:lang w:eastAsia="en-US" w:bidi="ar-SA"/>
              </w:rPr>
              <w:t>Müdürümüz</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1" w:before="0" w:after="0"/>
              <w:ind w:left="48" w:right="45"/>
              <w:jc w:val="center"/>
              <w:rPr>
                <w:sz w:val="20"/>
              </w:rPr>
            </w:pPr>
            <w:r>
              <w:rPr>
                <w:spacing w:val="-10"/>
                <w:kern w:val="0"/>
                <w:sz w:val="20"/>
                <w:szCs w:val="22"/>
                <w:lang w:eastAsia="en-US" w:bidi="ar-SA"/>
              </w:rPr>
              <w:t>√</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Öğretmenlerimiz</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8" w:right="45"/>
              <w:jc w:val="center"/>
              <w:rPr>
                <w:sz w:val="20"/>
              </w:rPr>
            </w:pPr>
            <w:r>
              <w:rPr>
                <w:spacing w:val="-10"/>
                <w:kern w:val="0"/>
                <w:sz w:val="20"/>
                <w:szCs w:val="22"/>
                <w:lang w:eastAsia="en-US" w:bidi="ar-SA"/>
              </w:rPr>
              <w:t>√</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Öğrencilerimiz</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8" w:right="45"/>
              <w:jc w:val="center"/>
              <w:rPr>
                <w:sz w:val="20"/>
              </w:rPr>
            </w:pPr>
            <w:r>
              <w:rPr>
                <w:spacing w:val="-10"/>
                <w:kern w:val="0"/>
                <w:sz w:val="20"/>
                <w:szCs w:val="22"/>
                <w:lang w:eastAsia="en-US" w:bidi="ar-SA"/>
              </w:rPr>
              <w:t>√</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Velilerimiz</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8" w:right="45"/>
              <w:jc w:val="center"/>
              <w:rPr>
                <w:sz w:val="20"/>
              </w:rPr>
            </w:pPr>
            <w:r>
              <w:rPr>
                <w:spacing w:val="-10"/>
                <w:kern w:val="0"/>
                <w:sz w:val="20"/>
                <w:szCs w:val="22"/>
                <w:lang w:eastAsia="en-US" w:bidi="ar-SA"/>
              </w:rPr>
              <w:t>√</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Personelimiz</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8" w:right="45"/>
              <w:jc w:val="center"/>
              <w:rPr>
                <w:sz w:val="20"/>
              </w:rPr>
            </w:pPr>
            <w:r>
              <w:rPr>
                <w:spacing w:val="-10"/>
                <w:kern w:val="0"/>
                <w:sz w:val="20"/>
                <w:szCs w:val="22"/>
                <w:lang w:eastAsia="en-US" w:bidi="ar-SA"/>
              </w:rPr>
              <w:t>√</w:t>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İlçe</w:t>
            </w:r>
            <w:r>
              <w:rPr>
                <w:spacing w:val="-10"/>
                <w:kern w:val="0"/>
                <w:sz w:val="20"/>
                <w:szCs w:val="22"/>
                <w:lang w:eastAsia="en-US" w:bidi="ar-SA"/>
              </w:rPr>
              <w:t xml:space="preserve"> </w:t>
            </w:r>
            <w:r>
              <w:rPr>
                <w:kern w:val="0"/>
                <w:sz w:val="20"/>
                <w:szCs w:val="22"/>
                <w:lang w:eastAsia="en-US" w:bidi="ar-SA"/>
              </w:rPr>
              <w:t>Emniyet</w:t>
            </w:r>
            <w:r>
              <w:rPr>
                <w:spacing w:val="-4"/>
                <w:kern w:val="0"/>
                <w:sz w:val="20"/>
                <w:szCs w:val="22"/>
                <w:lang w:eastAsia="en-US" w:bidi="ar-SA"/>
              </w:rPr>
              <w:t xml:space="preserve"> </w:t>
            </w:r>
            <w:r>
              <w:rPr>
                <w:spacing w:val="-2"/>
                <w:kern w:val="0"/>
                <w:sz w:val="20"/>
                <w:szCs w:val="22"/>
                <w:lang w:eastAsia="en-US" w:bidi="ar-SA"/>
              </w:rPr>
              <w:t>Amirliği</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İlçe</w:t>
            </w:r>
            <w:r>
              <w:rPr>
                <w:spacing w:val="-6"/>
                <w:kern w:val="0"/>
                <w:sz w:val="20"/>
                <w:szCs w:val="22"/>
                <w:lang w:eastAsia="en-US" w:bidi="ar-SA"/>
              </w:rPr>
              <w:t xml:space="preserve"> </w:t>
            </w:r>
            <w:r>
              <w:rPr>
                <w:kern w:val="0"/>
                <w:sz w:val="20"/>
                <w:szCs w:val="22"/>
                <w:lang w:eastAsia="en-US" w:bidi="ar-SA"/>
              </w:rPr>
              <w:t>Toplum</w:t>
            </w:r>
            <w:r>
              <w:rPr>
                <w:spacing w:val="-6"/>
                <w:kern w:val="0"/>
                <w:sz w:val="20"/>
                <w:szCs w:val="22"/>
                <w:lang w:eastAsia="en-US" w:bidi="ar-SA"/>
              </w:rPr>
              <w:t xml:space="preserve"> </w:t>
            </w:r>
            <w:r>
              <w:rPr>
                <w:kern w:val="0"/>
                <w:sz w:val="20"/>
                <w:szCs w:val="22"/>
                <w:lang w:eastAsia="en-US" w:bidi="ar-SA"/>
              </w:rPr>
              <w:t xml:space="preserve">Sağlığı </w:t>
            </w:r>
            <w:r>
              <w:rPr>
                <w:spacing w:val="-2"/>
                <w:kern w:val="0"/>
                <w:sz w:val="20"/>
                <w:szCs w:val="22"/>
                <w:lang w:eastAsia="en-US" w:bidi="ar-SA"/>
              </w:rPr>
              <w:t>Merkezi</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Diğer</w:t>
            </w:r>
            <w:r>
              <w:rPr>
                <w:spacing w:val="-4"/>
                <w:kern w:val="0"/>
                <w:sz w:val="20"/>
                <w:szCs w:val="22"/>
                <w:lang w:eastAsia="en-US" w:bidi="ar-SA"/>
              </w:rPr>
              <w:t xml:space="preserve"> </w:t>
            </w:r>
            <w:r>
              <w:rPr>
                <w:kern w:val="0"/>
                <w:sz w:val="20"/>
                <w:szCs w:val="22"/>
                <w:lang w:eastAsia="en-US" w:bidi="ar-SA"/>
              </w:rPr>
              <w:t>Eğitim</w:t>
            </w:r>
            <w:r>
              <w:rPr>
                <w:spacing w:val="-5"/>
                <w:kern w:val="0"/>
                <w:sz w:val="20"/>
                <w:szCs w:val="22"/>
                <w:lang w:eastAsia="en-US" w:bidi="ar-SA"/>
              </w:rPr>
              <w:t xml:space="preserve"> </w:t>
            </w:r>
            <w:r>
              <w:rPr>
                <w:spacing w:val="-2"/>
                <w:kern w:val="0"/>
                <w:sz w:val="20"/>
                <w:szCs w:val="22"/>
                <w:lang w:eastAsia="en-US" w:bidi="ar-SA"/>
              </w:rPr>
              <w:t>Kurumları</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Özel</w:t>
            </w:r>
            <w:r>
              <w:rPr>
                <w:spacing w:val="-1"/>
                <w:kern w:val="0"/>
                <w:sz w:val="20"/>
                <w:szCs w:val="22"/>
                <w:lang w:eastAsia="en-US" w:bidi="ar-SA"/>
              </w:rPr>
              <w:t xml:space="preserve"> </w:t>
            </w:r>
            <w:r>
              <w:rPr>
                <w:spacing w:val="-2"/>
                <w:kern w:val="0"/>
                <w:sz w:val="20"/>
                <w:szCs w:val="22"/>
                <w:lang w:eastAsia="en-US" w:bidi="ar-SA"/>
              </w:rPr>
              <w:t>Sektör</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Sivil</w:t>
            </w:r>
            <w:r>
              <w:rPr>
                <w:spacing w:val="-3"/>
                <w:kern w:val="0"/>
                <w:sz w:val="20"/>
                <w:szCs w:val="22"/>
                <w:lang w:eastAsia="en-US" w:bidi="ar-SA"/>
              </w:rPr>
              <w:t xml:space="preserve"> </w:t>
            </w:r>
            <w:r>
              <w:rPr>
                <w:kern w:val="0"/>
                <w:sz w:val="20"/>
                <w:szCs w:val="22"/>
                <w:lang w:eastAsia="en-US" w:bidi="ar-SA"/>
              </w:rPr>
              <w:t>Toplum</w:t>
            </w:r>
            <w:r>
              <w:rPr>
                <w:spacing w:val="-7"/>
                <w:kern w:val="0"/>
                <w:sz w:val="20"/>
                <w:szCs w:val="22"/>
                <w:lang w:eastAsia="en-US" w:bidi="ar-SA"/>
              </w:rPr>
              <w:t xml:space="preserve"> </w:t>
            </w:r>
            <w:r>
              <w:rPr>
                <w:spacing w:val="-2"/>
                <w:kern w:val="0"/>
                <w:sz w:val="20"/>
                <w:szCs w:val="22"/>
                <w:lang w:eastAsia="en-US" w:bidi="ar-SA"/>
              </w:rPr>
              <w:t>Kuruluşları</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İlçe</w:t>
            </w:r>
            <w:r>
              <w:rPr>
                <w:spacing w:val="-7"/>
                <w:kern w:val="0"/>
                <w:sz w:val="20"/>
                <w:szCs w:val="22"/>
                <w:lang w:eastAsia="en-US" w:bidi="ar-SA"/>
              </w:rPr>
              <w:t xml:space="preserve"> </w:t>
            </w:r>
            <w:r>
              <w:rPr>
                <w:kern w:val="0"/>
                <w:sz w:val="20"/>
                <w:szCs w:val="22"/>
                <w:lang w:eastAsia="en-US" w:bidi="ar-SA"/>
              </w:rPr>
              <w:t>Belediye</w:t>
            </w:r>
            <w:r>
              <w:rPr>
                <w:spacing w:val="-6"/>
                <w:kern w:val="0"/>
                <w:sz w:val="20"/>
                <w:szCs w:val="22"/>
                <w:lang w:eastAsia="en-US" w:bidi="ar-SA"/>
              </w:rPr>
              <w:t xml:space="preserve"> </w:t>
            </w:r>
            <w:r>
              <w:rPr>
                <w:spacing w:val="-2"/>
                <w:kern w:val="0"/>
                <w:sz w:val="20"/>
                <w:szCs w:val="22"/>
                <w:lang w:eastAsia="en-US" w:bidi="ar-SA"/>
              </w:rPr>
              <w:t>Başkanlığı</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C0504D"/>
            </w:tcBorders>
          </w:tcPr>
          <w:p>
            <w:pPr>
              <w:pStyle w:val="TableParagraph"/>
              <w:widowControl w:val="false"/>
              <w:spacing w:lineRule="exact" w:line="210" w:before="0" w:after="0"/>
              <w:ind w:left="110"/>
              <w:jc w:val="left"/>
              <w:rPr>
                <w:sz w:val="20"/>
              </w:rPr>
            </w:pPr>
            <w:r>
              <w:rPr>
                <w:kern w:val="0"/>
                <w:sz w:val="20"/>
                <w:szCs w:val="22"/>
                <w:lang w:eastAsia="en-US" w:bidi="ar-SA"/>
              </w:rPr>
              <w:t>Mahalle</w:t>
            </w:r>
            <w:r>
              <w:rPr>
                <w:spacing w:val="-3"/>
                <w:kern w:val="0"/>
                <w:sz w:val="20"/>
                <w:szCs w:val="22"/>
                <w:lang w:eastAsia="en-US" w:bidi="ar-SA"/>
              </w:rPr>
              <w:t xml:space="preserve"> </w:t>
            </w:r>
            <w:r>
              <w:rPr>
                <w:spacing w:val="-2"/>
                <w:kern w:val="0"/>
                <w:sz w:val="20"/>
                <w:szCs w:val="22"/>
                <w:lang w:eastAsia="en-US" w:bidi="ar-SA"/>
              </w:rPr>
              <w:t>Muhtarlığı</w:t>
            </w:r>
          </w:p>
        </w:tc>
        <w:tc>
          <w:tcPr>
            <w:tcW w:w="1488" w:type="dxa"/>
            <w:tcBorders>
              <w:top w:val="single" w:sz="4" w:space="0" w:color="000000"/>
              <w:left w:val="single" w:sz="4" w:space="0" w:color="C0504D"/>
              <w:bottom w:val="single" w:sz="4" w:space="0" w:color="000000"/>
              <w:right w:val="single" w:sz="4" w:space="0" w:color="C0504D"/>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r>
        <w:trPr>
          <w:trHeight w:val="230" w:hRule="atLeast"/>
        </w:trPr>
        <w:tc>
          <w:tcPr>
            <w:tcW w:w="56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Diğer</w:t>
            </w:r>
            <w:r>
              <w:rPr>
                <w:spacing w:val="-4"/>
                <w:kern w:val="0"/>
                <w:sz w:val="20"/>
                <w:szCs w:val="22"/>
                <w:lang w:eastAsia="en-US" w:bidi="ar-SA"/>
              </w:rPr>
              <w:t xml:space="preserve"> </w:t>
            </w:r>
            <w:r>
              <w:rPr>
                <w:kern w:val="0"/>
                <w:sz w:val="20"/>
                <w:szCs w:val="22"/>
                <w:lang w:eastAsia="en-US" w:bidi="ar-SA"/>
              </w:rPr>
              <w:t>Kurum</w:t>
            </w:r>
            <w:r>
              <w:rPr>
                <w:spacing w:val="-2"/>
                <w:kern w:val="0"/>
                <w:sz w:val="20"/>
                <w:szCs w:val="22"/>
                <w:lang w:eastAsia="en-US" w:bidi="ar-SA"/>
              </w:rPr>
              <w:t xml:space="preserve"> </w:t>
            </w:r>
            <w:r>
              <w:rPr>
                <w:kern w:val="0"/>
                <w:sz w:val="20"/>
                <w:szCs w:val="22"/>
                <w:lang w:eastAsia="en-US" w:bidi="ar-SA"/>
              </w:rPr>
              <w:t>ve</w:t>
            </w:r>
            <w:r>
              <w:rPr>
                <w:spacing w:val="-6"/>
                <w:kern w:val="0"/>
                <w:sz w:val="20"/>
                <w:szCs w:val="22"/>
                <w:lang w:eastAsia="en-US" w:bidi="ar-SA"/>
              </w:rPr>
              <w:t xml:space="preserve"> </w:t>
            </w:r>
            <w:r>
              <w:rPr>
                <w:spacing w:val="-2"/>
                <w:kern w:val="0"/>
                <w:sz w:val="20"/>
                <w:szCs w:val="22"/>
                <w:lang w:eastAsia="en-US" w:bidi="ar-SA"/>
              </w:rPr>
              <w:t>Kuruluşlar</w:t>
            </w:r>
          </w:p>
        </w:tc>
        <w:tc>
          <w:tcPr>
            <w:tcW w:w="14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8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2" w:right="3"/>
              <w:jc w:val="center"/>
              <w:rPr>
                <w:sz w:val="20"/>
              </w:rPr>
            </w:pPr>
            <w:r>
              <w:rPr>
                <w:spacing w:val="-10"/>
                <w:kern w:val="0"/>
                <w:sz w:val="20"/>
                <w:szCs w:val="22"/>
                <w:lang w:eastAsia="en-US" w:bidi="ar-SA"/>
              </w:rPr>
              <w:t>√</w:t>
            </w:r>
          </w:p>
        </w:tc>
      </w:tr>
    </w:tbl>
    <w:p>
      <w:pPr>
        <w:pStyle w:val="BodyText"/>
        <w:spacing w:before="46" w:after="0"/>
        <w:rPr>
          <w:b/>
          <w:sz w:val="20"/>
        </w:rPr>
      </w:pPr>
      <w:r>
        <w:rPr>
          <w:b/>
          <w:sz w:val="20"/>
        </w:rPr>
      </w:r>
    </w:p>
    <w:p>
      <w:pPr>
        <w:pStyle w:val="Heading1"/>
        <w:spacing w:lineRule="exact" w:line="272"/>
        <w:rPr/>
      </w:pPr>
      <w:bookmarkStart w:id="18" w:name="Paydaşların_Önceliklendirilmesi"/>
      <w:bookmarkEnd w:id="18"/>
      <w:r>
        <w:rPr/>
        <w:t>Paydaşların</w:t>
      </w:r>
      <w:r>
        <w:rPr>
          <w:spacing w:val="-9"/>
        </w:rPr>
        <w:t xml:space="preserve"> </w:t>
      </w:r>
      <w:r>
        <w:rPr>
          <w:spacing w:val="-2"/>
        </w:rPr>
        <w:t>Önceliklendirilmesi</w:t>
      </w:r>
    </w:p>
    <w:p>
      <w:pPr>
        <w:pStyle w:val="BodyText"/>
        <w:spacing w:lineRule="auto" w:line="240"/>
        <w:ind w:left="1056" w:right="241"/>
        <w:rPr/>
      </w:pPr>
      <w:bookmarkStart w:id="19" w:name="Paydaşların_önceliklendirilmesi;_Kamu_İd"/>
      <w:bookmarkEnd w:id="19"/>
      <w:r>
        <w:rPr/>
        <w:t>Paydaşların</w:t>
      </w:r>
      <w:r>
        <w:rPr>
          <w:spacing w:val="-7"/>
        </w:rPr>
        <w:t xml:space="preserve"> </w:t>
      </w:r>
      <w:r>
        <w:rPr/>
        <w:t>önceliklendirilmesi;</w:t>
      </w:r>
      <w:r>
        <w:rPr>
          <w:spacing w:val="-2"/>
        </w:rPr>
        <w:t xml:space="preserve"> </w:t>
      </w:r>
      <w:r>
        <w:rPr/>
        <w:t>Kamu</w:t>
      </w:r>
      <w:r>
        <w:rPr>
          <w:spacing w:val="-2"/>
        </w:rPr>
        <w:t xml:space="preserve"> </w:t>
      </w:r>
      <w:r>
        <w:rPr/>
        <w:t>İdareleri</w:t>
      </w:r>
      <w:r>
        <w:rPr>
          <w:spacing w:val="-11"/>
        </w:rPr>
        <w:t xml:space="preserve"> </w:t>
      </w:r>
      <w:r>
        <w:rPr/>
        <w:t>İçin</w:t>
      </w:r>
      <w:r>
        <w:rPr>
          <w:spacing w:val="-7"/>
        </w:rPr>
        <w:t xml:space="preserve"> </w:t>
      </w:r>
      <w:r>
        <w:rPr/>
        <w:t>Stratejik Planlama Kılavuzunda</w:t>
      </w:r>
      <w:r>
        <w:rPr>
          <w:spacing w:val="-3"/>
        </w:rPr>
        <w:t xml:space="preserve"> </w:t>
      </w:r>
      <w:r>
        <w:rPr/>
        <w:t>(2021;</w:t>
      </w:r>
      <w:r>
        <w:rPr>
          <w:spacing w:val="-6"/>
        </w:rPr>
        <w:t xml:space="preserve"> </w:t>
      </w:r>
      <w:r>
        <w:rPr/>
        <w:t>3.1 Sürüm) belirtilen Paydaş Etki/Önem Matrisi’nden (Tablo 7) yararlanılarak hazırlanmıştır.</w:t>
      </w:r>
    </w:p>
    <w:p>
      <w:pPr>
        <w:pStyle w:val="Normal"/>
        <w:spacing w:before="1" w:after="0"/>
        <w:ind w:left="1056"/>
        <w:rPr>
          <w:b/>
          <w:sz w:val="20"/>
        </w:rPr>
      </w:pPr>
      <w:bookmarkStart w:id="20" w:name="Tablo_3_Paydaşların_Önceliklendirilmesi"/>
      <w:bookmarkEnd w:id="20"/>
      <w:r>
        <w:rPr>
          <w:b/>
          <w:sz w:val="20"/>
        </w:rPr>
        <w:t>Tablo</w:t>
      </w:r>
      <w:r>
        <w:rPr>
          <w:b/>
          <w:spacing w:val="-8"/>
          <w:sz w:val="20"/>
        </w:rPr>
        <w:t xml:space="preserve"> </w:t>
      </w:r>
      <w:r>
        <w:rPr>
          <w:b/>
          <w:sz w:val="20"/>
        </w:rPr>
        <w:t>3</w:t>
      </w:r>
      <w:r>
        <w:rPr>
          <w:b/>
          <w:spacing w:val="-2"/>
          <w:sz w:val="20"/>
        </w:rPr>
        <w:t xml:space="preserve"> </w:t>
      </w:r>
      <w:r>
        <w:rPr>
          <w:b/>
          <w:sz w:val="20"/>
        </w:rPr>
        <w:t>Paydaşların</w:t>
      </w:r>
      <w:r>
        <w:rPr>
          <w:b/>
          <w:spacing w:val="-7"/>
          <w:sz w:val="20"/>
        </w:rPr>
        <w:t xml:space="preserve"> </w:t>
      </w:r>
      <w:r>
        <w:rPr>
          <w:b/>
          <w:spacing w:val="-2"/>
          <w:sz w:val="24"/>
        </w:rPr>
        <w:t>Ö</w:t>
      </w:r>
      <w:r>
        <w:rPr>
          <w:b/>
          <w:spacing w:val="-2"/>
          <w:sz w:val="20"/>
        </w:rPr>
        <w:t>nceliklendirilmesi</w:t>
      </w:r>
    </w:p>
    <w:p>
      <w:pPr>
        <w:pStyle w:val="BodyText"/>
        <w:spacing w:before="54" w:after="0"/>
        <w:rPr>
          <w:b/>
          <w:sz w:val="20"/>
        </w:rPr>
      </w:pPr>
      <w:r>
        <w:rPr>
          <w:b/>
          <w:sz w:val="20"/>
        </w:rPr>
      </w:r>
    </w:p>
    <w:tbl>
      <w:tblPr>
        <w:tblStyle w:val="TableNormal"/>
        <w:tblW w:w="9047"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3351"/>
        <w:gridCol w:w="941"/>
        <w:gridCol w:w="941"/>
        <w:gridCol w:w="1205"/>
        <w:gridCol w:w="1211"/>
        <w:gridCol w:w="1397"/>
      </w:tblGrid>
      <w:tr>
        <w:trPr>
          <w:trHeight w:val="681" w:hRule="atLeast"/>
        </w:trPr>
        <w:tc>
          <w:tcPr>
            <w:tcW w:w="335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33" w:after="0"/>
              <w:jc w:val="left"/>
              <w:rPr>
                <w:b/>
                <w:sz w:val="18"/>
              </w:rPr>
            </w:pPr>
            <w:r>
              <w:rPr>
                <w:b/>
                <w:kern w:val="0"/>
                <w:sz w:val="18"/>
                <w:szCs w:val="22"/>
                <w:lang w:eastAsia="en-US" w:bidi="ar-SA"/>
              </w:rPr>
            </w:r>
          </w:p>
          <w:p>
            <w:pPr>
              <w:pStyle w:val="TableParagraph"/>
              <w:widowControl w:val="false"/>
              <w:spacing w:before="0" w:after="0"/>
              <w:ind w:left="1123"/>
              <w:jc w:val="left"/>
              <w:rPr>
                <w:b/>
                <w:sz w:val="18"/>
              </w:rPr>
            </w:pPr>
            <w:r>
              <w:rPr>
                <w:b/>
                <w:color w:val="FFFFFF"/>
                <w:kern w:val="0"/>
                <w:sz w:val="18"/>
                <w:szCs w:val="22"/>
                <w:lang w:eastAsia="en-US" w:bidi="ar-SA"/>
              </w:rPr>
              <w:t>PAYDAŞ</w:t>
            </w:r>
            <w:r>
              <w:rPr>
                <w:b/>
                <w:color w:val="FFFFFF"/>
                <w:spacing w:val="-4"/>
                <w:kern w:val="0"/>
                <w:sz w:val="18"/>
                <w:szCs w:val="22"/>
                <w:lang w:eastAsia="en-US" w:bidi="ar-SA"/>
              </w:rPr>
              <w:t xml:space="preserve"> </w:t>
            </w:r>
            <w:r>
              <w:rPr>
                <w:b/>
                <w:color w:val="FFFFFF"/>
                <w:spacing w:val="-5"/>
                <w:kern w:val="0"/>
                <w:sz w:val="18"/>
                <w:szCs w:val="22"/>
                <w:lang w:eastAsia="en-US" w:bidi="ar-SA"/>
              </w:rPr>
              <w:t>ADI</w:t>
            </w:r>
          </w:p>
        </w:tc>
        <w:tc>
          <w:tcPr>
            <w:tcW w:w="94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62" w:after="0"/>
              <w:ind w:left="151" w:right="111"/>
              <w:jc w:val="center"/>
              <w:rPr>
                <w:b/>
                <w:sz w:val="18"/>
              </w:rPr>
            </w:pPr>
            <w:r>
              <w:rPr>
                <w:b/>
                <w:color w:val="FFFFFF"/>
                <w:spacing w:val="-5"/>
                <w:kern w:val="0"/>
                <w:sz w:val="18"/>
                <w:szCs w:val="22"/>
                <w:lang w:eastAsia="en-US" w:bidi="ar-SA"/>
              </w:rPr>
              <w:t>İÇ</w:t>
            </w:r>
          </w:p>
          <w:p>
            <w:pPr>
              <w:pStyle w:val="TableParagraph"/>
              <w:widowControl w:val="false"/>
              <w:spacing w:lineRule="exact" w:line="206" w:before="0" w:after="0"/>
              <w:ind w:left="151" w:right="109"/>
              <w:jc w:val="center"/>
              <w:rPr>
                <w:b/>
                <w:sz w:val="18"/>
              </w:rPr>
            </w:pPr>
            <w:r>
              <w:rPr>
                <w:b/>
                <w:color w:val="FFFFFF"/>
                <w:spacing w:val="-2"/>
                <w:kern w:val="0"/>
                <w:sz w:val="18"/>
                <w:szCs w:val="22"/>
                <w:lang w:eastAsia="en-US" w:bidi="ar-SA"/>
              </w:rPr>
              <w:t xml:space="preserve">PAYDA </w:t>
            </w:r>
            <w:r>
              <w:rPr>
                <w:b/>
                <w:color w:val="FFFFFF"/>
                <w:spacing w:val="-10"/>
                <w:kern w:val="0"/>
                <w:sz w:val="18"/>
                <w:szCs w:val="22"/>
                <w:lang w:eastAsia="en-US" w:bidi="ar-SA"/>
              </w:rPr>
              <w:t>Ş</w:t>
            </w:r>
          </w:p>
        </w:tc>
        <w:tc>
          <w:tcPr>
            <w:tcW w:w="94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38" w:after="0"/>
              <w:ind w:hanging="7" w:left="153" w:right="139"/>
              <w:jc w:val="center"/>
              <w:rPr>
                <w:b/>
                <w:sz w:val="18"/>
              </w:rPr>
            </w:pPr>
            <w:r>
              <w:rPr>
                <w:b/>
                <w:color w:val="FFFFFF"/>
                <w:spacing w:val="-4"/>
                <w:kern w:val="0"/>
                <w:sz w:val="18"/>
                <w:szCs w:val="22"/>
                <w:lang w:eastAsia="en-US" w:bidi="ar-SA"/>
              </w:rPr>
              <w:t xml:space="preserve">DIŞ </w:t>
            </w:r>
            <w:r>
              <w:rPr>
                <w:b/>
                <w:color w:val="FFFFFF"/>
                <w:spacing w:val="-2"/>
                <w:kern w:val="0"/>
                <w:sz w:val="18"/>
                <w:szCs w:val="22"/>
                <w:lang w:eastAsia="en-US" w:bidi="ar-SA"/>
              </w:rPr>
              <w:t xml:space="preserve">PAYDA </w:t>
            </w:r>
            <w:r>
              <w:rPr>
                <w:b/>
                <w:color w:val="FFFFFF"/>
                <w:spacing w:val="-10"/>
                <w:kern w:val="0"/>
                <w:sz w:val="18"/>
                <w:szCs w:val="22"/>
                <w:lang w:eastAsia="en-US" w:bidi="ar-SA"/>
              </w:rPr>
              <w:t>Ş</w:t>
            </w:r>
          </w:p>
        </w:tc>
        <w:tc>
          <w:tcPr>
            <w:tcW w:w="1205"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34" w:after="0"/>
              <w:ind w:firstLine="177" w:left="139" w:right="131"/>
              <w:jc w:val="left"/>
              <w:rPr>
                <w:b/>
                <w:sz w:val="18"/>
              </w:rPr>
            </w:pPr>
            <w:r>
              <w:rPr>
                <w:b/>
                <w:color w:val="FFFFFF"/>
                <w:spacing w:val="-4"/>
                <w:kern w:val="0"/>
                <w:sz w:val="18"/>
                <w:szCs w:val="22"/>
                <w:lang w:eastAsia="en-US" w:bidi="ar-SA"/>
              </w:rPr>
              <w:t xml:space="preserve">ÖNEM </w:t>
            </w:r>
            <w:r>
              <w:rPr>
                <w:b/>
                <w:color w:val="FFFFFF"/>
                <w:spacing w:val="-2"/>
                <w:kern w:val="0"/>
                <w:sz w:val="18"/>
                <w:szCs w:val="22"/>
                <w:lang w:eastAsia="en-US" w:bidi="ar-SA"/>
              </w:rPr>
              <w:t>DERECESİ</w:t>
            </w:r>
          </w:p>
        </w:tc>
        <w:tc>
          <w:tcPr>
            <w:tcW w:w="121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34" w:after="0"/>
              <w:ind w:firstLine="235" w:left="139" w:right="136"/>
              <w:jc w:val="left"/>
              <w:rPr>
                <w:b/>
                <w:sz w:val="18"/>
              </w:rPr>
            </w:pPr>
            <w:r>
              <w:rPr>
                <w:b/>
                <w:color w:val="FFFFFF"/>
                <w:spacing w:val="-4"/>
                <w:kern w:val="0"/>
                <w:sz w:val="18"/>
                <w:szCs w:val="22"/>
                <w:lang w:eastAsia="en-US" w:bidi="ar-SA"/>
              </w:rPr>
              <w:t xml:space="preserve">ETKİ </w:t>
            </w:r>
            <w:r>
              <w:rPr>
                <w:b/>
                <w:color w:val="FFFFFF"/>
                <w:spacing w:val="-2"/>
                <w:kern w:val="0"/>
                <w:sz w:val="18"/>
                <w:szCs w:val="22"/>
                <w:lang w:eastAsia="en-US" w:bidi="ar-SA"/>
              </w:rPr>
              <w:t>DERECESİ</w:t>
            </w:r>
          </w:p>
        </w:tc>
        <w:tc>
          <w:tcPr>
            <w:tcW w:w="139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33" w:after="0"/>
              <w:jc w:val="left"/>
              <w:rPr>
                <w:b/>
                <w:sz w:val="18"/>
              </w:rPr>
            </w:pPr>
            <w:r>
              <w:rPr>
                <w:b/>
                <w:kern w:val="0"/>
                <w:sz w:val="18"/>
                <w:szCs w:val="22"/>
                <w:lang w:eastAsia="en-US" w:bidi="ar-SA"/>
              </w:rPr>
            </w:r>
          </w:p>
          <w:p>
            <w:pPr>
              <w:pStyle w:val="TableParagraph"/>
              <w:widowControl w:val="false"/>
              <w:spacing w:before="0" w:after="0"/>
              <w:ind w:left="8"/>
              <w:jc w:val="center"/>
              <w:rPr>
                <w:b/>
                <w:sz w:val="18"/>
              </w:rPr>
            </w:pPr>
            <w:r>
              <w:rPr>
                <w:b/>
                <w:color w:val="FFFFFF"/>
                <w:spacing w:val="-2"/>
                <w:kern w:val="0"/>
                <w:sz w:val="18"/>
                <w:szCs w:val="22"/>
                <w:lang w:eastAsia="en-US" w:bidi="ar-SA"/>
              </w:rPr>
              <w:t>ÖNCELİĞİ</w:t>
            </w:r>
          </w:p>
        </w:tc>
      </w:tr>
      <w:tr>
        <w:trPr>
          <w:trHeight w:val="249"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110"/>
              <w:jc w:val="left"/>
              <w:rPr>
                <w:sz w:val="20"/>
              </w:rPr>
            </w:pPr>
            <w:r>
              <w:rPr>
                <w:kern w:val="0"/>
                <w:sz w:val="20"/>
                <w:szCs w:val="22"/>
                <w:lang w:eastAsia="en-US" w:bidi="ar-SA"/>
              </w:rPr>
              <w:t>Aydın</w:t>
            </w:r>
            <w:r>
              <w:rPr>
                <w:spacing w:val="-3"/>
                <w:kern w:val="0"/>
                <w:sz w:val="20"/>
                <w:szCs w:val="22"/>
                <w:lang w:eastAsia="en-US" w:bidi="ar-SA"/>
              </w:rPr>
              <w:t xml:space="preserve"> </w:t>
            </w:r>
            <w:r>
              <w:rPr>
                <w:kern w:val="0"/>
                <w:sz w:val="20"/>
                <w:szCs w:val="22"/>
                <w:lang w:eastAsia="en-US" w:bidi="ar-SA"/>
              </w:rPr>
              <w:t>İl</w:t>
            </w:r>
            <w:r>
              <w:rPr>
                <w:spacing w:val="-5"/>
                <w:kern w:val="0"/>
                <w:sz w:val="20"/>
                <w:szCs w:val="22"/>
                <w:lang w:eastAsia="en-US" w:bidi="ar-SA"/>
              </w:rPr>
              <w:t xml:space="preserve"> </w:t>
            </w:r>
            <w:r>
              <w:rPr>
                <w:kern w:val="0"/>
                <w:sz w:val="20"/>
                <w:szCs w:val="22"/>
                <w:lang w:eastAsia="en-US" w:bidi="ar-SA"/>
              </w:rPr>
              <w:t>Milli</w:t>
            </w:r>
            <w:r>
              <w:rPr>
                <w:spacing w:val="-5"/>
                <w:kern w:val="0"/>
                <w:sz w:val="20"/>
                <w:szCs w:val="22"/>
                <w:lang w:eastAsia="en-US" w:bidi="ar-SA"/>
              </w:rPr>
              <w:t xml:space="preserve"> </w:t>
            </w:r>
            <w:r>
              <w:rPr>
                <w:kern w:val="0"/>
                <w:sz w:val="20"/>
                <w:szCs w:val="22"/>
                <w:lang w:eastAsia="en-US" w:bidi="ar-SA"/>
              </w:rPr>
              <w:t>Eğitim</w:t>
            </w:r>
            <w:r>
              <w:rPr>
                <w:spacing w:val="-4"/>
                <w:kern w:val="0"/>
                <w:sz w:val="20"/>
                <w:szCs w:val="22"/>
                <w:lang w:eastAsia="en-US" w:bidi="ar-SA"/>
              </w:rPr>
              <w:t xml:space="preserve"> </w:t>
            </w:r>
            <w:r>
              <w:rPr>
                <w:spacing w:val="-2"/>
                <w:kern w:val="0"/>
                <w:sz w:val="20"/>
                <w:szCs w:val="22"/>
                <w:lang w:eastAsia="en-US" w:bidi="ar-SA"/>
              </w:rPr>
              <w:t>Müdürlüğü</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8"/>
              </w:rPr>
            </w:pPr>
            <w:r>
              <w:rPr>
                <w:kern w:val="0"/>
                <w:sz w:val="18"/>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5"/>
              <w:jc w:val="center"/>
              <w:rPr>
                <w:sz w:val="20"/>
              </w:rPr>
            </w:pPr>
            <w:r>
              <w:rPr>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8" w:right="8"/>
              <w:jc w:val="center"/>
              <w:rPr>
                <w:sz w:val="20"/>
              </w:rPr>
            </w:pPr>
            <w:r>
              <w:rPr>
                <w:spacing w:val="-10"/>
                <w:kern w:val="0"/>
                <w:sz w:val="20"/>
                <w:szCs w:val="22"/>
                <w:lang w:eastAsia="en-US" w:bidi="ar-SA"/>
              </w:rPr>
              <w:t>5</w:t>
            </w:r>
          </w:p>
        </w:tc>
      </w:tr>
      <w:tr>
        <w:trPr>
          <w:trHeight w:val="249"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110"/>
              <w:jc w:val="left"/>
              <w:rPr>
                <w:sz w:val="20"/>
              </w:rPr>
            </w:pPr>
            <w:r>
              <w:rPr>
                <w:kern w:val="0"/>
                <w:sz w:val="20"/>
                <w:szCs w:val="22"/>
                <w:lang w:eastAsia="en-US" w:bidi="ar-SA"/>
              </w:rPr>
              <w:t xml:space="preserve">Didim </w:t>
            </w:r>
            <w:r>
              <w:rPr>
                <w:spacing w:val="-2"/>
                <w:kern w:val="0"/>
                <w:sz w:val="20"/>
                <w:szCs w:val="22"/>
                <w:lang w:eastAsia="en-US" w:bidi="ar-SA"/>
              </w:rPr>
              <w:t>Kaymakamlığı</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8"/>
              </w:rPr>
            </w:pPr>
            <w:r>
              <w:rPr>
                <w:kern w:val="0"/>
                <w:sz w:val="18"/>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8" w:right="8"/>
              <w:jc w:val="center"/>
              <w:rPr>
                <w:sz w:val="20"/>
              </w:rPr>
            </w:pPr>
            <w:r>
              <w:rPr>
                <w:spacing w:val="-10"/>
                <w:kern w:val="0"/>
                <w:sz w:val="20"/>
                <w:szCs w:val="22"/>
                <w:lang w:eastAsia="en-US" w:bidi="ar-SA"/>
              </w:rPr>
              <w:t>5</w:t>
            </w:r>
          </w:p>
        </w:tc>
      </w:tr>
      <w:tr>
        <w:trPr>
          <w:trHeight w:val="234"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before="0" w:after="0"/>
              <w:ind w:left="110"/>
              <w:jc w:val="left"/>
              <w:rPr>
                <w:sz w:val="20"/>
              </w:rPr>
            </w:pPr>
            <w:r>
              <w:rPr>
                <w:kern w:val="0"/>
                <w:sz w:val="20"/>
                <w:szCs w:val="22"/>
                <w:lang w:eastAsia="en-US" w:bidi="ar-SA"/>
              </w:rPr>
              <w:t>Didim</w:t>
            </w:r>
            <w:r>
              <w:rPr>
                <w:spacing w:val="-1"/>
                <w:kern w:val="0"/>
                <w:sz w:val="20"/>
                <w:szCs w:val="22"/>
                <w:lang w:eastAsia="en-US" w:bidi="ar-SA"/>
              </w:rPr>
              <w:t xml:space="preserve"> </w:t>
            </w:r>
            <w:r>
              <w:rPr>
                <w:kern w:val="0"/>
                <w:sz w:val="20"/>
                <w:szCs w:val="22"/>
                <w:lang w:eastAsia="en-US" w:bidi="ar-SA"/>
              </w:rPr>
              <w:t>İlçe</w:t>
            </w:r>
            <w:r>
              <w:rPr>
                <w:spacing w:val="-7"/>
                <w:kern w:val="0"/>
                <w:sz w:val="20"/>
                <w:szCs w:val="22"/>
                <w:lang w:eastAsia="en-US" w:bidi="ar-SA"/>
              </w:rPr>
              <w:t xml:space="preserve"> </w:t>
            </w:r>
            <w:r>
              <w:rPr>
                <w:kern w:val="0"/>
                <w:sz w:val="20"/>
                <w:szCs w:val="22"/>
                <w:lang w:eastAsia="en-US" w:bidi="ar-SA"/>
              </w:rPr>
              <w:t>Milli</w:t>
            </w:r>
            <w:r>
              <w:rPr>
                <w:spacing w:val="-6"/>
                <w:kern w:val="0"/>
                <w:sz w:val="20"/>
                <w:szCs w:val="22"/>
                <w:lang w:eastAsia="en-US" w:bidi="ar-SA"/>
              </w:rPr>
              <w:t xml:space="preserve"> </w:t>
            </w:r>
            <w:r>
              <w:rPr>
                <w:kern w:val="0"/>
                <w:sz w:val="20"/>
                <w:szCs w:val="22"/>
                <w:lang w:eastAsia="en-US" w:bidi="ar-SA"/>
              </w:rPr>
              <w:t>Eğitim</w:t>
            </w:r>
            <w:r>
              <w:rPr>
                <w:spacing w:val="-6"/>
                <w:kern w:val="0"/>
                <w:sz w:val="20"/>
                <w:szCs w:val="22"/>
                <w:lang w:eastAsia="en-US" w:bidi="ar-SA"/>
              </w:rPr>
              <w:t xml:space="preserve"> </w:t>
            </w:r>
            <w:r>
              <w:rPr>
                <w:spacing w:val="-2"/>
                <w:kern w:val="0"/>
                <w:sz w:val="20"/>
                <w:szCs w:val="22"/>
                <w:lang w:eastAsia="en-US" w:bidi="ar-SA"/>
              </w:rPr>
              <w:t>Müdürlüğü</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5" w:before="0" w:after="0"/>
              <w:ind w:left="8" w:right="8"/>
              <w:jc w:val="center"/>
              <w:rPr>
                <w:sz w:val="20"/>
              </w:rPr>
            </w:pPr>
            <w:r>
              <w:rPr>
                <w:spacing w:val="-10"/>
                <w:kern w:val="0"/>
                <w:sz w:val="20"/>
                <w:szCs w:val="22"/>
                <w:lang w:eastAsia="en-US" w:bidi="ar-SA"/>
              </w:rPr>
              <w:t>5</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Okul</w:t>
            </w:r>
            <w:r>
              <w:rPr>
                <w:spacing w:val="2"/>
                <w:kern w:val="0"/>
                <w:sz w:val="20"/>
                <w:szCs w:val="22"/>
                <w:lang w:eastAsia="en-US" w:bidi="ar-SA"/>
              </w:rPr>
              <w:t xml:space="preserve"> </w:t>
            </w:r>
            <w:r>
              <w:rPr>
                <w:spacing w:val="-2"/>
                <w:kern w:val="0"/>
                <w:sz w:val="20"/>
                <w:szCs w:val="22"/>
                <w:lang w:eastAsia="en-US" w:bidi="ar-SA"/>
              </w:rPr>
              <w:t>Müdürümüz</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
              <w:jc w:val="center"/>
              <w:rPr>
                <w:sz w:val="20"/>
              </w:rPr>
            </w:pPr>
            <w:r>
              <w:rPr>
                <w:spacing w:val="-10"/>
                <w:kern w:val="0"/>
                <w:sz w:val="20"/>
                <w:szCs w:val="22"/>
                <w:lang w:eastAsia="en-US" w:bidi="ar-SA"/>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5</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Öğretmenlerimiz</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
              <w:jc w:val="center"/>
              <w:rPr>
                <w:sz w:val="20"/>
              </w:rPr>
            </w:pPr>
            <w:r>
              <w:rPr>
                <w:spacing w:val="-10"/>
                <w:kern w:val="0"/>
                <w:sz w:val="20"/>
                <w:szCs w:val="22"/>
                <w:lang w:eastAsia="en-US" w:bidi="ar-SA"/>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5</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Öğrencilerimiz</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
              <w:jc w:val="center"/>
              <w:rPr>
                <w:sz w:val="20"/>
              </w:rPr>
            </w:pPr>
            <w:r>
              <w:rPr>
                <w:spacing w:val="-10"/>
                <w:kern w:val="0"/>
                <w:sz w:val="20"/>
                <w:szCs w:val="22"/>
                <w:lang w:eastAsia="en-US" w:bidi="ar-SA"/>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5</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Velilerimiz</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
              <w:jc w:val="center"/>
              <w:rPr>
                <w:sz w:val="20"/>
              </w:rPr>
            </w:pPr>
            <w:r>
              <w:rPr>
                <w:spacing w:val="-10"/>
                <w:kern w:val="0"/>
                <w:sz w:val="20"/>
                <w:szCs w:val="22"/>
                <w:lang w:eastAsia="en-US" w:bidi="ar-SA"/>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5</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spacing w:val="-2"/>
                <w:kern w:val="0"/>
                <w:sz w:val="20"/>
                <w:szCs w:val="22"/>
                <w:lang w:eastAsia="en-US" w:bidi="ar-SA"/>
              </w:rPr>
              <w:t>Personelimiz</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4"/>
              <w:jc w:val="center"/>
              <w:rPr>
                <w:sz w:val="20"/>
              </w:rPr>
            </w:pPr>
            <w:r>
              <w:rPr>
                <w:spacing w:val="-10"/>
                <w:kern w:val="0"/>
                <w:sz w:val="20"/>
                <w:szCs w:val="22"/>
                <w:lang w:eastAsia="en-US" w:bidi="ar-SA"/>
              </w:rPr>
              <w:t>√</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5</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5</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5</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İlçe</w:t>
            </w:r>
            <w:r>
              <w:rPr>
                <w:spacing w:val="-10"/>
                <w:kern w:val="0"/>
                <w:sz w:val="20"/>
                <w:szCs w:val="22"/>
                <w:lang w:eastAsia="en-US" w:bidi="ar-SA"/>
              </w:rPr>
              <w:t xml:space="preserve"> </w:t>
            </w:r>
            <w:r>
              <w:rPr>
                <w:kern w:val="0"/>
                <w:sz w:val="20"/>
                <w:szCs w:val="22"/>
                <w:lang w:eastAsia="en-US" w:bidi="ar-SA"/>
              </w:rPr>
              <w:t>Emniyet</w:t>
            </w:r>
            <w:r>
              <w:rPr>
                <w:spacing w:val="-4"/>
                <w:kern w:val="0"/>
                <w:sz w:val="20"/>
                <w:szCs w:val="22"/>
                <w:lang w:eastAsia="en-US" w:bidi="ar-SA"/>
              </w:rPr>
              <w:t xml:space="preserve"> </w:t>
            </w:r>
            <w:r>
              <w:rPr>
                <w:spacing w:val="-2"/>
                <w:kern w:val="0"/>
                <w:sz w:val="20"/>
                <w:szCs w:val="22"/>
                <w:lang w:eastAsia="en-US" w:bidi="ar-SA"/>
              </w:rPr>
              <w:t>Amirliği</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3</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3</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3</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İlçe</w:t>
            </w:r>
            <w:r>
              <w:rPr>
                <w:spacing w:val="-6"/>
                <w:kern w:val="0"/>
                <w:sz w:val="20"/>
                <w:szCs w:val="22"/>
                <w:lang w:eastAsia="en-US" w:bidi="ar-SA"/>
              </w:rPr>
              <w:t xml:space="preserve"> </w:t>
            </w:r>
            <w:r>
              <w:rPr>
                <w:kern w:val="0"/>
                <w:sz w:val="20"/>
                <w:szCs w:val="22"/>
                <w:lang w:eastAsia="en-US" w:bidi="ar-SA"/>
              </w:rPr>
              <w:t>Toplum</w:t>
            </w:r>
            <w:r>
              <w:rPr>
                <w:spacing w:val="-6"/>
                <w:kern w:val="0"/>
                <w:sz w:val="20"/>
                <w:szCs w:val="22"/>
                <w:lang w:eastAsia="en-US" w:bidi="ar-SA"/>
              </w:rPr>
              <w:t xml:space="preserve"> </w:t>
            </w:r>
            <w:r>
              <w:rPr>
                <w:kern w:val="0"/>
                <w:sz w:val="20"/>
                <w:szCs w:val="22"/>
                <w:lang w:eastAsia="en-US" w:bidi="ar-SA"/>
              </w:rPr>
              <w:t xml:space="preserve">Sağlığı </w:t>
            </w:r>
            <w:r>
              <w:rPr>
                <w:spacing w:val="-2"/>
                <w:kern w:val="0"/>
                <w:sz w:val="20"/>
                <w:szCs w:val="22"/>
                <w:lang w:eastAsia="en-US" w:bidi="ar-SA"/>
              </w:rPr>
              <w:t>Merkezi</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3</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3</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3</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Diğer</w:t>
            </w:r>
            <w:r>
              <w:rPr>
                <w:spacing w:val="-4"/>
                <w:kern w:val="0"/>
                <w:sz w:val="20"/>
                <w:szCs w:val="22"/>
                <w:lang w:eastAsia="en-US" w:bidi="ar-SA"/>
              </w:rPr>
              <w:t xml:space="preserve"> </w:t>
            </w:r>
            <w:r>
              <w:rPr>
                <w:kern w:val="0"/>
                <w:sz w:val="20"/>
                <w:szCs w:val="22"/>
                <w:lang w:eastAsia="en-US" w:bidi="ar-SA"/>
              </w:rPr>
              <w:t>Eğitim</w:t>
            </w:r>
            <w:r>
              <w:rPr>
                <w:spacing w:val="-5"/>
                <w:kern w:val="0"/>
                <w:sz w:val="20"/>
                <w:szCs w:val="22"/>
                <w:lang w:eastAsia="en-US" w:bidi="ar-SA"/>
              </w:rPr>
              <w:t xml:space="preserve"> </w:t>
            </w:r>
            <w:r>
              <w:rPr>
                <w:spacing w:val="-2"/>
                <w:kern w:val="0"/>
                <w:sz w:val="20"/>
                <w:szCs w:val="22"/>
                <w:lang w:eastAsia="en-US" w:bidi="ar-SA"/>
              </w:rPr>
              <w:t>Kurumları</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2</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2</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2</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Özel</w:t>
            </w:r>
            <w:r>
              <w:rPr>
                <w:spacing w:val="-1"/>
                <w:kern w:val="0"/>
                <w:sz w:val="20"/>
                <w:szCs w:val="22"/>
                <w:lang w:eastAsia="en-US" w:bidi="ar-SA"/>
              </w:rPr>
              <w:t xml:space="preserve"> </w:t>
            </w:r>
            <w:r>
              <w:rPr>
                <w:spacing w:val="-2"/>
                <w:kern w:val="0"/>
                <w:sz w:val="20"/>
                <w:szCs w:val="22"/>
                <w:lang w:eastAsia="en-US" w:bidi="ar-SA"/>
              </w:rPr>
              <w:t>Sektör</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2</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2</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2</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1" w:before="0" w:after="0"/>
              <w:ind w:left="110"/>
              <w:jc w:val="left"/>
              <w:rPr>
                <w:sz w:val="20"/>
              </w:rPr>
            </w:pPr>
            <w:r>
              <w:rPr>
                <w:kern w:val="0"/>
                <w:sz w:val="20"/>
                <w:szCs w:val="22"/>
                <w:lang w:eastAsia="en-US" w:bidi="ar-SA"/>
              </w:rPr>
              <w:t>Sivil</w:t>
            </w:r>
            <w:r>
              <w:rPr>
                <w:spacing w:val="-3"/>
                <w:kern w:val="0"/>
                <w:sz w:val="20"/>
                <w:szCs w:val="22"/>
                <w:lang w:eastAsia="en-US" w:bidi="ar-SA"/>
              </w:rPr>
              <w:t xml:space="preserve"> </w:t>
            </w:r>
            <w:r>
              <w:rPr>
                <w:kern w:val="0"/>
                <w:sz w:val="20"/>
                <w:szCs w:val="22"/>
                <w:lang w:eastAsia="en-US" w:bidi="ar-SA"/>
              </w:rPr>
              <w:t>Toplum</w:t>
            </w:r>
            <w:r>
              <w:rPr>
                <w:spacing w:val="-7"/>
                <w:kern w:val="0"/>
                <w:sz w:val="20"/>
                <w:szCs w:val="22"/>
                <w:lang w:eastAsia="en-US" w:bidi="ar-SA"/>
              </w:rPr>
              <w:t xml:space="preserve"> </w:t>
            </w:r>
            <w:r>
              <w:rPr>
                <w:spacing w:val="-2"/>
                <w:kern w:val="0"/>
                <w:sz w:val="20"/>
                <w:szCs w:val="22"/>
                <w:lang w:eastAsia="en-US" w:bidi="ar-SA"/>
              </w:rPr>
              <w:t>Kuruluşları</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1"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1" w:before="0" w:after="0"/>
              <w:jc w:val="center"/>
              <w:rPr>
                <w:sz w:val="20"/>
              </w:rPr>
            </w:pPr>
            <w:r>
              <w:rPr>
                <w:spacing w:val="-10"/>
                <w:kern w:val="0"/>
                <w:sz w:val="20"/>
                <w:szCs w:val="22"/>
                <w:lang w:eastAsia="en-US" w:bidi="ar-SA"/>
              </w:rPr>
              <w:t>2</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1" w:before="0" w:after="0"/>
              <w:ind w:left="5"/>
              <w:jc w:val="center"/>
              <w:rPr>
                <w:sz w:val="20"/>
              </w:rPr>
            </w:pPr>
            <w:r>
              <w:rPr>
                <w:spacing w:val="-10"/>
                <w:kern w:val="0"/>
                <w:sz w:val="20"/>
                <w:szCs w:val="22"/>
                <w:lang w:eastAsia="en-US" w:bidi="ar-SA"/>
              </w:rPr>
              <w:t>2</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1" w:before="0" w:after="0"/>
              <w:ind w:left="8" w:right="8"/>
              <w:jc w:val="center"/>
              <w:rPr>
                <w:sz w:val="20"/>
              </w:rPr>
            </w:pPr>
            <w:r>
              <w:rPr>
                <w:spacing w:val="-10"/>
                <w:kern w:val="0"/>
                <w:sz w:val="20"/>
                <w:szCs w:val="22"/>
                <w:lang w:eastAsia="en-US" w:bidi="ar-SA"/>
              </w:rPr>
              <w:t>2</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İlçe</w:t>
            </w:r>
            <w:r>
              <w:rPr>
                <w:spacing w:val="-7"/>
                <w:kern w:val="0"/>
                <w:sz w:val="20"/>
                <w:szCs w:val="22"/>
                <w:lang w:eastAsia="en-US" w:bidi="ar-SA"/>
              </w:rPr>
              <w:t xml:space="preserve"> </w:t>
            </w:r>
            <w:r>
              <w:rPr>
                <w:kern w:val="0"/>
                <w:sz w:val="20"/>
                <w:szCs w:val="22"/>
                <w:lang w:eastAsia="en-US" w:bidi="ar-SA"/>
              </w:rPr>
              <w:t>Belediye</w:t>
            </w:r>
            <w:r>
              <w:rPr>
                <w:spacing w:val="-6"/>
                <w:kern w:val="0"/>
                <w:sz w:val="20"/>
                <w:szCs w:val="22"/>
                <w:lang w:eastAsia="en-US" w:bidi="ar-SA"/>
              </w:rPr>
              <w:t xml:space="preserve"> </w:t>
            </w:r>
            <w:r>
              <w:rPr>
                <w:spacing w:val="-2"/>
                <w:kern w:val="0"/>
                <w:sz w:val="20"/>
                <w:szCs w:val="22"/>
                <w:lang w:eastAsia="en-US" w:bidi="ar-SA"/>
              </w:rPr>
              <w:t>Başkanlığı</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3</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3</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3</w:t>
            </w:r>
          </w:p>
        </w:tc>
      </w:tr>
      <w:tr>
        <w:trPr>
          <w:trHeight w:val="229" w:hRule="atLeast"/>
        </w:trPr>
        <w:tc>
          <w:tcPr>
            <w:tcW w:w="3351" w:type="dxa"/>
            <w:tcBorders>
              <w:top w:val="single" w:sz="4" w:space="0" w:color="000000"/>
              <w:left w:val="single" w:sz="4" w:space="0" w:color="000000"/>
              <w:bottom w:val="single" w:sz="4" w:space="0" w:color="000000"/>
              <w:right w:val="single" w:sz="4" w:space="0" w:color="C0504D"/>
            </w:tcBorders>
          </w:tcPr>
          <w:p>
            <w:pPr>
              <w:pStyle w:val="TableParagraph"/>
              <w:widowControl w:val="false"/>
              <w:spacing w:lineRule="exact" w:line="210" w:before="0" w:after="0"/>
              <w:ind w:left="110"/>
              <w:jc w:val="left"/>
              <w:rPr>
                <w:sz w:val="20"/>
              </w:rPr>
            </w:pPr>
            <w:r>
              <w:rPr>
                <w:kern w:val="0"/>
                <w:sz w:val="20"/>
                <w:szCs w:val="22"/>
                <w:lang w:eastAsia="en-US" w:bidi="ar-SA"/>
              </w:rPr>
              <w:t>Mahalle</w:t>
            </w:r>
            <w:r>
              <w:rPr>
                <w:spacing w:val="-4"/>
                <w:kern w:val="0"/>
                <w:sz w:val="20"/>
                <w:szCs w:val="22"/>
                <w:lang w:eastAsia="en-US" w:bidi="ar-SA"/>
              </w:rPr>
              <w:t xml:space="preserve"> </w:t>
            </w:r>
            <w:r>
              <w:rPr>
                <w:spacing w:val="-2"/>
                <w:kern w:val="0"/>
                <w:sz w:val="20"/>
                <w:szCs w:val="22"/>
                <w:lang w:eastAsia="en-US" w:bidi="ar-SA"/>
              </w:rPr>
              <w:t>Muhtarlığı</w:t>
            </w:r>
          </w:p>
        </w:tc>
        <w:tc>
          <w:tcPr>
            <w:tcW w:w="941"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2</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2</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2</w:t>
            </w:r>
          </w:p>
        </w:tc>
      </w:tr>
      <w:tr>
        <w:trPr>
          <w:trHeight w:val="230" w:hRule="atLeast"/>
        </w:trPr>
        <w:tc>
          <w:tcPr>
            <w:tcW w:w="33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0"/>
              <w:jc w:val="left"/>
              <w:rPr>
                <w:sz w:val="20"/>
              </w:rPr>
            </w:pPr>
            <w:r>
              <w:rPr>
                <w:kern w:val="0"/>
                <w:sz w:val="20"/>
                <w:szCs w:val="22"/>
                <w:lang w:eastAsia="en-US" w:bidi="ar-SA"/>
              </w:rPr>
              <w:t>Diğer</w:t>
            </w:r>
            <w:r>
              <w:rPr>
                <w:spacing w:val="-4"/>
                <w:kern w:val="0"/>
                <w:sz w:val="20"/>
                <w:szCs w:val="22"/>
                <w:lang w:eastAsia="en-US" w:bidi="ar-SA"/>
              </w:rPr>
              <w:t xml:space="preserve"> </w:t>
            </w:r>
            <w:r>
              <w:rPr>
                <w:kern w:val="0"/>
                <w:sz w:val="20"/>
                <w:szCs w:val="22"/>
                <w:lang w:eastAsia="en-US" w:bidi="ar-SA"/>
              </w:rPr>
              <w:t>Kurum</w:t>
            </w:r>
            <w:r>
              <w:rPr>
                <w:spacing w:val="-2"/>
                <w:kern w:val="0"/>
                <w:sz w:val="20"/>
                <w:szCs w:val="22"/>
                <w:lang w:eastAsia="en-US" w:bidi="ar-SA"/>
              </w:rPr>
              <w:t xml:space="preserve"> </w:t>
            </w:r>
            <w:r>
              <w:rPr>
                <w:kern w:val="0"/>
                <w:sz w:val="20"/>
                <w:szCs w:val="22"/>
                <w:lang w:eastAsia="en-US" w:bidi="ar-SA"/>
              </w:rPr>
              <w:t>ve</w:t>
            </w:r>
            <w:r>
              <w:rPr>
                <w:spacing w:val="-6"/>
                <w:kern w:val="0"/>
                <w:sz w:val="20"/>
                <w:szCs w:val="22"/>
                <w:lang w:eastAsia="en-US" w:bidi="ar-SA"/>
              </w:rPr>
              <w:t xml:space="preserve"> </w:t>
            </w:r>
            <w:r>
              <w:rPr>
                <w:spacing w:val="-2"/>
                <w:kern w:val="0"/>
                <w:sz w:val="20"/>
                <w:szCs w:val="22"/>
                <w:lang w:eastAsia="en-US" w:bidi="ar-SA"/>
              </w:rPr>
              <w:t>Kuruluşlar</w:t>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9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b/>
                <w:sz w:val="20"/>
              </w:rPr>
            </w:pPr>
            <w:r>
              <w:rPr>
                <w:b/>
                <w:spacing w:val="-10"/>
                <w:kern w:val="0"/>
                <w:sz w:val="20"/>
                <w:szCs w:val="22"/>
                <w:lang w:eastAsia="en-US" w:bidi="ar-SA"/>
              </w:rPr>
              <w:t>√</w:t>
            </w:r>
          </w:p>
        </w:tc>
        <w:tc>
          <w:tcPr>
            <w:tcW w:w="12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jc w:val="center"/>
              <w:rPr>
                <w:sz w:val="20"/>
              </w:rPr>
            </w:pPr>
            <w:r>
              <w:rPr>
                <w:spacing w:val="-10"/>
                <w:kern w:val="0"/>
                <w:sz w:val="20"/>
                <w:szCs w:val="22"/>
                <w:lang w:eastAsia="en-US" w:bidi="ar-SA"/>
              </w:rPr>
              <w:t>2</w:t>
            </w:r>
          </w:p>
        </w:tc>
        <w:tc>
          <w:tcPr>
            <w:tcW w:w="12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5"/>
              <w:jc w:val="center"/>
              <w:rPr>
                <w:sz w:val="20"/>
              </w:rPr>
            </w:pPr>
            <w:r>
              <w:rPr>
                <w:spacing w:val="-10"/>
                <w:kern w:val="0"/>
                <w:sz w:val="20"/>
                <w:szCs w:val="22"/>
                <w:lang w:eastAsia="en-US" w:bidi="ar-SA"/>
              </w:rPr>
              <w:t>2</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8" w:right="8"/>
              <w:jc w:val="center"/>
              <w:rPr>
                <w:sz w:val="20"/>
              </w:rPr>
            </w:pPr>
            <w:r>
              <w:rPr>
                <w:spacing w:val="-10"/>
                <w:kern w:val="0"/>
                <w:sz w:val="20"/>
                <w:szCs w:val="22"/>
                <w:lang w:eastAsia="en-US" w:bidi="ar-SA"/>
              </w:rPr>
              <w:t>2</w:t>
            </w:r>
          </w:p>
        </w:tc>
      </w:tr>
      <w:tr>
        <w:trPr>
          <w:trHeight w:val="230" w:hRule="atLeast"/>
        </w:trPr>
        <w:tc>
          <w:tcPr>
            <w:tcW w:w="904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1" w:right="1"/>
              <w:jc w:val="center"/>
              <w:rPr>
                <w:sz w:val="20"/>
              </w:rPr>
            </w:pPr>
            <w:r>
              <w:rPr>
                <w:kern w:val="0"/>
                <w:sz w:val="20"/>
                <w:szCs w:val="22"/>
                <w:lang w:eastAsia="en-US" w:bidi="ar-SA"/>
              </w:rPr>
              <w:t>Önem</w:t>
            </w:r>
            <w:r>
              <w:rPr>
                <w:spacing w:val="-6"/>
                <w:kern w:val="0"/>
                <w:sz w:val="20"/>
                <w:szCs w:val="22"/>
                <w:lang w:eastAsia="en-US" w:bidi="ar-SA"/>
              </w:rPr>
              <w:t xml:space="preserve"> </w:t>
            </w:r>
            <w:r>
              <w:rPr>
                <w:kern w:val="0"/>
                <w:sz w:val="20"/>
                <w:szCs w:val="22"/>
                <w:lang w:eastAsia="en-US" w:bidi="ar-SA"/>
              </w:rPr>
              <w:t>Derecesi: 1,</w:t>
            </w:r>
            <w:r>
              <w:rPr>
                <w:spacing w:val="-4"/>
                <w:kern w:val="0"/>
                <w:sz w:val="20"/>
                <w:szCs w:val="22"/>
                <w:lang w:eastAsia="en-US" w:bidi="ar-SA"/>
              </w:rPr>
              <w:t xml:space="preserve"> </w:t>
            </w:r>
            <w:r>
              <w:rPr>
                <w:kern w:val="0"/>
                <w:sz w:val="20"/>
                <w:szCs w:val="22"/>
                <w:lang w:eastAsia="en-US" w:bidi="ar-SA"/>
              </w:rPr>
              <w:t>2,</w:t>
            </w:r>
            <w:r>
              <w:rPr>
                <w:spacing w:val="-4"/>
                <w:kern w:val="0"/>
                <w:sz w:val="20"/>
                <w:szCs w:val="22"/>
                <w:lang w:eastAsia="en-US" w:bidi="ar-SA"/>
              </w:rPr>
              <w:t xml:space="preserve"> </w:t>
            </w:r>
            <w:r>
              <w:rPr>
                <w:kern w:val="0"/>
                <w:sz w:val="20"/>
                <w:szCs w:val="22"/>
                <w:lang w:eastAsia="en-US" w:bidi="ar-SA"/>
              </w:rPr>
              <w:t>3</w:t>
            </w:r>
            <w:r>
              <w:rPr>
                <w:spacing w:val="-7"/>
                <w:kern w:val="0"/>
                <w:sz w:val="20"/>
                <w:szCs w:val="22"/>
                <w:lang w:eastAsia="en-US" w:bidi="ar-SA"/>
              </w:rPr>
              <w:t xml:space="preserve"> </w:t>
            </w:r>
            <w:r>
              <w:rPr>
                <w:kern w:val="0"/>
                <w:sz w:val="20"/>
                <w:szCs w:val="22"/>
                <w:lang w:eastAsia="en-US" w:bidi="ar-SA"/>
              </w:rPr>
              <w:t>gözet;</w:t>
            </w:r>
            <w:r>
              <w:rPr>
                <w:spacing w:val="-1"/>
                <w:kern w:val="0"/>
                <w:sz w:val="20"/>
                <w:szCs w:val="22"/>
                <w:lang w:eastAsia="en-US" w:bidi="ar-SA"/>
              </w:rPr>
              <w:t xml:space="preserve"> </w:t>
            </w:r>
            <w:r>
              <w:rPr>
                <w:kern w:val="0"/>
                <w:sz w:val="20"/>
                <w:szCs w:val="22"/>
                <w:lang w:eastAsia="en-US" w:bidi="ar-SA"/>
              </w:rPr>
              <w:t>4,5</w:t>
            </w:r>
            <w:r>
              <w:rPr>
                <w:spacing w:val="-6"/>
                <w:kern w:val="0"/>
                <w:sz w:val="20"/>
                <w:szCs w:val="22"/>
                <w:lang w:eastAsia="en-US" w:bidi="ar-SA"/>
              </w:rPr>
              <w:t xml:space="preserve"> </w:t>
            </w:r>
            <w:r>
              <w:rPr>
                <w:kern w:val="0"/>
                <w:sz w:val="20"/>
                <w:szCs w:val="22"/>
                <w:lang w:eastAsia="en-US" w:bidi="ar-SA"/>
              </w:rPr>
              <w:t>birlikte</w:t>
            </w:r>
            <w:r>
              <w:rPr>
                <w:spacing w:val="-5"/>
                <w:kern w:val="0"/>
                <w:sz w:val="20"/>
                <w:szCs w:val="22"/>
                <w:lang w:eastAsia="en-US" w:bidi="ar-SA"/>
              </w:rPr>
              <w:t xml:space="preserve"> </w:t>
            </w:r>
            <w:r>
              <w:rPr>
                <w:spacing w:val="-4"/>
                <w:kern w:val="0"/>
                <w:sz w:val="20"/>
                <w:szCs w:val="22"/>
                <w:lang w:eastAsia="en-US" w:bidi="ar-SA"/>
              </w:rPr>
              <w:t>çalış</w:t>
            </w:r>
          </w:p>
        </w:tc>
      </w:tr>
      <w:tr>
        <w:trPr>
          <w:trHeight w:val="230" w:hRule="atLeast"/>
        </w:trPr>
        <w:tc>
          <w:tcPr>
            <w:tcW w:w="904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0" w:right="11"/>
              <w:jc w:val="center"/>
              <w:rPr>
                <w:sz w:val="20"/>
              </w:rPr>
            </w:pPr>
            <w:r>
              <w:rPr>
                <w:kern w:val="0"/>
                <w:sz w:val="20"/>
                <w:szCs w:val="22"/>
                <w:lang w:eastAsia="en-US" w:bidi="ar-SA"/>
              </w:rPr>
              <w:t>Etki Derecesi: 1,</w:t>
            </w:r>
            <w:r>
              <w:rPr>
                <w:spacing w:val="-4"/>
                <w:kern w:val="0"/>
                <w:sz w:val="20"/>
                <w:szCs w:val="22"/>
                <w:lang w:eastAsia="en-US" w:bidi="ar-SA"/>
              </w:rPr>
              <w:t xml:space="preserve"> </w:t>
            </w:r>
            <w:r>
              <w:rPr>
                <w:kern w:val="0"/>
                <w:sz w:val="20"/>
                <w:szCs w:val="22"/>
                <w:lang w:eastAsia="en-US" w:bidi="ar-SA"/>
              </w:rPr>
              <w:t>2, 3</w:t>
            </w:r>
            <w:r>
              <w:rPr>
                <w:spacing w:val="-7"/>
                <w:kern w:val="0"/>
                <w:sz w:val="20"/>
                <w:szCs w:val="22"/>
                <w:lang w:eastAsia="en-US" w:bidi="ar-SA"/>
              </w:rPr>
              <w:t xml:space="preserve"> </w:t>
            </w:r>
            <w:r>
              <w:rPr>
                <w:kern w:val="0"/>
                <w:sz w:val="20"/>
                <w:szCs w:val="22"/>
                <w:lang w:eastAsia="en-US" w:bidi="ar-SA"/>
              </w:rPr>
              <w:t>İzle;</w:t>
            </w:r>
            <w:r>
              <w:rPr>
                <w:spacing w:val="-4"/>
                <w:kern w:val="0"/>
                <w:sz w:val="20"/>
                <w:szCs w:val="22"/>
                <w:lang w:eastAsia="en-US" w:bidi="ar-SA"/>
              </w:rPr>
              <w:t xml:space="preserve"> </w:t>
            </w:r>
            <w:r>
              <w:rPr>
                <w:kern w:val="0"/>
                <w:sz w:val="20"/>
                <w:szCs w:val="22"/>
                <w:lang w:eastAsia="en-US" w:bidi="ar-SA"/>
              </w:rPr>
              <w:t>4,</w:t>
            </w:r>
            <w:r>
              <w:rPr>
                <w:spacing w:val="-4"/>
                <w:kern w:val="0"/>
                <w:sz w:val="20"/>
                <w:szCs w:val="22"/>
                <w:lang w:eastAsia="en-US" w:bidi="ar-SA"/>
              </w:rPr>
              <w:t xml:space="preserve"> </w:t>
            </w:r>
            <w:r>
              <w:rPr>
                <w:kern w:val="0"/>
                <w:sz w:val="20"/>
                <w:szCs w:val="22"/>
                <w:lang w:eastAsia="en-US" w:bidi="ar-SA"/>
              </w:rPr>
              <w:t>5</w:t>
            </w:r>
            <w:r>
              <w:rPr>
                <w:spacing w:val="-6"/>
                <w:kern w:val="0"/>
                <w:sz w:val="20"/>
                <w:szCs w:val="22"/>
                <w:lang w:eastAsia="en-US" w:bidi="ar-SA"/>
              </w:rPr>
              <w:t xml:space="preserve"> </w:t>
            </w:r>
            <w:r>
              <w:rPr>
                <w:spacing w:val="-2"/>
                <w:kern w:val="0"/>
                <w:sz w:val="20"/>
                <w:szCs w:val="22"/>
                <w:lang w:eastAsia="en-US" w:bidi="ar-SA"/>
              </w:rPr>
              <w:t>bilgilendir</w:t>
            </w:r>
          </w:p>
        </w:tc>
      </w:tr>
      <w:tr>
        <w:trPr>
          <w:trHeight w:val="230" w:hRule="atLeast"/>
        </w:trPr>
        <w:tc>
          <w:tcPr>
            <w:tcW w:w="9046"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0" w:before="0" w:after="0"/>
              <w:ind w:left="10" w:right="3"/>
              <w:jc w:val="center"/>
              <w:rPr>
                <w:sz w:val="20"/>
              </w:rPr>
            </w:pPr>
            <w:r>
              <w:rPr>
                <w:kern w:val="0"/>
                <w:sz w:val="20"/>
                <w:szCs w:val="22"/>
                <w:lang w:eastAsia="en-US" w:bidi="ar-SA"/>
              </w:rPr>
              <w:t>Önceliği:</w:t>
            </w:r>
            <w:r>
              <w:rPr>
                <w:spacing w:val="40"/>
                <w:kern w:val="0"/>
                <w:sz w:val="20"/>
                <w:szCs w:val="22"/>
                <w:lang w:eastAsia="en-US" w:bidi="ar-SA"/>
              </w:rPr>
              <w:t xml:space="preserve"> </w:t>
            </w:r>
            <w:r>
              <w:rPr>
                <w:kern w:val="0"/>
                <w:sz w:val="20"/>
                <w:szCs w:val="22"/>
                <w:lang w:eastAsia="en-US" w:bidi="ar-SA"/>
              </w:rPr>
              <w:t>5=Tam;</w:t>
            </w:r>
            <w:r>
              <w:rPr>
                <w:spacing w:val="-6"/>
                <w:kern w:val="0"/>
                <w:sz w:val="20"/>
                <w:szCs w:val="22"/>
                <w:lang w:eastAsia="en-US" w:bidi="ar-SA"/>
              </w:rPr>
              <w:t xml:space="preserve"> </w:t>
            </w:r>
            <w:r>
              <w:rPr>
                <w:kern w:val="0"/>
                <w:sz w:val="20"/>
                <w:szCs w:val="22"/>
                <w:lang w:eastAsia="en-US" w:bidi="ar-SA"/>
              </w:rPr>
              <w:t>4=Çok;</w:t>
            </w:r>
            <w:r>
              <w:rPr>
                <w:spacing w:val="-7"/>
                <w:kern w:val="0"/>
                <w:sz w:val="20"/>
                <w:szCs w:val="22"/>
                <w:lang w:eastAsia="en-US" w:bidi="ar-SA"/>
              </w:rPr>
              <w:t xml:space="preserve"> </w:t>
            </w:r>
            <w:r>
              <w:rPr>
                <w:kern w:val="0"/>
                <w:sz w:val="20"/>
                <w:szCs w:val="22"/>
                <w:lang w:eastAsia="en-US" w:bidi="ar-SA"/>
              </w:rPr>
              <w:t>3=Orta;</w:t>
            </w:r>
            <w:r>
              <w:rPr>
                <w:spacing w:val="-6"/>
                <w:kern w:val="0"/>
                <w:sz w:val="20"/>
                <w:szCs w:val="22"/>
                <w:lang w:eastAsia="en-US" w:bidi="ar-SA"/>
              </w:rPr>
              <w:t xml:space="preserve"> </w:t>
            </w:r>
            <w:r>
              <w:rPr>
                <w:kern w:val="0"/>
                <w:sz w:val="20"/>
                <w:szCs w:val="22"/>
                <w:lang w:eastAsia="en-US" w:bidi="ar-SA"/>
              </w:rPr>
              <w:t>2=Az;</w:t>
            </w:r>
            <w:r>
              <w:rPr>
                <w:spacing w:val="-6"/>
                <w:kern w:val="0"/>
                <w:sz w:val="20"/>
                <w:szCs w:val="22"/>
                <w:lang w:eastAsia="en-US" w:bidi="ar-SA"/>
              </w:rPr>
              <w:t xml:space="preserve"> </w:t>
            </w:r>
            <w:r>
              <w:rPr>
                <w:spacing w:val="-4"/>
                <w:kern w:val="0"/>
                <w:sz w:val="20"/>
                <w:szCs w:val="22"/>
                <w:lang w:eastAsia="en-US" w:bidi="ar-SA"/>
              </w:rPr>
              <w:t>1=Hiç</w:t>
            </w:r>
          </w:p>
        </w:tc>
      </w:tr>
    </w:tbl>
    <w:p>
      <w:pPr>
        <w:sectPr>
          <w:footerReference w:type="even" r:id="rId38"/>
          <w:footerReference w:type="default" r:id="rId39"/>
          <w:footerReference w:type="first" r:id="rId40"/>
          <w:type w:val="nextPage"/>
          <w:pgSz w:w="11906" w:h="16838"/>
          <w:pgMar w:left="360" w:right="380" w:gutter="0" w:header="0" w:top="1380" w:footer="52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Heading1"/>
        <w:spacing w:before="78" w:after="0"/>
        <w:rPr/>
      </w:pPr>
      <w:bookmarkStart w:id="21" w:name="Paydaş_Görüşlerinin_Alınması_ve_Değerlen"/>
      <w:bookmarkEnd w:id="21"/>
      <w:r>
        <w:rPr/>
        <w:t>Paydaş</w:t>
      </w:r>
      <w:r>
        <w:rPr>
          <w:spacing w:val="-7"/>
        </w:rPr>
        <w:t xml:space="preserve"> </w:t>
      </w:r>
      <w:r>
        <w:rPr/>
        <w:t>Görüşlerinin</w:t>
      </w:r>
      <w:r>
        <w:rPr>
          <w:spacing w:val="-2"/>
        </w:rPr>
        <w:t xml:space="preserve"> </w:t>
      </w:r>
      <w:r>
        <w:rPr/>
        <w:t>Alınması</w:t>
      </w:r>
      <w:r>
        <w:rPr>
          <w:spacing w:val="-3"/>
        </w:rPr>
        <w:t xml:space="preserve"> </w:t>
      </w:r>
      <w:r>
        <w:rPr/>
        <w:t>ve</w:t>
      </w:r>
      <w:r>
        <w:rPr>
          <w:spacing w:val="-4"/>
        </w:rPr>
        <w:t xml:space="preserve"> </w:t>
      </w:r>
      <w:r>
        <w:rPr>
          <w:spacing w:val="-2"/>
        </w:rPr>
        <w:t>Değerlendirilmesi</w:t>
      </w:r>
    </w:p>
    <w:p>
      <w:pPr>
        <w:pStyle w:val="BodyText"/>
        <w:spacing w:before="33" w:after="0"/>
        <w:rPr>
          <w:b/>
        </w:rPr>
      </w:pPr>
      <w:r>
        <w:rPr>
          <w:b/>
        </w:rPr>
      </w:r>
    </w:p>
    <w:p>
      <w:pPr>
        <w:pStyle w:val="BodyText"/>
        <w:spacing w:lineRule="auto" w:line="276"/>
        <w:ind w:left="922" w:right="892"/>
        <w:jc w:val="both"/>
        <w:rPr/>
      </w:pPr>
      <w:r>
        <w:rPr/>
        <w:t>Durum Analizi çalışmaları kapsamında; Didim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Pr>
          <w:rFonts w:ascii="Calibri" w:hAnsi="Calibri"/>
        </w:rPr>
        <w:t xml:space="preserve">. </w:t>
      </w:r>
      <w:r>
        <w:rPr/>
        <w:t>Kurumumuzun iç paydaşlarına yönelik yaptığımız anket çalışmasında, Anket sorularımız Stratejik Plan hazırlama ekibi tarafından çoğaltılmış ve ankete katılan kişiler için anket formlarının linki elektronik ortamda paylaşılmıştır. Hazırlanan Yönetici, Öğretmen ve Personel İç Paydaş Anketi ile Öğrenci ve Veli İç Paydaş Anketlerine 250</w:t>
      </w:r>
      <w:r>
        <w:rPr>
          <w:spacing w:val="80"/>
        </w:rPr>
        <w:t xml:space="preserve"> </w:t>
      </w:r>
      <w:r>
        <w:rPr/>
        <w:t>öğrenci, 32 öğretmen, 3</w:t>
      </w:r>
      <w:r>
        <w:rPr>
          <w:spacing w:val="40"/>
        </w:rPr>
        <w:t xml:space="preserve"> </w:t>
      </w:r>
      <w:r>
        <w:rPr/>
        <w:t>yönetici ve 50 veli olmak üzere toplam 335</w:t>
      </w:r>
      <w:r>
        <w:rPr>
          <w:spacing w:val="40"/>
        </w:rPr>
        <w:t xml:space="preserve"> </w:t>
      </w:r>
      <w:r>
        <w:rPr/>
        <w:t>paydaşımız katılmıştır. Anketler analiz edilmiş ve excel programı</w:t>
      </w:r>
      <w:r>
        <w:rPr>
          <w:spacing w:val="40"/>
        </w:rPr>
        <w:t xml:space="preserve"> </w:t>
      </w:r>
      <w:r>
        <w:rPr/>
        <w:t>ile grafikler oluşturulmuştur.</w:t>
      </w:r>
    </w:p>
    <w:p>
      <w:pPr>
        <w:pStyle w:val="BodyText"/>
        <w:spacing w:before="54" w:after="0"/>
        <w:rPr/>
      </w:pPr>
      <w:r>
        <w:rPr/>
      </w:r>
    </w:p>
    <w:p>
      <w:pPr>
        <w:pStyle w:val="Normal"/>
        <w:ind w:left="922"/>
        <w:jc w:val="both"/>
        <w:rPr>
          <w:b/>
          <w:sz w:val="20"/>
        </w:rPr>
      </w:pPr>
      <w:r>
        <w:rPr>
          <w:b/>
          <w:sz w:val="20"/>
        </w:rPr>
        <w:t>Tablo</w:t>
      </w:r>
      <w:r>
        <w:rPr>
          <w:b/>
          <w:spacing w:val="-10"/>
          <w:sz w:val="20"/>
        </w:rPr>
        <w:t xml:space="preserve"> </w:t>
      </w:r>
      <w:r>
        <w:rPr>
          <w:b/>
          <w:sz w:val="20"/>
        </w:rPr>
        <w:t>4</w:t>
      </w:r>
      <w:r>
        <w:rPr>
          <w:b/>
          <w:spacing w:val="-4"/>
          <w:sz w:val="20"/>
        </w:rPr>
        <w:t xml:space="preserve"> </w:t>
      </w:r>
      <w:r>
        <w:rPr>
          <w:b/>
          <w:sz w:val="20"/>
        </w:rPr>
        <w:t>Paydaş</w:t>
      </w:r>
      <w:r>
        <w:rPr>
          <w:b/>
          <w:spacing w:val="-10"/>
          <w:sz w:val="20"/>
        </w:rPr>
        <w:t xml:space="preserve"> </w:t>
      </w:r>
      <w:r>
        <w:rPr>
          <w:b/>
          <w:sz w:val="20"/>
        </w:rPr>
        <w:t>Görüşlerinin</w:t>
      </w:r>
      <w:r>
        <w:rPr>
          <w:b/>
          <w:spacing w:val="-8"/>
          <w:sz w:val="20"/>
        </w:rPr>
        <w:t xml:space="preserve"> </w:t>
      </w:r>
      <w:r>
        <w:rPr>
          <w:b/>
          <w:sz w:val="20"/>
        </w:rPr>
        <w:t>Alınmasına</w:t>
      </w:r>
      <w:r>
        <w:rPr>
          <w:b/>
          <w:spacing w:val="-4"/>
          <w:sz w:val="20"/>
        </w:rPr>
        <w:t xml:space="preserve"> </w:t>
      </w:r>
      <w:r>
        <w:rPr>
          <w:b/>
          <w:sz w:val="20"/>
        </w:rPr>
        <w:t>İlişkin</w:t>
      </w:r>
      <w:r>
        <w:rPr>
          <w:b/>
          <w:spacing w:val="-10"/>
          <w:sz w:val="20"/>
        </w:rPr>
        <w:t xml:space="preserve"> </w:t>
      </w:r>
      <w:r>
        <w:rPr>
          <w:b/>
          <w:spacing w:val="-2"/>
          <w:sz w:val="20"/>
        </w:rPr>
        <w:t>Çalışmalar</w:t>
      </w:r>
    </w:p>
    <w:p>
      <w:pPr>
        <w:pStyle w:val="BodyText"/>
        <w:spacing w:before="121" w:after="0"/>
        <w:rPr>
          <w:b/>
          <w:sz w:val="20"/>
        </w:rPr>
      </w:pPr>
      <w:r>
        <w:rPr>
          <w:b/>
          <w:sz w:val="20"/>
        </w:rPr>
      </w:r>
    </w:p>
    <w:tbl>
      <w:tblPr>
        <w:tblStyle w:val="ListTable3Accent2"/>
        <w:tblW w:w="9351" w:type="dxa"/>
        <w:jc w:val="left"/>
        <w:tblInd w:w="746" w:type="dxa"/>
        <w:tblLayout w:type="fixed"/>
        <w:tblCellMar>
          <w:top w:w="0" w:type="dxa"/>
          <w:left w:w="108" w:type="dxa"/>
          <w:bottom w:w="0" w:type="dxa"/>
          <w:right w:w="108" w:type="dxa"/>
        </w:tblCellMar>
        <w:tblLook w:firstRow="1" w:noVBand="0" w:lastRow="1" w:firstColumn="1" w:lastColumn="1" w:noHBand="0" w:val="01e0"/>
      </w:tblPr>
      <w:tblGrid>
        <w:gridCol w:w="1979"/>
        <w:gridCol w:w="1560"/>
        <w:gridCol w:w="1559"/>
        <w:gridCol w:w="2267"/>
        <w:gridCol w:w="1986"/>
      </w:tblGrid>
      <w:tr>
        <w:trPr>
          <w:trHeight w:val="609" w:hRule="atLeast"/>
          <w:cnfStyle w:val="100000000000" w:firstRow="1" w:lastRow="0" w:firstColumn="0" w:lastColumn="0" w:oddVBand="0" w:evenVBand="0" w:oddHBand="0" w:evenHBand="0" w:firstRowFirstColumn="0" w:firstRowLastColumn="0" w:lastRowFirstColumn="0" w:lastRowLastColumn="0"/>
        </w:trPr>
        <w:tc>
          <w:tcPr>
            <w:tcW w:w="1979" w:type="dxa"/>
            <w:cnfStyle w:val="001000000100" w:firstRow="0" w:lastRow="0" w:firstColumn="1" w:lastColumn="0" w:oddVBand="0" w:evenVBand="0" w:oddHBand="0" w:evenHBand="0" w:firstRowFirstColumn="1"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943634" w:themeFill="accent2" w:themeFillShade="bf" w:val="clear"/>
            <w:vAlign w:val="center"/>
          </w:tcPr>
          <w:p>
            <w:pPr>
              <w:pStyle w:val="Normal"/>
              <w:widowControl w:val="false"/>
              <w:spacing w:lineRule="exact" w:line="186" w:before="0" w:after="0"/>
              <w:jc w:val="left"/>
              <w:rPr>
                <w:sz w:val="18"/>
                <w:lang w:bidi="tr-TR"/>
              </w:rPr>
            </w:pPr>
            <w:r>
              <w:rPr>
                <w:b/>
                <w:bCs/>
                <w:color w:themeColor="background1" w:val="FFFFFF"/>
                <w:kern w:val="0"/>
                <w:sz w:val="18"/>
                <w:szCs w:val="22"/>
                <w:lang w:eastAsia="en-US" w:bidi="tr-TR"/>
              </w:rPr>
              <w:t>PAYDAŞ ADI</w:t>
            </w:r>
          </w:p>
        </w:tc>
        <w:tc>
          <w:tcPr>
            <w:tcW w:w="1560"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943634" w:themeFill="accent2" w:themeFillShade="bf" w:val="clear"/>
            <w:vAlign w:val="center"/>
          </w:tcPr>
          <w:p>
            <w:pPr>
              <w:pStyle w:val="Normal"/>
              <w:widowControl w:val="false"/>
              <w:spacing w:lineRule="exact" w:line="186" w:before="0" w:after="0"/>
              <w:jc w:val="left"/>
              <w:rPr>
                <w:sz w:val="18"/>
                <w:lang w:bidi="tr-TR"/>
              </w:rPr>
            </w:pPr>
            <w:r>
              <w:rPr>
                <w:b/>
                <w:bCs/>
                <w:color w:themeColor="background1" w:val="FFFFFF"/>
                <w:kern w:val="0"/>
                <w:sz w:val="18"/>
                <w:szCs w:val="22"/>
                <w:lang w:eastAsia="en-US" w:bidi="tr-TR"/>
              </w:rPr>
              <w:t>YÖNTEM</w:t>
            </w:r>
          </w:p>
        </w:tc>
        <w:tc>
          <w:tcPr>
            <w:tcW w:w="1559" w:type="dxa"/>
            <w:tcBorders>
              <w:top w:val="single" w:sz="4" w:space="0" w:color="000000"/>
              <w:left w:val="single" w:sz="4" w:space="0" w:color="000000"/>
              <w:bottom w:val="single" w:sz="4" w:space="0" w:color="000000"/>
              <w:right w:val="single" w:sz="4" w:space="0" w:color="000000"/>
            </w:tcBorders>
            <w:shd w:color="auto" w:fill="943634" w:themeFill="accent2" w:themeFillShade="bf" w:val="clear"/>
            <w:vAlign w:val="center"/>
          </w:tcPr>
          <w:p>
            <w:pPr>
              <w:pStyle w:val="Normal"/>
              <w:widowControl w:val="false"/>
              <w:spacing w:lineRule="exact" w:line="186" w:before="0" w:after="0"/>
              <w:jc w:val="left"/>
              <w:cnfStyle w:val="100000000000" w:firstRow="1" w:lastRow="0" w:firstColumn="0" w:lastColumn="0" w:oddVBand="0" w:evenVBand="0" w:oddHBand="0" w:evenHBand="0" w:firstRowFirstColumn="0" w:firstRowLastColumn="0" w:lastRowFirstColumn="0" w:lastRowLastColumn="0"/>
              <w:rPr>
                <w:sz w:val="18"/>
                <w:lang w:bidi="tr-TR"/>
              </w:rPr>
            </w:pPr>
            <w:r>
              <w:rPr>
                <w:b/>
                <w:bCs/>
                <w:color w:themeColor="background1" w:val="FFFFFF"/>
                <w:kern w:val="0"/>
                <w:sz w:val="18"/>
                <w:szCs w:val="22"/>
                <w:lang w:eastAsia="en-US" w:bidi="tr-TR"/>
              </w:rPr>
              <w:t>SORUMLU</w:t>
            </w:r>
          </w:p>
        </w:tc>
        <w:tc>
          <w:tcPr>
            <w:tcW w:w="2267"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943634" w:themeFill="accent2" w:themeFillShade="bf" w:val="clear"/>
            <w:vAlign w:val="center"/>
          </w:tcPr>
          <w:p>
            <w:pPr>
              <w:pStyle w:val="Normal"/>
              <w:widowControl w:val="false"/>
              <w:spacing w:lineRule="exact" w:line="186" w:before="0" w:after="0"/>
              <w:jc w:val="left"/>
              <w:rPr>
                <w:sz w:val="18"/>
                <w:lang w:bidi="tr-TR"/>
              </w:rPr>
            </w:pPr>
            <w:r>
              <w:rPr>
                <w:b/>
                <w:bCs/>
                <w:color w:themeColor="background1" w:val="FFFFFF"/>
                <w:kern w:val="0"/>
                <w:sz w:val="18"/>
                <w:szCs w:val="22"/>
                <w:lang w:eastAsia="en-US" w:bidi="tr-TR"/>
              </w:rPr>
              <w:t>ÇALIŞMA TARİHİ</w:t>
            </w:r>
          </w:p>
        </w:tc>
        <w:tc>
          <w:tcPr>
            <w:tcW w:w="1986" w:type="dxa"/>
            <w:cnfStyle w:val="000100001000" w:firstRow="0" w:lastRow="0" w:firstColumn="0" w:lastColumn="1" w:oddVBand="0" w:evenVBand="0" w:oddHBand="0" w:evenHBand="0" w:firstRowFirstColumn="0" w:firstRowLastColumn="1" w:lastRowFirstColumn="0" w:lastRowLastColumn="0"/>
            <w:tcBorders>
              <w:top w:val="single" w:sz="4" w:space="0" w:color="000000"/>
              <w:left w:val="single" w:sz="4" w:space="0" w:color="000000"/>
              <w:bottom w:val="single" w:sz="4" w:space="0" w:color="000000"/>
              <w:right w:val="single" w:sz="4" w:space="0" w:color="000000"/>
            </w:tcBorders>
            <w:shd w:color="auto" w:fill="943634" w:themeFill="accent2" w:themeFillShade="bf" w:val="clear"/>
            <w:vAlign w:val="center"/>
          </w:tcPr>
          <w:p>
            <w:pPr>
              <w:pStyle w:val="Normal"/>
              <w:widowControl w:val="false"/>
              <w:spacing w:lineRule="exact" w:line="186" w:before="0" w:after="0"/>
              <w:jc w:val="left"/>
              <w:rPr>
                <w:sz w:val="18"/>
                <w:lang w:bidi="tr-TR"/>
              </w:rPr>
            </w:pPr>
            <w:r>
              <w:rPr>
                <w:b/>
                <w:bCs/>
                <w:color w:themeColor="background1" w:val="FFFFFF"/>
                <w:kern w:val="0"/>
                <w:sz w:val="18"/>
                <w:szCs w:val="22"/>
                <w:lang w:eastAsia="en-US" w:bidi="tr-TR"/>
              </w:rPr>
              <w:t>RAPORLAMA VE DEĞERLENDİRME SORUMLUSU</w:t>
            </w:r>
          </w:p>
        </w:tc>
      </w:tr>
      <w:tr>
        <w:trPr>
          <w:trHeight w:val="240" w:hRule="atLeast"/>
          <w:cnfStyle w:val="000000100000" w:firstRow="0" w:lastRow="0" w:firstColumn="0" w:lastColumn="0" w:oddVBand="0" w:evenVBand="0" w:oddHBand="1" w:evenHBand="0" w:firstRowFirstColumn="0" w:firstRowLastColumn="0" w:lastRowFirstColumn="0" w:lastRowLastColumn="0"/>
        </w:trPr>
        <w:tc>
          <w:tcPr>
            <w:tcW w:w="1979"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İlçe MEM Yöneticileri</w:t>
            </w:r>
          </w:p>
        </w:tc>
        <w:tc>
          <w:tcPr>
            <w:tcW w:w="1560" w:type="dxa"/>
            <w:cnfStyle w:val="000010000000" w:firstRow="0" w:lastRow="0" w:firstColumn="0" w:lastColumn="0" w:oddVBand="1" w:evenVBand="0" w:oddHBand="0" w:evenHBand="0" w:firstRowFirstColumn="0" w:firstRowLastColumn="0" w:lastRowFirstColumn="0" w:lastRowLastColumn="0"/>
            <w:tcBorders>
              <w:top w:val="nil"/>
              <w:left w:val="single" w:sz="4" w:space="0" w:color="000000"/>
              <w:bottom w:val="nil"/>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Mülakat, Toplantı</w:t>
            </w:r>
          </w:p>
        </w:tc>
        <w:tc>
          <w:tcPr>
            <w:tcW w:w="1559" w:type="dxa"/>
            <w:tcBorders>
              <w:top w:val="nil"/>
              <w:left w:val="single" w:sz="4" w:space="0" w:color="000000"/>
              <w:bottom w:val="nil"/>
              <w:right w:val="single" w:sz="4" w:space="0" w:color="000000"/>
            </w:tcBorders>
            <w:vAlign w:val="center"/>
          </w:tcPr>
          <w:p>
            <w:pPr>
              <w:pStyle w:val="Normal"/>
              <w:widowControl w:val="false"/>
              <w:spacing w:lineRule="exact" w:line="186" w:before="0" w:after="0"/>
              <w:jc w:val="left"/>
              <w:cnfStyle w:val="000000100000" w:firstRow="0" w:lastRow="0" w:firstColumn="0" w:lastColumn="0" w:oddVBand="0" w:evenVBand="0" w:oddHBand="1" w:evenHBand="0" w:firstRowFirstColumn="0" w:firstRowLastColumn="0" w:lastRowFirstColumn="0" w:lastRowLastColumn="0"/>
              <w:rPr>
                <w:sz w:val="18"/>
                <w:lang w:bidi="tr-TR"/>
              </w:rPr>
            </w:pPr>
            <w:r>
              <w:rPr>
                <w:kern w:val="0"/>
                <w:sz w:val="18"/>
                <w:szCs w:val="22"/>
                <w:lang w:eastAsia="en-US" w:bidi="tr-TR"/>
              </w:rPr>
              <w:t>Strateji Geliştirme Kurulu Bşk.</w:t>
            </w:r>
          </w:p>
        </w:tc>
        <w:tc>
          <w:tcPr>
            <w:tcW w:w="2267" w:type="dxa"/>
            <w:cnfStyle w:val="000010000000" w:firstRow="0" w:lastRow="0" w:firstColumn="0" w:lastColumn="0" w:oddVBand="1" w:evenVBand="0" w:oddHBand="0" w:evenHBand="0" w:firstRowFirstColumn="0" w:firstRowLastColumn="0" w:lastRowFirstColumn="0" w:lastRowLastColumn="0"/>
            <w:tcBorders>
              <w:top w:val="nil"/>
              <w:left w:val="single" w:sz="4" w:space="0" w:color="000000"/>
              <w:bottom w:val="nil"/>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01.05.2023-19.05.2023</w:t>
            </w:r>
          </w:p>
        </w:tc>
        <w:tc>
          <w:tcPr>
            <w:tcW w:w="1986" w:type="dxa"/>
            <w:cnfStyle w:val="000100000000" w:firstRow="0" w:lastRow="0" w:firstColumn="0" w:lastColumn="1"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S. P. Hazırlama Ekibi</w:t>
            </w:r>
          </w:p>
        </w:tc>
      </w:tr>
      <w:tr>
        <w:trPr>
          <w:trHeight w:val="240" w:hRule="atLeast"/>
        </w:trPr>
        <w:tc>
          <w:tcPr>
            <w:tcW w:w="1979"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Diğer Eğitim Kurumu Yöneticileri</w:t>
            </w:r>
          </w:p>
        </w:tc>
        <w:tc>
          <w:tcPr>
            <w:tcW w:w="1560"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Mülakat</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cnfStyle w:val="000000000000" w:firstRow="0" w:lastRow="0" w:firstColumn="0" w:lastColumn="0" w:oddVBand="0" w:evenVBand="0" w:oddHBand="0" w:evenHBand="0" w:firstRowFirstColumn="0" w:firstRowLastColumn="0" w:lastRowFirstColumn="0" w:lastRowLastColumn="0"/>
              <w:rPr>
                <w:sz w:val="18"/>
                <w:lang w:bidi="tr-TR"/>
              </w:rPr>
            </w:pPr>
            <w:r>
              <w:rPr>
                <w:kern w:val="0"/>
                <w:sz w:val="18"/>
                <w:szCs w:val="22"/>
                <w:lang w:eastAsia="en-US" w:bidi="tr-TR"/>
              </w:rPr>
              <w:t>Strateji Geliştirme Kurulu Bşk.</w:t>
            </w:r>
          </w:p>
        </w:tc>
        <w:tc>
          <w:tcPr>
            <w:tcW w:w="2267"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01.05.2023-19.05.2023</w:t>
            </w:r>
          </w:p>
        </w:tc>
        <w:tc>
          <w:tcPr>
            <w:tcW w:w="1986" w:type="dxa"/>
            <w:cnfStyle w:val="000100000000" w:firstRow="0" w:lastRow="0" w:firstColumn="0" w:lastColumn="1"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S. P. Hazırlama Ekibi</w:t>
            </w:r>
          </w:p>
        </w:tc>
      </w:tr>
      <w:tr>
        <w:trPr>
          <w:trHeight w:val="173" w:hRule="atLeast"/>
          <w:cnfStyle w:val="000000100000" w:firstRow="0" w:lastRow="0" w:firstColumn="0" w:lastColumn="0" w:oddVBand="0" w:evenVBand="0" w:oddHBand="1" w:evenHBand="0" w:firstRowFirstColumn="0" w:firstRowLastColumn="0" w:lastRowFirstColumn="0" w:lastRowLastColumn="0"/>
        </w:trPr>
        <w:tc>
          <w:tcPr>
            <w:tcW w:w="1979"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Öğretmenlerimiz</w:t>
            </w:r>
          </w:p>
        </w:tc>
        <w:tc>
          <w:tcPr>
            <w:tcW w:w="1560" w:type="dxa"/>
            <w:cnfStyle w:val="000010000000" w:firstRow="0" w:lastRow="0" w:firstColumn="0" w:lastColumn="0" w:oddVBand="1" w:evenVBand="0" w:oddHBand="0" w:evenHBand="0" w:firstRowFirstColumn="0" w:firstRowLastColumn="0" w:lastRowFirstColumn="0" w:lastRowLastColumn="0"/>
            <w:tcBorders>
              <w:top w:val="nil"/>
              <w:left w:val="single" w:sz="4" w:space="0" w:color="000000"/>
              <w:bottom w:val="nil"/>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Anket, Toplantı</w:t>
            </w:r>
          </w:p>
        </w:tc>
        <w:tc>
          <w:tcPr>
            <w:tcW w:w="1559" w:type="dxa"/>
            <w:tcBorders>
              <w:top w:val="nil"/>
              <w:left w:val="single" w:sz="4" w:space="0" w:color="000000"/>
              <w:bottom w:val="nil"/>
              <w:right w:val="single" w:sz="4" w:space="0" w:color="000000"/>
            </w:tcBorders>
            <w:vAlign w:val="center"/>
          </w:tcPr>
          <w:p>
            <w:pPr>
              <w:pStyle w:val="Normal"/>
              <w:widowControl w:val="false"/>
              <w:spacing w:lineRule="exact" w:line="186" w:before="0" w:after="0"/>
              <w:jc w:val="left"/>
              <w:cnfStyle w:val="000000100000" w:firstRow="0" w:lastRow="0" w:firstColumn="0" w:lastColumn="0" w:oddVBand="0" w:evenVBand="0" w:oddHBand="1" w:evenHBand="0" w:firstRowFirstColumn="0" w:firstRowLastColumn="0" w:lastRowFirstColumn="0" w:lastRowLastColumn="0"/>
              <w:rPr>
                <w:sz w:val="18"/>
                <w:lang w:bidi="tr-TR"/>
              </w:rPr>
            </w:pPr>
            <w:r>
              <w:rPr>
                <w:kern w:val="0"/>
                <w:sz w:val="18"/>
                <w:szCs w:val="22"/>
                <w:lang w:eastAsia="en-US" w:bidi="tr-TR"/>
              </w:rPr>
              <w:t>S. P. Ekibi</w:t>
            </w:r>
          </w:p>
        </w:tc>
        <w:tc>
          <w:tcPr>
            <w:tcW w:w="2267" w:type="dxa"/>
            <w:cnfStyle w:val="000010000000" w:firstRow="0" w:lastRow="0" w:firstColumn="0" w:lastColumn="0" w:oddVBand="1" w:evenVBand="0" w:oddHBand="0" w:evenHBand="0" w:firstRowFirstColumn="0" w:firstRowLastColumn="0" w:lastRowFirstColumn="0" w:lastRowLastColumn="0"/>
            <w:tcBorders>
              <w:top w:val="nil"/>
              <w:left w:val="single" w:sz="4" w:space="0" w:color="000000"/>
              <w:bottom w:val="nil"/>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01.05.2023-19.05.2023</w:t>
            </w:r>
          </w:p>
        </w:tc>
        <w:tc>
          <w:tcPr>
            <w:tcW w:w="1986" w:type="dxa"/>
            <w:cnfStyle w:val="000100000000" w:firstRow="0" w:lastRow="0" w:firstColumn="0" w:lastColumn="1"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S. P. Hazırlama Ekibi</w:t>
            </w:r>
          </w:p>
        </w:tc>
      </w:tr>
      <w:tr>
        <w:trPr>
          <w:trHeight w:val="70" w:hRule="atLeast"/>
        </w:trPr>
        <w:tc>
          <w:tcPr>
            <w:tcW w:w="1979"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Öğrencilerimiz</w:t>
            </w:r>
          </w:p>
        </w:tc>
        <w:tc>
          <w:tcPr>
            <w:tcW w:w="1560"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Anket</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cnfStyle w:val="000000000000" w:firstRow="0" w:lastRow="0" w:firstColumn="0" w:lastColumn="0" w:oddVBand="0" w:evenVBand="0" w:oddHBand="0" w:evenHBand="0" w:firstRowFirstColumn="0" w:firstRowLastColumn="0" w:lastRowFirstColumn="0" w:lastRowLastColumn="0"/>
              <w:rPr>
                <w:sz w:val="18"/>
                <w:lang w:bidi="tr-TR"/>
              </w:rPr>
            </w:pPr>
            <w:r>
              <w:rPr>
                <w:kern w:val="0"/>
                <w:sz w:val="18"/>
                <w:szCs w:val="22"/>
                <w:lang w:eastAsia="en-US" w:bidi="tr-TR"/>
              </w:rPr>
              <w:t>S. P. Ekibi</w:t>
            </w:r>
          </w:p>
        </w:tc>
        <w:tc>
          <w:tcPr>
            <w:tcW w:w="2267"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01.05.2023-19.05.2023</w:t>
            </w:r>
          </w:p>
        </w:tc>
        <w:tc>
          <w:tcPr>
            <w:tcW w:w="1986" w:type="dxa"/>
            <w:cnfStyle w:val="000100000000" w:firstRow="0" w:lastRow="0" w:firstColumn="0" w:lastColumn="1"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S. P. Hazırlama Ekibi</w:t>
            </w:r>
          </w:p>
        </w:tc>
      </w:tr>
      <w:tr>
        <w:trPr>
          <w:trHeight w:val="64" w:hRule="atLeast"/>
          <w:cnfStyle w:val="000000100000" w:firstRow="0" w:lastRow="0" w:firstColumn="0" w:lastColumn="0" w:oddVBand="0" w:evenVBand="0" w:oddHBand="1" w:evenHBand="0" w:firstRowFirstColumn="0" w:firstRowLastColumn="0" w:lastRowFirstColumn="0" w:lastRowLastColumn="0"/>
        </w:trPr>
        <w:tc>
          <w:tcPr>
            <w:tcW w:w="1979" w:type="dxa"/>
            <w:cnfStyle w:val="001000000000" w:firstRow="0" w:lastRow="0" w:firstColumn="1" w:lastColumn="0"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Velilerimiz</w:t>
            </w:r>
          </w:p>
        </w:tc>
        <w:tc>
          <w:tcPr>
            <w:tcW w:w="1560" w:type="dxa"/>
            <w:cnfStyle w:val="000010000000" w:firstRow="0" w:lastRow="0" w:firstColumn="0" w:lastColumn="0" w:oddVBand="1" w:evenVBand="0" w:oddHBand="0" w:evenHBand="0" w:firstRowFirstColumn="0" w:firstRowLastColumn="0" w:lastRowFirstColumn="0" w:lastRowLastColumn="0"/>
            <w:tcBorders>
              <w:top w:val="nil"/>
              <w:left w:val="single" w:sz="4" w:space="0" w:color="000000"/>
              <w:bottom w:val="nil"/>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Anket</w:t>
            </w:r>
          </w:p>
        </w:tc>
        <w:tc>
          <w:tcPr>
            <w:tcW w:w="1559" w:type="dxa"/>
            <w:tcBorders>
              <w:top w:val="nil"/>
              <w:left w:val="single" w:sz="4" w:space="0" w:color="000000"/>
              <w:bottom w:val="nil"/>
              <w:right w:val="single" w:sz="4" w:space="0" w:color="000000"/>
            </w:tcBorders>
            <w:vAlign w:val="center"/>
          </w:tcPr>
          <w:p>
            <w:pPr>
              <w:pStyle w:val="Normal"/>
              <w:widowControl w:val="false"/>
              <w:spacing w:lineRule="exact" w:line="186" w:before="0" w:after="0"/>
              <w:jc w:val="left"/>
              <w:cnfStyle w:val="000000100000" w:firstRow="0" w:lastRow="0" w:firstColumn="0" w:lastColumn="0" w:oddVBand="0" w:evenVBand="0" w:oddHBand="1" w:evenHBand="0" w:firstRowFirstColumn="0" w:firstRowLastColumn="0" w:lastRowFirstColumn="0" w:lastRowLastColumn="0"/>
              <w:rPr>
                <w:sz w:val="18"/>
                <w:lang w:bidi="tr-TR"/>
              </w:rPr>
            </w:pPr>
            <w:r>
              <w:rPr>
                <w:kern w:val="0"/>
                <w:sz w:val="18"/>
                <w:szCs w:val="22"/>
                <w:lang w:eastAsia="en-US" w:bidi="tr-TR"/>
              </w:rPr>
              <w:t>S. P. Ekibi</w:t>
            </w:r>
          </w:p>
        </w:tc>
        <w:tc>
          <w:tcPr>
            <w:tcW w:w="2267" w:type="dxa"/>
            <w:cnfStyle w:val="000010000000" w:firstRow="0" w:lastRow="0" w:firstColumn="0" w:lastColumn="0" w:oddVBand="1" w:evenVBand="0" w:oddHBand="0" w:evenHBand="0" w:firstRowFirstColumn="0" w:firstRowLastColumn="0" w:lastRowFirstColumn="0" w:lastRowLastColumn="0"/>
            <w:tcBorders>
              <w:top w:val="nil"/>
              <w:left w:val="single" w:sz="4" w:space="0" w:color="000000"/>
              <w:bottom w:val="nil"/>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01.05.2023-19.05.2023</w:t>
            </w:r>
          </w:p>
        </w:tc>
        <w:tc>
          <w:tcPr>
            <w:tcW w:w="1986" w:type="dxa"/>
            <w:cnfStyle w:val="000100000000" w:firstRow="0" w:lastRow="0" w:firstColumn="0" w:lastColumn="1" w:oddVBand="0" w:evenVBand="0" w:oddHBand="0" w:evenHBand="0" w:firstRowFirstColumn="0" w:firstRowLastColumn="0" w:lastRowFirstColumn="0" w:lastRowLastColumn="0"/>
            <w:tcBorders>
              <w:top w:val="nil"/>
              <w:left w:val="single" w:sz="4" w:space="0" w:color="000000"/>
              <w:bottom w:val="nil"/>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S. P. Hazırlama Ekibi</w:t>
            </w:r>
          </w:p>
        </w:tc>
      </w:tr>
      <w:tr>
        <w:trPr>
          <w:trHeight w:val="64" w:hRule="atLeast"/>
        </w:trPr>
        <w:tc>
          <w:tcPr>
            <w:tcW w:w="1979"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Personelimiz</w:t>
            </w:r>
          </w:p>
        </w:tc>
        <w:tc>
          <w:tcPr>
            <w:tcW w:w="1560"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Anket, Toplantı</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cnfStyle w:val="000000000000" w:firstRow="0" w:lastRow="0" w:firstColumn="0" w:lastColumn="0" w:oddVBand="0" w:evenVBand="0" w:oddHBand="0" w:evenHBand="0" w:firstRowFirstColumn="0" w:firstRowLastColumn="0" w:lastRowFirstColumn="0" w:lastRowLastColumn="0"/>
              <w:rPr>
                <w:sz w:val="18"/>
                <w:lang w:bidi="tr-TR"/>
              </w:rPr>
            </w:pPr>
            <w:r>
              <w:rPr>
                <w:kern w:val="0"/>
                <w:sz w:val="18"/>
                <w:szCs w:val="22"/>
                <w:lang w:eastAsia="en-US" w:bidi="tr-TR"/>
              </w:rPr>
              <w:t>S. P. Ekibi</w:t>
            </w:r>
          </w:p>
        </w:tc>
        <w:tc>
          <w:tcPr>
            <w:tcW w:w="2267"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186" w:before="0" w:after="0"/>
              <w:jc w:val="left"/>
              <w:rPr>
                <w:sz w:val="18"/>
                <w:lang w:bidi="tr-TR"/>
              </w:rPr>
            </w:pPr>
            <w:r>
              <w:rPr>
                <w:kern w:val="0"/>
                <w:sz w:val="18"/>
                <w:szCs w:val="22"/>
                <w:lang w:eastAsia="en-US" w:bidi="tr-TR"/>
              </w:rPr>
              <w:t>01.05.2023-19.05.2023</w:t>
            </w:r>
          </w:p>
        </w:tc>
        <w:tc>
          <w:tcPr>
            <w:tcW w:w="1986" w:type="dxa"/>
            <w:cnfStyle w:val="000100000000" w:firstRow="0" w:lastRow="0" w:firstColumn="0" w:lastColumn="1"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S. P. Hazırlama Ekibi</w:t>
            </w:r>
          </w:p>
        </w:tc>
      </w:tr>
      <w:tr>
        <w:trPr>
          <w:trHeight w:val="64" w:hRule="atLeast"/>
          <w:cnfStyle w:val="010000000000" w:firstRow="0" w:lastRow="1" w:firstColumn="0" w:lastColumn="0" w:oddVBand="0" w:evenVBand="0" w:oddHBand="0" w:evenHBand="0" w:firstRowFirstColumn="0" w:firstRowLastColumn="0" w:lastRowFirstColumn="0" w:lastRowLastColumn="0"/>
        </w:trPr>
        <w:tc>
          <w:tcPr>
            <w:tcW w:w="1979" w:type="dxa"/>
            <w:cnfStyle w:val="001000000001" w:firstRow="0" w:lastRow="0" w:firstColumn="1" w:lastColumn="0" w:oddVBand="0" w:evenVBand="0" w:oddHBand="0" w:evenHBand="0" w:firstRowFirstColumn="0" w:firstRowLastColumn="0" w:lastRowFirstColumn="1"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Yöneticilerimiz</w:t>
            </w:r>
          </w:p>
        </w:tc>
        <w:tc>
          <w:tcPr>
            <w:tcW w:w="1560"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Anket, Toplantı</w:t>
            </w:r>
          </w:p>
        </w:tc>
        <w:tc>
          <w:tcPr>
            <w:tcW w:w="155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cnfStyle w:val="010000000000" w:firstRow="0" w:lastRow="1" w:firstColumn="0" w:lastColumn="0" w:oddVBand="0" w:evenVBand="0" w:oddHBand="0" w:evenHBand="0" w:firstRowFirstColumn="0" w:firstRowLastColumn="0" w:lastRowFirstColumn="0" w:lastRowLastColumn="0"/>
              <w:rPr>
                <w:sz w:val="18"/>
                <w:lang w:bidi="tr-TR"/>
              </w:rPr>
            </w:pPr>
            <w:r>
              <w:rPr>
                <w:b/>
                <w:bCs/>
                <w:kern w:val="0"/>
                <w:sz w:val="18"/>
                <w:szCs w:val="22"/>
                <w:lang w:eastAsia="en-US" w:bidi="tr-TR"/>
              </w:rPr>
              <w:t>S. P. Ekibi</w:t>
            </w:r>
          </w:p>
        </w:tc>
        <w:tc>
          <w:tcPr>
            <w:tcW w:w="2267" w:type="dxa"/>
            <w:cnfStyle w:val="000010000000" w:firstRow="0" w:lastRow="0" w:firstColumn="0" w:lastColumn="0" w:oddVBand="1"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01.05.2023-19.05.2023</w:t>
            </w:r>
          </w:p>
        </w:tc>
        <w:tc>
          <w:tcPr>
            <w:tcW w:w="1986" w:type="dxa"/>
            <w:cnfStyle w:val="000100000010" w:firstRow="0" w:lastRow="0" w:firstColumn="0" w:lastColumn="1" w:oddVBand="0" w:evenVBand="0" w:oddHBand="0" w:evenHBand="0" w:firstRowFirstColumn="0" w:firstRowLastColumn="0" w:lastRowFirstColumn="0" w:lastRowLastColumn="1"/>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186" w:before="0" w:after="0"/>
              <w:jc w:val="left"/>
              <w:rPr>
                <w:sz w:val="18"/>
                <w:lang w:bidi="tr-TR"/>
              </w:rPr>
            </w:pPr>
            <w:r>
              <w:rPr>
                <w:b/>
                <w:bCs/>
                <w:kern w:val="0"/>
                <w:sz w:val="18"/>
                <w:szCs w:val="22"/>
                <w:lang w:eastAsia="en-US" w:bidi="tr-TR"/>
              </w:rPr>
              <w:t>S. P. Hazırlama Ekibi</w:t>
            </w:r>
          </w:p>
        </w:tc>
      </w:tr>
    </w:tbl>
    <w:p>
      <w:pPr>
        <w:sectPr>
          <w:footerReference w:type="even" r:id="rId41"/>
          <w:footerReference w:type="default" r:id="rId42"/>
          <w:footerReference w:type="first" r:id="rId43"/>
          <w:type w:val="nextPage"/>
          <w:pgSz w:w="11906" w:h="16838"/>
          <w:pgMar w:left="360" w:right="380" w:gutter="0" w:header="0" w:top="1239" w:footer="52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Normal"/>
        <w:spacing w:before="78" w:after="0"/>
        <w:ind w:left="922"/>
        <w:rPr>
          <w:b/>
          <w:sz w:val="24"/>
        </w:rPr>
      </w:pPr>
      <w:r>
        <w:rPr>
          <w:b/>
          <w:sz w:val="24"/>
        </w:rPr>
        <w:t>Yönetici,</w:t>
      </w:r>
      <w:r>
        <w:rPr>
          <w:b/>
          <w:spacing w:val="-3"/>
          <w:sz w:val="24"/>
        </w:rPr>
        <w:t xml:space="preserve"> </w:t>
      </w:r>
      <w:r>
        <w:rPr>
          <w:b/>
          <w:sz w:val="24"/>
        </w:rPr>
        <w:t>Öğretmen</w:t>
      </w:r>
      <w:r>
        <w:rPr>
          <w:b/>
          <w:spacing w:val="-2"/>
          <w:sz w:val="24"/>
        </w:rPr>
        <w:t xml:space="preserve"> </w:t>
      </w:r>
      <w:r>
        <w:rPr>
          <w:b/>
          <w:sz w:val="24"/>
        </w:rPr>
        <w:t>ve</w:t>
      </w:r>
      <w:r>
        <w:rPr>
          <w:b/>
          <w:spacing w:val="-3"/>
          <w:sz w:val="24"/>
        </w:rPr>
        <w:t xml:space="preserve"> </w:t>
      </w:r>
      <w:r>
        <w:rPr>
          <w:b/>
          <w:sz w:val="24"/>
        </w:rPr>
        <w:t>Personel</w:t>
      </w:r>
      <w:r>
        <w:rPr>
          <w:b/>
          <w:spacing w:val="-3"/>
          <w:sz w:val="24"/>
        </w:rPr>
        <w:t xml:space="preserve"> </w:t>
      </w:r>
      <w:r>
        <w:rPr>
          <w:b/>
          <w:sz w:val="24"/>
        </w:rPr>
        <w:t>İç</w:t>
      </w:r>
      <w:r>
        <w:rPr>
          <w:b/>
          <w:spacing w:val="-3"/>
          <w:sz w:val="24"/>
        </w:rPr>
        <w:t xml:space="preserve"> </w:t>
      </w:r>
      <w:r>
        <w:rPr>
          <w:b/>
          <w:sz w:val="24"/>
        </w:rPr>
        <w:t>Paydaş</w:t>
      </w:r>
      <w:r>
        <w:rPr>
          <w:b/>
          <w:spacing w:val="-2"/>
          <w:sz w:val="24"/>
        </w:rPr>
        <w:t xml:space="preserve"> </w:t>
      </w:r>
      <w:r>
        <w:rPr>
          <w:b/>
          <w:sz w:val="24"/>
        </w:rPr>
        <w:t>Anketi</w:t>
      </w:r>
      <w:r>
        <w:rPr>
          <w:b/>
          <w:spacing w:val="-2"/>
          <w:sz w:val="24"/>
        </w:rPr>
        <w:t xml:space="preserve"> Sonuçları</w:t>
      </w:r>
    </w:p>
    <w:p>
      <w:pPr>
        <w:pStyle w:val="BodyText"/>
        <w:spacing w:before="49" w:after="0"/>
        <w:rPr>
          <w:b/>
          <w:sz w:val="20"/>
        </w:rPr>
      </w:pPr>
      <w:r>
        <w:rPr>
          <w:b/>
          <w:sz w:val="20"/>
        </w:rPr>
        <w:drawing>
          <wp:anchor behindDoc="0" distT="0" distB="0" distL="0" distR="0" simplePos="0" locked="0" layoutInCell="1" allowOverlap="1" relativeHeight="62">
            <wp:simplePos x="0" y="0"/>
            <wp:positionH relativeFrom="column">
              <wp:posOffset>526415</wp:posOffset>
            </wp:positionH>
            <wp:positionV relativeFrom="paragraph">
              <wp:posOffset>67310</wp:posOffset>
            </wp:positionV>
            <wp:extent cx="6186805" cy="4086225"/>
            <wp:effectExtent l="0" t="0" r="0" b="0"/>
            <wp:wrapSquare wrapText="bothSides"/>
            <wp:docPr id="63" name="Grafik 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pPr>
        <w:sectPr>
          <w:footerReference w:type="even" r:id="rId45"/>
          <w:footerReference w:type="default" r:id="rId46"/>
          <w:footerReference w:type="first" r:id="rId47"/>
          <w:type w:val="nextPage"/>
          <w:pgSz w:w="11906" w:h="16838"/>
          <w:pgMar w:left="360" w:right="380" w:gutter="0" w:header="0" w:top="1239" w:footer="522" w:bottom="1944"/>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Normal"/>
        <w:rPr>
          <w:sz w:val="20"/>
        </w:rPr>
      </w:pPr>
      <w:r>
        <w:rPr>
          <w:sz w:val="20"/>
        </w:rPr>
      </w:r>
    </w:p>
    <w:p>
      <w:pPr>
        <w:sectPr>
          <w:type w:val="continuous"/>
          <w:pgSz w:w="11906" w:h="16838"/>
          <w:pgMar w:left="360" w:right="380" w:gutter="0" w:header="0" w:top="1239" w:footer="522" w:bottom="1944"/>
          <w:formProt w:val="false"/>
          <w:textDirection w:val="lrTb"/>
          <w:docGrid w:type="default" w:linePitch="100" w:charSpace="4096"/>
        </w:sectPr>
      </w:pPr>
    </w:p>
    <w:p>
      <w:pPr>
        <w:pStyle w:val="Normal"/>
        <w:rPr>
          <w:sz w:val="20"/>
        </w:rPr>
      </w:pPr>
      <w:r>
        <w:rPr>
          <w:sz w:val="20"/>
        </w:rPr>
      </w:r>
    </w:p>
    <w:p>
      <w:pPr>
        <w:sectPr>
          <w:type w:val="continuous"/>
          <w:pgSz w:w="11906" w:h="16838"/>
          <w:pgMar w:left="360" w:right="380" w:gutter="0" w:header="0" w:top="1239" w:footer="522" w:bottom="1944"/>
          <w:formProt w:val="false"/>
          <w:textDirection w:val="lrTb"/>
          <w:docGrid w:type="default" w:linePitch="100" w:charSpace="4096"/>
        </w:sectPr>
      </w:pPr>
    </w:p>
    <w:p>
      <w:pPr>
        <w:pStyle w:val="Normal"/>
        <w:rPr>
          <w:sz w:val="20"/>
        </w:rPr>
      </w:pPr>
      <w:r>
        <w:rPr>
          <w:sz w:val="20"/>
        </w:rPr>
      </w:r>
    </w:p>
    <w:p>
      <w:pPr>
        <w:sectPr>
          <w:type w:val="continuous"/>
          <w:pgSz w:w="11906" w:h="16838"/>
          <w:pgMar w:left="360" w:right="380" w:gutter="0" w:header="0" w:top="1239" w:footer="522" w:bottom="1944"/>
          <w:formProt w:val="false"/>
          <w:textDirection w:val="lrTb"/>
          <w:docGrid w:type="default" w:linePitch="100" w:charSpace="4096"/>
        </w:sectPr>
      </w:pPr>
    </w:p>
    <w:p>
      <w:pPr>
        <w:pStyle w:val="Normal"/>
        <w:rPr>
          <w:b/>
          <w:sz w:val="20"/>
          <w:lang w:bidi="tr-TR"/>
        </w:rPr>
      </w:pPr>
      <w:r>
        <w:rPr>
          <w:b/>
          <w:sz w:val="20"/>
          <w:lang w:bidi="tr-TR"/>
        </w:rPr>
      </w:r>
    </w:p>
    <w:p>
      <w:pPr>
        <w:sectPr>
          <w:type w:val="continuous"/>
          <w:pgSz w:w="11906" w:h="16838"/>
          <w:pgMar w:left="360" w:right="380" w:gutter="0" w:header="0" w:top="1239" w:footer="522" w:bottom="1944"/>
          <w:formProt w:val="false"/>
          <w:textDirection w:val="lrTb"/>
          <w:docGrid w:type="default" w:linePitch="100" w:charSpace="4096"/>
        </w:sectPr>
      </w:pP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drawing>
          <wp:anchor behindDoc="0" distT="0" distB="0" distL="0" distR="0" simplePos="0" locked="0" layoutInCell="1" allowOverlap="1" relativeHeight="66">
            <wp:simplePos x="0" y="0"/>
            <wp:positionH relativeFrom="column">
              <wp:posOffset>526415</wp:posOffset>
            </wp:positionH>
            <wp:positionV relativeFrom="paragraph">
              <wp:posOffset>-361950</wp:posOffset>
            </wp:positionV>
            <wp:extent cx="6143625" cy="4242435"/>
            <wp:effectExtent l="0" t="0" r="0" b="0"/>
            <wp:wrapSquare wrapText="bothSides"/>
            <wp:docPr id="66" name="Grafik 17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drawing>
          <wp:anchor behindDoc="0" distT="0" distB="0" distL="0" distR="0" simplePos="0" locked="0" layoutInCell="1" allowOverlap="1" relativeHeight="29">
            <wp:simplePos x="0" y="0"/>
            <wp:positionH relativeFrom="column">
              <wp:posOffset>410845</wp:posOffset>
            </wp:positionH>
            <wp:positionV relativeFrom="paragraph">
              <wp:posOffset>-160655</wp:posOffset>
            </wp:positionV>
            <wp:extent cx="6210300" cy="8715375"/>
            <wp:effectExtent l="0" t="0" r="0" b="0"/>
            <wp:wrapSquare wrapText="bothSides"/>
            <wp:docPr id="67" name="Grafik 17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sectPr>
          <w:type w:val="continuous"/>
          <w:pgSz w:w="11906" w:h="16838"/>
          <w:pgMar w:left="360" w:right="380" w:gutter="0" w:header="0" w:top="1239" w:footer="522" w:bottom="1944"/>
          <w:formProt w:val="false"/>
          <w:textDirection w:val="lrTb"/>
          <w:docGrid w:type="default" w:linePitch="100" w:charSpace="4096"/>
        </w:sectPr>
      </w:pPr>
    </w:p>
    <w:p>
      <w:pPr>
        <w:pStyle w:val="BodyText"/>
        <w:spacing w:before="1" w:after="0"/>
        <w:rPr>
          <w:b/>
          <w:color w:themeColor="text1" w:val="000000"/>
        </w:rPr>
      </w:pPr>
      <w:r>
        <w:rPr>
          <w:b/>
          <w:color w:themeColor="text1" w:val="000000"/>
        </w:rPr>
        <w:t xml:space="preserve">      </w:t>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rPr>
          <w:b/>
          <w:color w:themeColor="text1" w:val="000000"/>
        </w:rPr>
      </w:pPr>
      <w:r>
        <w:rPr>
          <w:b/>
          <w:color w:themeColor="text1" w:val="000000"/>
        </w:rPr>
      </w:r>
    </w:p>
    <w:p>
      <w:pPr>
        <w:pStyle w:val="BodyText"/>
        <w:spacing w:before="1" w:after="0"/>
        <w:jc w:val="center"/>
        <w:rPr>
          <w:b/>
          <w:color w:themeColor="text1" w:val="000000"/>
        </w:rPr>
      </w:pPr>
      <w:r>
        <w:rPr>
          <w:b/>
          <w:color w:themeColor="text1" w:val="000000"/>
        </w:rPr>
      </w:r>
    </w:p>
    <w:p>
      <w:pPr>
        <w:pStyle w:val="BodyText"/>
        <w:spacing w:before="1" w:after="0"/>
        <w:jc w:val="center"/>
        <w:rPr>
          <w:b/>
          <w:color w:themeColor="text1" w:val="000000"/>
        </w:rPr>
      </w:pPr>
      <w:r>
        <w:rPr>
          <w:b/>
          <w:color w:themeColor="text1" w:val="000000"/>
        </w:rPr>
        <w:t>Öğrenci ve Veli İç Paydaş Anketi Sonuçları</w:t>
      </w:r>
    </w:p>
    <w:p>
      <w:pPr>
        <w:pStyle w:val="BodyText"/>
        <w:spacing w:before="1" w:after="0"/>
        <w:rPr>
          <w:b/>
        </w:rPr>
      </w:pPr>
      <w:r>
        <w:rPr>
          <w:b/>
        </w:rPr>
        <w:drawing>
          <wp:anchor behindDoc="0" distT="0" distB="0" distL="0" distR="0" simplePos="0" locked="0" layoutInCell="1" allowOverlap="1" relativeHeight="63">
            <wp:simplePos x="0" y="0"/>
            <wp:positionH relativeFrom="column">
              <wp:posOffset>440690</wp:posOffset>
            </wp:positionH>
            <wp:positionV relativeFrom="paragraph">
              <wp:posOffset>174625</wp:posOffset>
            </wp:positionV>
            <wp:extent cx="6191250" cy="4600575"/>
            <wp:effectExtent l="0" t="0" r="0" b="0"/>
            <wp:wrapSquare wrapText="bothSides"/>
            <wp:docPr id="68" name="Grafik 17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pPr>
        <w:pStyle w:val="BodyText"/>
        <w:spacing w:before="1" w:after="0"/>
        <w:jc w:val="right"/>
        <w:rPr>
          <w:b/>
        </w:rPr>
      </w:pPr>
      <w:r>
        <w:rPr>
          <w:b/>
        </w:rPr>
      </w:r>
    </w:p>
    <w:p>
      <w:pPr>
        <w:pStyle w:val="BodyText"/>
        <w:spacing w:before="1" w:after="0"/>
        <w:rPr>
          <w:b/>
        </w:rPr>
      </w:pPr>
      <w:r>
        <w:rPr>
          <w:b/>
        </w:rPr>
      </w:r>
    </w:p>
    <w:p>
      <w:pPr>
        <w:pStyle w:val="BodyText"/>
        <w:spacing w:before="1" w:after="0"/>
        <w:rPr>
          <w:b/>
        </w:rPr>
      </w:pPr>
      <w:r>
        <w:rPr>
          <w:b/>
        </w:rPr>
      </w:r>
    </w:p>
    <w:p>
      <w:pPr>
        <w:pStyle w:val="BodyText"/>
        <w:spacing w:before="1" w:after="0"/>
        <w:rPr>
          <w:b/>
        </w:rPr>
      </w:pPr>
      <w:r>
        <w:rPr>
          <w:b/>
        </w:rPr>
      </w:r>
    </w:p>
    <w:p>
      <w:pPr>
        <w:pStyle w:val="BodyText"/>
        <w:spacing w:before="1" w:after="0"/>
        <w:rPr>
          <w:b/>
        </w:rPr>
      </w:pPr>
      <w:r>
        <w:rPr>
          <w:b/>
        </w:rPr>
      </w:r>
    </w:p>
    <w:tbl>
      <w:tblPr>
        <w:tblStyle w:val="TableNormal"/>
        <w:tblW w:w="10918" w:type="dxa"/>
        <w:jc w:val="left"/>
        <w:tblInd w:w="139" w:type="dxa"/>
        <w:tblLayout w:type="fixed"/>
        <w:tblCellMar>
          <w:top w:w="0" w:type="dxa"/>
          <w:left w:w="5" w:type="dxa"/>
          <w:bottom w:w="0" w:type="dxa"/>
          <w:right w:w="5" w:type="dxa"/>
        </w:tblCellMar>
        <w:tblLook w:firstRow="1" w:noVBand="0" w:lastRow="1" w:firstColumn="1" w:lastColumn="1" w:noHBand="0" w:val="01e0"/>
      </w:tblPr>
      <w:tblGrid>
        <w:gridCol w:w="10918"/>
      </w:tblGrid>
      <w:tr>
        <w:trPr>
          <w:trHeight w:val="849" w:hRule="atLeast"/>
        </w:trPr>
        <w:tc>
          <w:tcPr>
            <w:tcW w:w="10918" w:type="dxa"/>
            <w:tcBorders>
              <w:top w:val="dotted" w:sz="4" w:space="0" w:color="000000"/>
              <w:left w:val="dotted" w:sz="4" w:space="0" w:color="000000"/>
              <w:right w:val="dotted" w:sz="4" w:space="0" w:color="000000"/>
            </w:tcBorders>
          </w:tcPr>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drawing>
                <wp:anchor behindDoc="0" distT="0" distB="0" distL="0" distR="0" simplePos="0" locked="0" layoutInCell="1" allowOverlap="1" relativeHeight="64">
                  <wp:simplePos x="0" y="0"/>
                  <wp:positionH relativeFrom="column">
                    <wp:posOffset>246380</wp:posOffset>
                  </wp:positionH>
                  <wp:positionV relativeFrom="paragraph">
                    <wp:posOffset>635</wp:posOffset>
                  </wp:positionV>
                  <wp:extent cx="6191250" cy="4086225"/>
                  <wp:effectExtent l="0" t="0" r="0" b="0"/>
                  <wp:wrapSquare wrapText="bothSides"/>
                  <wp:docPr id="69" name="Grafik 17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drawing>
                <wp:anchor behindDoc="0" distT="0" distB="0" distL="0" distR="0" simplePos="0" locked="0" layoutInCell="1" allowOverlap="1" relativeHeight="65">
                  <wp:simplePos x="0" y="0"/>
                  <wp:positionH relativeFrom="column">
                    <wp:posOffset>403860</wp:posOffset>
                  </wp:positionH>
                  <wp:positionV relativeFrom="paragraph">
                    <wp:posOffset>118110</wp:posOffset>
                  </wp:positionV>
                  <wp:extent cx="6210300" cy="8715375"/>
                  <wp:effectExtent l="0" t="0" r="0" b="0"/>
                  <wp:wrapSquare wrapText="bothSides"/>
                  <wp:docPr id="70" name="Grafik 17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p>
            <w:pPr>
              <w:pStyle w:val="TableParagraph"/>
              <w:widowControl w:val="false"/>
              <w:spacing w:before="0" w:after="0"/>
              <w:jc w:val="left"/>
              <w:rPr>
                <w:sz w:val="18"/>
              </w:rPr>
            </w:pPr>
            <w:r>
              <w:rPr>
                <w:kern w:val="0"/>
                <w:sz w:val="18"/>
                <w:szCs w:val="22"/>
                <w:lang w:eastAsia="en-US" w:bidi="ar-SA"/>
              </w:rPr>
            </w:r>
          </w:p>
        </w:tc>
      </w:tr>
    </w:tbl>
    <w:p>
      <w:pPr>
        <w:pStyle w:val="BodyText"/>
        <w:rPr>
          <w:b/>
          <w:sz w:val="25"/>
        </w:rPr>
      </w:pPr>
      <w:r>
        <w:rPr>
          <w:b/>
          <w:sz w:val="25"/>
        </w:rPr>
      </w:r>
    </w:p>
    <w:p>
      <w:pPr>
        <w:sectPr>
          <w:type w:val="continuous"/>
          <w:pgSz w:w="11906" w:h="16838"/>
          <w:pgMar w:left="360" w:right="380" w:gutter="0" w:header="0" w:top="1239" w:footer="522" w:bottom="1944"/>
          <w:formProt w:val="false"/>
          <w:textDirection w:val="lrTb"/>
          <w:docGrid w:type="default" w:linePitch="100" w:charSpace="4096"/>
        </w:sectPr>
      </w:pPr>
    </w:p>
    <w:p>
      <w:pPr>
        <w:pStyle w:val="BodyText"/>
        <w:rPr>
          <w:b/>
          <w:sz w:val="20"/>
        </w:rPr>
      </w:pPr>
      <w:r>
        <w:rPr>
          <w:b/>
          <w:sz w:val="20"/>
        </w:rPr>
      </w:r>
    </w:p>
    <w:p>
      <w:pPr>
        <w:pStyle w:val="BodyText"/>
        <w:spacing w:before="16" w:after="0"/>
        <w:rPr>
          <w:b/>
          <w:sz w:val="20"/>
        </w:rPr>
      </w:pPr>
      <w:r>
        <w:rPr>
          <w:b/>
          <w:sz w:val="20"/>
        </w:rPr>
        <mc:AlternateContent>
          <mc:Choice Requires="wpg">
            <w:drawing>
              <wp:anchor behindDoc="1" distT="0" distB="635" distL="0" distR="0" simplePos="0" locked="0" layoutInCell="0" allowOverlap="1" relativeHeight="39" wp14:anchorId="7FECD6E1">
                <wp:simplePos x="0" y="0"/>
                <wp:positionH relativeFrom="page">
                  <wp:posOffset>845820</wp:posOffset>
                </wp:positionH>
                <wp:positionV relativeFrom="paragraph">
                  <wp:posOffset>171450</wp:posOffset>
                </wp:positionV>
                <wp:extent cx="2011045" cy="515620"/>
                <wp:effectExtent l="0" t="0" r="0" b="0"/>
                <wp:wrapTopAndBottom/>
                <wp:docPr id="71" name="Group 89"/>
                <a:graphic xmlns:a="http://schemas.openxmlformats.org/drawingml/2006/main">
                  <a:graphicData uri="http://schemas.microsoft.com/office/word/2010/wordprocessingGroup">
                    <wpg:wgp>
                      <wpg:cNvGrpSpPr/>
                      <wpg:grpSpPr>
                        <a:xfrm>
                          <a:off x="0" y="0"/>
                          <a:ext cx="2010960" cy="515520"/>
                          <a:chOff x="0" y="0"/>
                          <a:chExt cx="2010960" cy="515520"/>
                        </a:xfrm>
                      </wpg:grpSpPr>
                      <pic:pic xmlns:pic="http://schemas.openxmlformats.org/drawingml/2006/picture">
                        <pic:nvPicPr>
                          <pic:cNvPr id="72" name="Image 90" descr=""/>
                          <pic:cNvPicPr/>
                        </pic:nvPicPr>
                        <pic:blipFill>
                          <a:blip r:embed="rId53"/>
                          <a:stretch/>
                        </pic:blipFill>
                        <pic:spPr>
                          <a:xfrm>
                            <a:off x="0" y="0"/>
                            <a:ext cx="2010960" cy="515160"/>
                          </a:xfrm>
                          <a:prstGeom prst="rect">
                            <a:avLst/>
                          </a:prstGeom>
                          <a:ln w="0">
                            <a:noFill/>
                          </a:ln>
                        </pic:spPr>
                      </pic:pic>
                      <wps:wsp>
                        <wps:cNvPr id="73" name="Graphic 91"/>
                        <wps:cNvSpPr/>
                        <wps:spPr>
                          <a:xfrm>
                            <a:off x="138600" y="135720"/>
                            <a:ext cx="1738800" cy="323280"/>
                          </a:xfrm>
                          <a:custGeom>
                            <a:avLst/>
                            <a:gdLst>
                              <a:gd name="textAreaLeft" fmla="*/ 0 w 985680"/>
                              <a:gd name="textAreaRight" fmla="*/ 986040 w 985680"/>
                              <a:gd name="textAreaTop" fmla="*/ 0 h 183240"/>
                              <a:gd name="textAreaBottom" fmla="*/ 183600 h 183240"/>
                            </a:gdLst>
                            <a:ahLst/>
                            <a:rect l="textAreaLeft" t="textAreaTop" r="textAreaRight" b="textAreaBottom"/>
                            <a:pathLst>
                              <a:path w="1738630" h="323215">
                                <a:moveTo>
                                  <a:pt x="1684655" y="0"/>
                                </a:moveTo>
                                <a:lnTo>
                                  <a:pt x="53822" y="0"/>
                                </a:lnTo>
                                <a:lnTo>
                                  <a:pt x="32870" y="4234"/>
                                </a:lnTo>
                                <a:lnTo>
                                  <a:pt x="15762" y="15779"/>
                                </a:lnTo>
                                <a:lnTo>
                                  <a:pt x="4228" y="32896"/>
                                </a:lnTo>
                                <a:lnTo>
                                  <a:pt x="0" y="53848"/>
                                </a:lnTo>
                                <a:lnTo>
                                  <a:pt x="0" y="269113"/>
                                </a:lnTo>
                                <a:lnTo>
                                  <a:pt x="4228" y="290064"/>
                                </a:lnTo>
                                <a:lnTo>
                                  <a:pt x="15762" y="307181"/>
                                </a:lnTo>
                                <a:lnTo>
                                  <a:pt x="32870" y="318726"/>
                                </a:lnTo>
                                <a:lnTo>
                                  <a:pt x="53822" y="322961"/>
                                </a:lnTo>
                                <a:lnTo>
                                  <a:pt x="1684655" y="322961"/>
                                </a:lnTo>
                                <a:lnTo>
                                  <a:pt x="1705586" y="318726"/>
                                </a:lnTo>
                                <a:lnTo>
                                  <a:pt x="1722659" y="307181"/>
                                </a:lnTo>
                                <a:lnTo>
                                  <a:pt x="1734161" y="290064"/>
                                </a:lnTo>
                                <a:lnTo>
                                  <a:pt x="1738376" y="269113"/>
                                </a:lnTo>
                                <a:lnTo>
                                  <a:pt x="1738376" y="53848"/>
                                </a:lnTo>
                                <a:lnTo>
                                  <a:pt x="1734161" y="32896"/>
                                </a:lnTo>
                                <a:lnTo>
                                  <a:pt x="1722659" y="15779"/>
                                </a:lnTo>
                                <a:lnTo>
                                  <a:pt x="1705586" y="4234"/>
                                </a:lnTo>
                                <a:lnTo>
                                  <a:pt x="1684655" y="0"/>
                                </a:lnTo>
                                <a:close/>
                              </a:path>
                            </a:pathLst>
                          </a:custGeom>
                          <a:solidFill>
                            <a:srgbClr val="ffffff"/>
                          </a:solidFill>
                          <a:ln w="0">
                            <a:noFill/>
                          </a:ln>
                        </wps:spPr>
                        <wps:style>
                          <a:lnRef idx="0"/>
                          <a:fillRef idx="0"/>
                          <a:effectRef idx="0"/>
                          <a:fontRef idx="minor"/>
                        </wps:style>
                        <wps:bodyPr/>
                      </wps:wsp>
                      <wps:wsp>
                        <wps:cNvPr id="74" name="Graphic 92"/>
                        <wps:cNvSpPr/>
                        <wps:spPr>
                          <a:xfrm>
                            <a:off x="138600" y="135720"/>
                            <a:ext cx="1738800" cy="323280"/>
                          </a:xfrm>
                          <a:custGeom>
                            <a:avLst/>
                            <a:gdLst>
                              <a:gd name="textAreaLeft" fmla="*/ 0 w 985680"/>
                              <a:gd name="textAreaRight" fmla="*/ 986040 w 985680"/>
                              <a:gd name="textAreaTop" fmla="*/ 0 h 183240"/>
                              <a:gd name="textAreaBottom" fmla="*/ 183600 h 183240"/>
                            </a:gdLst>
                            <a:ahLst/>
                            <a:rect l="textAreaLeft" t="textAreaTop" r="textAreaRight" b="textAreaBottom"/>
                            <a:pathLst>
                              <a:path w="1738630" h="323215">
                                <a:moveTo>
                                  <a:pt x="0" y="53848"/>
                                </a:moveTo>
                                <a:lnTo>
                                  <a:pt x="4228" y="32896"/>
                                </a:lnTo>
                                <a:lnTo>
                                  <a:pt x="15762" y="15779"/>
                                </a:lnTo>
                                <a:lnTo>
                                  <a:pt x="32870" y="4234"/>
                                </a:lnTo>
                                <a:lnTo>
                                  <a:pt x="53822" y="0"/>
                                </a:lnTo>
                                <a:lnTo>
                                  <a:pt x="1684655" y="0"/>
                                </a:lnTo>
                                <a:lnTo>
                                  <a:pt x="1705586" y="4234"/>
                                </a:lnTo>
                                <a:lnTo>
                                  <a:pt x="1722659" y="15779"/>
                                </a:lnTo>
                                <a:lnTo>
                                  <a:pt x="1734161" y="32896"/>
                                </a:lnTo>
                                <a:lnTo>
                                  <a:pt x="1738376" y="53848"/>
                                </a:lnTo>
                                <a:lnTo>
                                  <a:pt x="1738376" y="269113"/>
                                </a:lnTo>
                                <a:lnTo>
                                  <a:pt x="1734161" y="290064"/>
                                </a:lnTo>
                                <a:lnTo>
                                  <a:pt x="1722659" y="307181"/>
                                </a:lnTo>
                                <a:lnTo>
                                  <a:pt x="1705586" y="318726"/>
                                </a:lnTo>
                                <a:lnTo>
                                  <a:pt x="1684655" y="322961"/>
                                </a:lnTo>
                                <a:lnTo>
                                  <a:pt x="53822" y="322961"/>
                                </a:lnTo>
                                <a:lnTo>
                                  <a:pt x="32870" y="318726"/>
                                </a:lnTo>
                                <a:lnTo>
                                  <a:pt x="15762" y="307181"/>
                                </a:lnTo>
                                <a:lnTo>
                                  <a:pt x="4228" y="290064"/>
                                </a:lnTo>
                                <a:lnTo>
                                  <a:pt x="0" y="269113"/>
                                </a:lnTo>
                                <a:lnTo>
                                  <a:pt x="0" y="53848"/>
                                </a:lnTo>
                                <a:close/>
                              </a:path>
                            </a:pathLst>
                          </a:custGeom>
                          <a:noFill/>
                          <a:ln w="38100">
                            <a:solidFill>
                              <a:srgbClr val="c00000"/>
                            </a:solidFill>
                            <a:round/>
                          </a:ln>
                        </wps:spPr>
                        <wps:style>
                          <a:lnRef idx="0"/>
                          <a:fillRef idx="0"/>
                          <a:effectRef idx="0"/>
                          <a:fontRef idx="minor"/>
                        </wps:style>
                        <wps:bodyPr/>
                      </wps:wsp>
                      <wps:wsp>
                        <wps:cNvPr id="75" name="Textbox 93"/>
                        <wps:cNvSpPr/>
                        <wps:spPr>
                          <a:xfrm>
                            <a:off x="0" y="0"/>
                            <a:ext cx="2010960" cy="515520"/>
                          </a:xfrm>
                          <a:prstGeom prst="rect">
                            <a:avLst/>
                          </a:prstGeom>
                          <a:noFill/>
                          <a:ln w="0">
                            <a:noFill/>
                          </a:ln>
                        </wps:spPr>
                        <wps:style>
                          <a:lnRef idx="0"/>
                          <a:fillRef idx="0"/>
                          <a:effectRef idx="0"/>
                          <a:fontRef idx="minor"/>
                        </wps:style>
                        <wps:txbx>
                          <w:txbxContent>
                            <w:p>
                              <w:pPr>
                                <w:pStyle w:val="Normal"/>
                                <w:spacing w:before="43" w:after="0"/>
                                <w:rPr>
                                  <w:b/>
                                  <w:sz w:val="24"/>
                                </w:rPr>
                              </w:pPr>
                              <w:r>
                                <w:rPr>
                                  <w:b/>
                                  <w:sz w:val="24"/>
                                </w:rPr>
                              </w:r>
                            </w:p>
                            <w:p>
                              <w:pPr>
                                <w:pStyle w:val="Normal"/>
                                <w:ind w:left="315"/>
                                <w:rPr>
                                  <w:b/>
                                  <w:sz w:val="24"/>
                                </w:rPr>
                              </w:pPr>
                              <w:r>
                                <w:rPr>
                                  <w:b/>
                                  <w:sz w:val="24"/>
                                </w:rPr>
                                <w:t>E.</w:t>
                              </w:r>
                              <w:r>
                                <w:rPr>
                                  <w:b/>
                                  <w:spacing w:val="-6"/>
                                  <w:sz w:val="24"/>
                                </w:rPr>
                                <w:t xml:space="preserve"> </w:t>
                              </w:r>
                              <w:r>
                                <w:rPr>
                                  <w:b/>
                                  <w:sz w:val="24"/>
                                </w:rPr>
                                <w:t>Kuruluş İçi</w:t>
                              </w:r>
                              <w:r>
                                <w:rPr>
                                  <w:b/>
                                  <w:spacing w:val="-15"/>
                                  <w:sz w:val="24"/>
                                </w:rPr>
                                <w:t xml:space="preserve"> </w:t>
                              </w:r>
                              <w:r>
                                <w:rPr>
                                  <w:b/>
                                  <w:spacing w:val="-2"/>
                                  <w:sz w:val="24"/>
                                </w:rPr>
                                <w:t>Analiz</w:t>
                              </w:r>
                            </w:p>
                          </w:txbxContent>
                        </wps:txbx>
                        <wps:bodyPr lIns="0" rIns="0" tIns="0" bIns="0" anchor="t">
                          <a:noAutofit/>
                        </wps:bodyPr>
                      </wps:wsp>
                    </wpg:wgp>
                  </a:graphicData>
                </a:graphic>
              </wp:anchor>
            </w:drawing>
          </mc:Choice>
          <mc:Fallback>
            <w:pict>
              <v:group id="shape_0" alt="Group 89" style="position:absolute;margin-left:66.6pt;margin-top:13.5pt;width:158.35pt;height:40.6pt" coordorigin="1332,270" coordsize="3167,812">
                <v:shape id="shape_0" ID="Image 90" stroked="f" o:allowincell="f" style="position:absolute;left:1332;top:270;width:3166;height:810;mso-wrap-style:none;v-text-anchor:middle;mso-position-horizontal-relative:page" type="_x0000_t75">
                  <v:imagedata r:id="rId54" o:detectmouseclick="t"/>
                  <v:stroke color="#3465a4" joinstyle="round" endcap="flat"/>
                  <w10:wrap type="topAndBottom"/>
                </v:shape>
                <v:rect id="shape_0" ID="Textbox 93" path="m0,0l-2147483645,0l-2147483645,-2147483646l0,-2147483646xe" stroked="f" o:allowincell="f" style="position:absolute;left:1332;top:270;width:3166;height:811;mso-wrap-style:square;v-text-anchor:top;mso-position-horizontal-relative:page">
                  <v:fill o:detectmouseclick="t" on="false"/>
                  <v:stroke color="#3465a4" joinstyle="round" endcap="flat"/>
                  <v:textbox>
                    <w:txbxContent>
                      <w:p>
                        <w:pPr>
                          <w:pStyle w:val="Normal"/>
                          <w:spacing w:before="43" w:after="0"/>
                          <w:rPr>
                            <w:b/>
                            <w:sz w:val="24"/>
                          </w:rPr>
                        </w:pPr>
                        <w:r>
                          <w:rPr>
                            <w:b/>
                            <w:sz w:val="24"/>
                          </w:rPr>
                        </w:r>
                      </w:p>
                      <w:p>
                        <w:pPr>
                          <w:pStyle w:val="Normal"/>
                          <w:ind w:left="315"/>
                          <w:rPr>
                            <w:b/>
                            <w:sz w:val="24"/>
                          </w:rPr>
                        </w:pPr>
                        <w:r>
                          <w:rPr>
                            <w:b/>
                            <w:sz w:val="24"/>
                          </w:rPr>
                          <w:t>E.</w:t>
                        </w:r>
                        <w:r>
                          <w:rPr>
                            <w:b/>
                            <w:spacing w:val="-6"/>
                            <w:sz w:val="24"/>
                          </w:rPr>
                          <w:t xml:space="preserve"> </w:t>
                        </w:r>
                        <w:r>
                          <w:rPr>
                            <w:b/>
                            <w:sz w:val="24"/>
                          </w:rPr>
                          <w:t>Kuruluş İçi</w:t>
                        </w:r>
                        <w:r>
                          <w:rPr>
                            <w:b/>
                            <w:spacing w:val="-15"/>
                            <w:sz w:val="24"/>
                          </w:rPr>
                          <w:t xml:space="preserve"> </w:t>
                        </w:r>
                        <w:r>
                          <w:rPr>
                            <w:b/>
                            <w:spacing w:val="-2"/>
                            <w:sz w:val="24"/>
                          </w:rPr>
                          <w:t>Analiz</w:t>
                        </w:r>
                      </w:p>
                    </w:txbxContent>
                  </v:textbox>
                  <w10:wrap type="topAndBottom"/>
                </v:rect>
              </v:group>
            </w:pict>
          </mc:Fallback>
        </mc:AlternateContent>
      </w:r>
    </w:p>
    <w:p>
      <w:pPr>
        <w:pStyle w:val="Normal"/>
        <w:ind w:left="1056"/>
        <w:rPr>
          <w:b/>
          <w:sz w:val="24"/>
        </w:rPr>
      </w:pPr>
      <w:bookmarkStart w:id="22" w:name="İnsan_Kaynakları_Yetkinlik_Analizi"/>
      <w:bookmarkEnd w:id="22"/>
      <w:r>
        <w:rPr>
          <w:b/>
          <w:sz w:val="24"/>
        </w:rPr>
        <w:t>İnsan</w:t>
      </w:r>
      <w:r>
        <w:rPr>
          <w:b/>
          <w:spacing w:val="-6"/>
          <w:sz w:val="24"/>
        </w:rPr>
        <w:t xml:space="preserve"> </w:t>
      </w:r>
      <w:r>
        <w:rPr>
          <w:b/>
          <w:sz w:val="24"/>
        </w:rPr>
        <w:t>Kaynakları</w:t>
      </w:r>
      <w:r>
        <w:rPr>
          <w:b/>
          <w:spacing w:val="-5"/>
          <w:sz w:val="24"/>
        </w:rPr>
        <w:t xml:space="preserve"> </w:t>
      </w:r>
      <w:r>
        <w:rPr>
          <w:b/>
          <w:sz w:val="24"/>
        </w:rPr>
        <w:t>Yetkinlik</w:t>
      </w:r>
      <w:r>
        <w:rPr>
          <w:b/>
          <w:spacing w:val="-8"/>
          <w:sz w:val="24"/>
        </w:rPr>
        <w:t xml:space="preserve"> </w:t>
      </w:r>
      <w:bookmarkStart w:id="23" w:name="_bookmark3"/>
      <w:bookmarkEnd w:id="23"/>
      <w:r>
        <w:rPr>
          <w:b/>
          <w:spacing w:val="-2"/>
          <w:sz w:val="24"/>
        </w:rPr>
        <w:t>Analizi</w:t>
      </w:r>
    </w:p>
    <w:p>
      <w:pPr>
        <w:pStyle w:val="BodyText"/>
        <w:spacing w:before="3" w:after="0"/>
        <w:rPr>
          <w:b/>
        </w:rPr>
      </w:pPr>
      <w:r>
        <w:rPr>
          <w:b/>
        </w:rPr>
      </w:r>
    </w:p>
    <w:p>
      <w:pPr>
        <w:pStyle w:val="Normal"/>
        <w:spacing w:before="1" w:after="0"/>
        <w:ind w:left="1056"/>
        <w:rPr>
          <w:b/>
          <w:sz w:val="20"/>
        </w:rPr>
      </w:pPr>
      <w:bookmarkStart w:id="24" w:name="Tablo_5_Okul_Yönetici_Sayısı"/>
      <w:bookmarkEnd w:id="24"/>
      <w:r>
        <w:rPr>
          <w:b/>
          <w:sz w:val="20"/>
        </w:rPr>
        <w:t>Tablo</w:t>
      </w:r>
      <w:r>
        <w:rPr>
          <w:b/>
          <w:spacing w:val="-6"/>
          <w:sz w:val="20"/>
        </w:rPr>
        <w:t xml:space="preserve"> </w:t>
      </w:r>
      <w:r>
        <w:rPr>
          <w:b/>
          <w:sz w:val="20"/>
        </w:rPr>
        <w:t>5</w:t>
      </w:r>
      <w:r>
        <w:rPr>
          <w:b/>
          <w:spacing w:val="-6"/>
          <w:sz w:val="20"/>
        </w:rPr>
        <w:t xml:space="preserve"> </w:t>
      </w:r>
      <w:r>
        <w:rPr>
          <w:b/>
          <w:sz w:val="20"/>
        </w:rPr>
        <w:t>Okul</w:t>
      </w:r>
      <w:r>
        <w:rPr>
          <w:b/>
          <w:spacing w:val="-1"/>
          <w:sz w:val="20"/>
        </w:rPr>
        <w:t xml:space="preserve"> </w:t>
      </w:r>
      <w:r>
        <w:rPr>
          <w:b/>
          <w:sz w:val="20"/>
        </w:rPr>
        <w:t>Yönetici</w:t>
      </w:r>
      <w:r>
        <w:rPr>
          <w:b/>
          <w:spacing w:val="-4"/>
          <w:sz w:val="20"/>
        </w:rPr>
        <w:t xml:space="preserve"> </w:t>
      </w:r>
      <w:r>
        <w:rPr>
          <w:b/>
          <w:spacing w:val="-2"/>
          <w:sz w:val="20"/>
        </w:rPr>
        <w:t>Sayısı</w:t>
      </w:r>
    </w:p>
    <w:p>
      <w:pPr>
        <w:pStyle w:val="BodyText"/>
        <w:spacing w:before="48" w:after="0"/>
        <w:rPr>
          <w:b/>
          <w:sz w:val="20"/>
        </w:rPr>
      </w:pPr>
      <w:r>
        <w:rPr>
          <w:b/>
          <w:sz w:val="20"/>
        </w:rPr>
      </w:r>
    </w:p>
    <w:tbl>
      <w:tblPr>
        <w:tblStyle w:val="TableNormal"/>
        <w:tblW w:w="8450" w:type="dxa"/>
        <w:jc w:val="left"/>
        <w:tblInd w:w="1378" w:type="dxa"/>
        <w:tblLayout w:type="fixed"/>
        <w:tblCellMar>
          <w:top w:w="0" w:type="dxa"/>
          <w:left w:w="5" w:type="dxa"/>
          <w:bottom w:w="0" w:type="dxa"/>
          <w:right w:w="5" w:type="dxa"/>
        </w:tblCellMar>
        <w:tblLook w:firstRow="1" w:noVBand="0" w:lastRow="1" w:firstColumn="1" w:lastColumn="1" w:noHBand="0" w:val="01e0"/>
      </w:tblPr>
      <w:tblGrid>
        <w:gridCol w:w="2396"/>
        <w:gridCol w:w="1272"/>
        <w:gridCol w:w="2208"/>
        <w:gridCol w:w="2573"/>
      </w:tblGrid>
      <w:tr>
        <w:trPr>
          <w:trHeight w:val="253" w:hRule="atLeast"/>
        </w:trPr>
        <w:tc>
          <w:tcPr>
            <w:tcW w:w="8449" w:type="dxa"/>
            <w:gridSpan w:val="4"/>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33" w:before="1" w:after="0"/>
              <w:ind w:left="18"/>
              <w:jc w:val="center"/>
              <w:rPr>
                <w:b/>
              </w:rPr>
            </w:pPr>
            <w:r>
              <w:rPr>
                <w:b/>
                <w:color w:val="FFFFFF"/>
                <w:kern w:val="0"/>
                <w:sz w:val="22"/>
                <w:szCs w:val="22"/>
                <w:lang w:eastAsia="en-US" w:bidi="ar-SA"/>
              </w:rPr>
              <w:t>YÖNETİCİ</w:t>
            </w:r>
            <w:r>
              <w:rPr>
                <w:b/>
                <w:color w:val="FFFFFF"/>
                <w:spacing w:val="-7"/>
                <w:kern w:val="0"/>
                <w:sz w:val="22"/>
                <w:szCs w:val="22"/>
                <w:lang w:eastAsia="en-US" w:bidi="ar-SA"/>
              </w:rPr>
              <w:t xml:space="preserve"> </w:t>
            </w:r>
            <w:r>
              <w:rPr>
                <w:b/>
                <w:color w:val="FFFFFF"/>
                <w:spacing w:val="-2"/>
                <w:kern w:val="0"/>
                <w:sz w:val="22"/>
                <w:szCs w:val="22"/>
                <w:lang w:eastAsia="en-US" w:bidi="ar-SA"/>
              </w:rPr>
              <w:t>SAYILARI</w:t>
            </w:r>
          </w:p>
        </w:tc>
      </w:tr>
      <w:tr>
        <w:trPr>
          <w:trHeight w:val="503" w:hRule="atLeast"/>
        </w:trPr>
        <w:tc>
          <w:tcPr>
            <w:tcW w:w="23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kern w:val="0"/>
                <w:sz w:val="22"/>
                <w:szCs w:val="22"/>
                <w:lang w:eastAsia="en-US" w:bidi="ar-SA"/>
              </w:rPr>
            </w:pPr>
            <w:r>
              <w:rPr>
                <w:kern w:val="0"/>
                <w:sz w:val="22"/>
                <w:szCs w:val="22"/>
                <w:lang w:eastAsia="en-US" w:bidi="ar-SA"/>
              </w:rPr>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5" w:after="0"/>
              <w:ind w:left="11" w:right="8"/>
              <w:jc w:val="center"/>
              <w:rPr>
                <w:b/>
              </w:rPr>
            </w:pPr>
            <w:r>
              <w:rPr>
                <w:b/>
                <w:spacing w:val="-2"/>
                <w:kern w:val="0"/>
                <w:sz w:val="22"/>
                <w:szCs w:val="22"/>
                <w:lang w:eastAsia="en-US" w:bidi="ar-SA"/>
              </w:rPr>
              <w:t>Müdür</w:t>
            </w:r>
          </w:p>
        </w:tc>
        <w:tc>
          <w:tcPr>
            <w:tcW w:w="22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 w:right="2"/>
              <w:jc w:val="center"/>
              <w:rPr>
                <w:b/>
              </w:rPr>
            </w:pPr>
            <w:r>
              <w:rPr>
                <w:b/>
                <w:spacing w:val="-2"/>
                <w:kern w:val="0"/>
                <w:sz w:val="22"/>
                <w:szCs w:val="22"/>
                <w:lang w:eastAsia="en-US" w:bidi="ar-SA"/>
              </w:rPr>
              <w:t>Müdür</w:t>
            </w:r>
          </w:p>
          <w:p>
            <w:pPr>
              <w:pStyle w:val="TableParagraph"/>
              <w:widowControl w:val="false"/>
              <w:spacing w:lineRule="exact" w:line="233" w:before="1" w:after="0"/>
              <w:ind w:left="8" w:right="10"/>
              <w:jc w:val="center"/>
              <w:rPr>
                <w:b/>
              </w:rPr>
            </w:pPr>
            <w:r>
              <w:rPr>
                <w:b/>
                <w:spacing w:val="-2"/>
                <w:kern w:val="0"/>
                <w:sz w:val="22"/>
                <w:szCs w:val="22"/>
                <w:lang w:eastAsia="en-US" w:bidi="ar-SA"/>
              </w:rPr>
              <w:t>Başyardımcısı</w:t>
            </w:r>
          </w:p>
        </w:tc>
        <w:tc>
          <w:tcPr>
            <w:tcW w:w="25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5" w:after="0"/>
              <w:ind w:left="7" w:right="9"/>
              <w:jc w:val="center"/>
              <w:rPr>
                <w:b/>
              </w:rPr>
            </w:pPr>
            <w:r>
              <w:rPr>
                <w:b/>
                <w:kern w:val="0"/>
                <w:sz w:val="22"/>
                <w:szCs w:val="22"/>
                <w:lang w:eastAsia="en-US" w:bidi="ar-SA"/>
              </w:rPr>
              <w:t>Müdür</w:t>
            </w:r>
            <w:r>
              <w:rPr>
                <w:b/>
                <w:spacing w:val="-8"/>
                <w:kern w:val="0"/>
                <w:sz w:val="22"/>
                <w:szCs w:val="22"/>
                <w:lang w:eastAsia="en-US" w:bidi="ar-SA"/>
              </w:rPr>
              <w:t xml:space="preserve"> </w:t>
            </w:r>
            <w:r>
              <w:rPr>
                <w:b/>
                <w:spacing w:val="-2"/>
                <w:kern w:val="0"/>
                <w:sz w:val="22"/>
                <w:szCs w:val="22"/>
                <w:lang w:eastAsia="en-US" w:bidi="ar-SA"/>
              </w:rPr>
              <w:t>Yardımcısı</w:t>
            </w:r>
          </w:p>
        </w:tc>
      </w:tr>
      <w:tr>
        <w:trPr>
          <w:trHeight w:val="268" w:hRule="atLeast"/>
        </w:trPr>
        <w:tc>
          <w:tcPr>
            <w:tcW w:w="23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8" w:before="10" w:after="0"/>
              <w:ind w:left="11"/>
              <w:jc w:val="center"/>
              <w:rPr>
                <w:b/>
              </w:rPr>
            </w:pPr>
            <w:r>
              <w:rPr>
                <w:b/>
                <w:spacing w:val="-4"/>
                <w:kern w:val="0"/>
                <w:sz w:val="22"/>
                <w:szCs w:val="22"/>
                <w:lang w:eastAsia="en-US" w:bidi="ar-SA"/>
              </w:rPr>
              <w:t>Norm</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3" w:before="5" w:after="0"/>
              <w:ind w:left="11"/>
              <w:jc w:val="center"/>
              <w:rPr>
                <w:kern w:val="0"/>
                <w:sz w:val="22"/>
                <w:szCs w:val="22"/>
                <w:lang w:eastAsia="en-US" w:bidi="ar-SA"/>
              </w:rPr>
            </w:pPr>
            <w:r>
              <w:rPr>
                <w:spacing w:val="-10"/>
                <w:kern w:val="0"/>
                <w:sz w:val="22"/>
                <w:szCs w:val="22"/>
                <w:lang w:eastAsia="en-US" w:bidi="ar-SA"/>
              </w:rPr>
              <w:t>1</w:t>
            </w:r>
          </w:p>
        </w:tc>
        <w:tc>
          <w:tcPr>
            <w:tcW w:w="22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3" w:before="5" w:after="0"/>
              <w:ind w:left="9" w:right="2"/>
              <w:jc w:val="center"/>
              <w:rPr>
                <w:kern w:val="0"/>
                <w:sz w:val="22"/>
                <w:szCs w:val="22"/>
                <w:lang w:eastAsia="en-US" w:bidi="ar-SA"/>
              </w:rPr>
            </w:pPr>
            <w:r>
              <w:rPr>
                <w:spacing w:val="-10"/>
                <w:kern w:val="0"/>
                <w:sz w:val="22"/>
                <w:szCs w:val="22"/>
                <w:lang w:eastAsia="en-US" w:bidi="ar-SA"/>
              </w:rPr>
              <w:t>0</w:t>
            </w:r>
          </w:p>
        </w:tc>
        <w:tc>
          <w:tcPr>
            <w:tcW w:w="25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3" w:before="5" w:after="0"/>
              <w:ind w:left="9" w:right="2"/>
              <w:jc w:val="center"/>
              <w:rPr>
                <w:kern w:val="0"/>
                <w:sz w:val="22"/>
                <w:szCs w:val="22"/>
                <w:lang w:eastAsia="en-US" w:bidi="ar-SA"/>
              </w:rPr>
            </w:pPr>
            <w:r>
              <w:rPr>
                <w:spacing w:val="-10"/>
                <w:kern w:val="0"/>
                <w:sz w:val="22"/>
                <w:szCs w:val="22"/>
                <w:lang w:eastAsia="en-US" w:bidi="ar-SA"/>
              </w:rPr>
              <w:t>2</w:t>
            </w:r>
          </w:p>
        </w:tc>
      </w:tr>
      <w:tr>
        <w:trPr>
          <w:trHeight w:val="263" w:hRule="atLeast"/>
        </w:trPr>
        <w:tc>
          <w:tcPr>
            <w:tcW w:w="23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8" w:before="5" w:after="0"/>
              <w:ind w:left="11" w:right="10"/>
              <w:jc w:val="center"/>
              <w:rPr>
                <w:b/>
              </w:rPr>
            </w:pPr>
            <w:r>
              <w:rPr>
                <w:b/>
                <w:spacing w:val="-2"/>
                <w:kern w:val="0"/>
                <w:sz w:val="22"/>
                <w:szCs w:val="22"/>
                <w:lang w:eastAsia="en-US" w:bidi="ar-SA"/>
              </w:rPr>
              <w:t>Mevcut</w:t>
            </w:r>
          </w:p>
        </w:tc>
        <w:tc>
          <w:tcPr>
            <w:tcW w:w="127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3" w:before="1" w:after="0"/>
              <w:ind w:left="11"/>
              <w:jc w:val="center"/>
              <w:rPr>
                <w:kern w:val="0"/>
                <w:sz w:val="22"/>
                <w:szCs w:val="22"/>
                <w:lang w:eastAsia="en-US" w:bidi="ar-SA"/>
              </w:rPr>
            </w:pPr>
            <w:r>
              <w:rPr>
                <w:spacing w:val="-10"/>
                <w:kern w:val="0"/>
                <w:sz w:val="22"/>
                <w:szCs w:val="22"/>
                <w:lang w:eastAsia="en-US" w:bidi="ar-SA"/>
              </w:rPr>
              <w:t>1</w:t>
            </w:r>
          </w:p>
        </w:tc>
        <w:tc>
          <w:tcPr>
            <w:tcW w:w="22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3" w:before="1" w:after="0"/>
              <w:ind w:left="9" w:right="2"/>
              <w:jc w:val="center"/>
              <w:rPr>
                <w:kern w:val="0"/>
                <w:sz w:val="22"/>
                <w:szCs w:val="22"/>
                <w:lang w:eastAsia="en-US" w:bidi="ar-SA"/>
              </w:rPr>
            </w:pPr>
            <w:r>
              <w:rPr>
                <w:spacing w:val="-10"/>
                <w:kern w:val="0"/>
                <w:sz w:val="22"/>
                <w:szCs w:val="22"/>
                <w:lang w:eastAsia="en-US" w:bidi="ar-SA"/>
              </w:rPr>
              <w:t>0</w:t>
            </w:r>
          </w:p>
        </w:tc>
        <w:tc>
          <w:tcPr>
            <w:tcW w:w="25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3" w:before="1" w:after="0"/>
              <w:ind w:left="9" w:right="2"/>
              <w:jc w:val="center"/>
              <w:rPr>
                <w:kern w:val="0"/>
                <w:sz w:val="22"/>
                <w:szCs w:val="22"/>
                <w:lang w:eastAsia="en-US" w:bidi="ar-SA"/>
              </w:rPr>
            </w:pPr>
            <w:r>
              <w:rPr>
                <w:spacing w:val="-10"/>
                <w:kern w:val="0"/>
                <w:sz w:val="22"/>
                <w:szCs w:val="22"/>
                <w:lang w:eastAsia="en-US" w:bidi="ar-SA"/>
              </w:rPr>
              <w:t>2</w:t>
            </w:r>
          </w:p>
        </w:tc>
      </w:tr>
    </w:tbl>
    <w:p>
      <w:pPr>
        <w:pStyle w:val="BodyText"/>
        <w:rPr>
          <w:b/>
          <w:sz w:val="20"/>
        </w:rPr>
      </w:pPr>
      <w:r>
        <w:rPr>
          <w:b/>
          <w:sz w:val="20"/>
        </w:rPr>
      </w:r>
    </w:p>
    <w:p>
      <w:pPr>
        <w:pStyle w:val="BodyText"/>
        <w:spacing w:before="47" w:after="0"/>
        <w:rPr>
          <w:b/>
          <w:sz w:val="20"/>
        </w:rPr>
      </w:pPr>
      <w:r>
        <w:rPr>
          <w:b/>
          <w:sz w:val="20"/>
        </w:rPr>
      </w:r>
    </w:p>
    <w:p>
      <w:pPr>
        <w:pStyle w:val="Normal"/>
        <w:ind w:left="1056"/>
        <w:rPr>
          <w:b/>
          <w:sz w:val="20"/>
        </w:rPr>
      </w:pPr>
      <w:bookmarkStart w:id="25" w:name="Tablo_6_Öğretmen,_Öğrenci,_Derslik_Sayıl"/>
      <w:bookmarkEnd w:id="25"/>
      <w:r>
        <w:rPr>
          <w:b/>
          <w:sz w:val="20"/>
        </w:rPr>
        <w:t>Tablo</w:t>
      </w:r>
      <w:r>
        <w:rPr>
          <w:b/>
          <w:spacing w:val="-8"/>
          <w:sz w:val="20"/>
        </w:rPr>
        <w:t xml:space="preserve"> </w:t>
      </w:r>
      <w:r>
        <w:rPr>
          <w:b/>
          <w:sz w:val="20"/>
        </w:rPr>
        <w:t>6</w:t>
      </w:r>
      <w:r>
        <w:rPr>
          <w:b/>
          <w:spacing w:val="-7"/>
          <w:sz w:val="20"/>
        </w:rPr>
        <w:t xml:space="preserve"> </w:t>
      </w:r>
      <w:r>
        <w:rPr>
          <w:b/>
          <w:sz w:val="20"/>
        </w:rPr>
        <w:t>Öğretmen,</w:t>
      </w:r>
      <w:r>
        <w:rPr>
          <w:b/>
          <w:spacing w:val="-6"/>
          <w:sz w:val="20"/>
        </w:rPr>
        <w:t xml:space="preserve"> </w:t>
      </w:r>
      <w:r>
        <w:rPr>
          <w:b/>
          <w:sz w:val="20"/>
        </w:rPr>
        <w:t>Öğrenci,</w:t>
      </w:r>
      <w:r>
        <w:rPr>
          <w:b/>
          <w:spacing w:val="-6"/>
          <w:sz w:val="20"/>
        </w:rPr>
        <w:t xml:space="preserve"> </w:t>
      </w:r>
      <w:r>
        <w:rPr>
          <w:b/>
          <w:sz w:val="20"/>
        </w:rPr>
        <w:t>Derslik</w:t>
      </w:r>
      <w:r>
        <w:rPr>
          <w:b/>
          <w:spacing w:val="-5"/>
          <w:sz w:val="20"/>
        </w:rPr>
        <w:t xml:space="preserve"> </w:t>
      </w:r>
      <w:r>
        <w:rPr>
          <w:b/>
          <w:spacing w:val="-2"/>
          <w:sz w:val="20"/>
        </w:rPr>
        <w:t>Sayıları</w:t>
      </w:r>
    </w:p>
    <w:p>
      <w:pPr>
        <w:pStyle w:val="BodyText"/>
        <w:spacing w:before="8" w:after="1"/>
        <w:rPr>
          <w:b/>
          <w:sz w:val="13"/>
        </w:rPr>
      </w:pPr>
      <w:r>
        <w:rPr>
          <w:b/>
          <w:sz w:val="13"/>
        </w:rPr>
      </w:r>
    </w:p>
    <w:tbl>
      <w:tblPr>
        <w:tblStyle w:val="TableNormal"/>
        <w:tblW w:w="8482" w:type="dxa"/>
        <w:jc w:val="left"/>
        <w:tblInd w:w="1364" w:type="dxa"/>
        <w:tblLayout w:type="fixed"/>
        <w:tblCellMar>
          <w:top w:w="0" w:type="dxa"/>
          <w:left w:w="5" w:type="dxa"/>
          <w:bottom w:w="0" w:type="dxa"/>
          <w:right w:w="5" w:type="dxa"/>
        </w:tblCellMar>
        <w:tblLook w:firstRow="1" w:noVBand="0" w:lastRow="1" w:firstColumn="1" w:lastColumn="1" w:noHBand="0" w:val="01e0"/>
      </w:tblPr>
      <w:tblGrid>
        <w:gridCol w:w="744"/>
        <w:gridCol w:w="6603"/>
        <w:gridCol w:w="1135"/>
      </w:tblGrid>
      <w:tr>
        <w:trPr>
          <w:trHeight w:val="254" w:hRule="atLeast"/>
        </w:trPr>
        <w:tc>
          <w:tcPr>
            <w:tcW w:w="744"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33" w:before="1" w:after="0"/>
              <w:ind w:left="15"/>
              <w:jc w:val="center"/>
              <w:rPr>
                <w:b/>
              </w:rPr>
            </w:pPr>
            <w:r>
              <w:rPr>
                <w:b/>
                <w:color w:val="FFFFFF"/>
                <w:spacing w:val="-4"/>
                <w:kern w:val="0"/>
                <w:sz w:val="22"/>
                <w:szCs w:val="22"/>
                <w:lang w:eastAsia="en-US" w:bidi="ar-SA"/>
              </w:rPr>
              <w:t>SIRA</w:t>
            </w:r>
          </w:p>
        </w:tc>
        <w:tc>
          <w:tcPr>
            <w:tcW w:w="6603"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33" w:before="1" w:after="0"/>
              <w:ind w:left="5"/>
              <w:jc w:val="center"/>
              <w:rPr>
                <w:b/>
              </w:rPr>
            </w:pPr>
            <w:r>
              <w:rPr>
                <w:b/>
                <w:color w:val="FFFFFF"/>
                <w:spacing w:val="-2"/>
                <w:kern w:val="0"/>
                <w:sz w:val="22"/>
                <w:szCs w:val="22"/>
                <w:lang w:eastAsia="en-US" w:bidi="ar-SA"/>
              </w:rPr>
              <w:t>ÖĞRENCİ-ÖĞRETMEN-DERSLİK</w:t>
            </w:r>
            <w:r>
              <w:rPr>
                <w:b/>
                <w:color w:val="FFFFFF"/>
                <w:spacing w:val="23"/>
                <w:kern w:val="0"/>
                <w:sz w:val="22"/>
                <w:szCs w:val="22"/>
                <w:lang w:eastAsia="en-US" w:bidi="ar-SA"/>
              </w:rPr>
              <w:t xml:space="preserve"> </w:t>
            </w:r>
            <w:r>
              <w:rPr>
                <w:b/>
                <w:color w:val="FFFFFF"/>
                <w:spacing w:val="-2"/>
                <w:kern w:val="0"/>
                <w:sz w:val="22"/>
                <w:szCs w:val="22"/>
                <w:lang w:eastAsia="en-US" w:bidi="ar-SA"/>
              </w:rPr>
              <w:t>BİLGİLERİ</w:t>
            </w:r>
          </w:p>
        </w:tc>
        <w:tc>
          <w:tcPr>
            <w:tcW w:w="1135"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33" w:before="1" w:after="0"/>
              <w:ind w:right="1"/>
              <w:jc w:val="center"/>
              <w:rPr>
                <w:b/>
              </w:rPr>
            </w:pPr>
            <w:r>
              <w:rPr>
                <w:b/>
                <w:color w:val="FFFFFF"/>
                <w:spacing w:val="-4"/>
                <w:kern w:val="0"/>
                <w:sz w:val="22"/>
                <w:szCs w:val="22"/>
                <w:lang w:eastAsia="en-US" w:bidi="ar-SA"/>
              </w:rPr>
              <w:t>SAYI</w:t>
            </w:r>
          </w:p>
        </w:tc>
      </w:tr>
      <w:tr>
        <w:trPr>
          <w:trHeight w:val="253" w:hRule="atLeast"/>
        </w:trPr>
        <w:tc>
          <w:tcPr>
            <w:tcW w:w="7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15" w:right="6"/>
              <w:jc w:val="center"/>
              <w:rPr>
                <w:b/>
              </w:rPr>
            </w:pPr>
            <w:r>
              <w:rPr>
                <w:b/>
                <w:spacing w:val="-10"/>
                <w:kern w:val="0"/>
                <w:sz w:val="22"/>
                <w:szCs w:val="22"/>
                <w:lang w:eastAsia="en-US" w:bidi="ar-SA"/>
              </w:rPr>
              <w:t>1</w:t>
            </w:r>
          </w:p>
        </w:tc>
        <w:tc>
          <w:tcPr>
            <w:tcW w:w="6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Öğrenci</w:t>
            </w:r>
            <w:r>
              <w:rPr>
                <w:spacing w:val="-9"/>
                <w:kern w:val="0"/>
                <w:sz w:val="22"/>
                <w:szCs w:val="22"/>
                <w:lang w:eastAsia="en-US" w:bidi="ar-SA"/>
              </w:rPr>
              <w:t xml:space="preserve"> </w:t>
            </w:r>
            <w:r>
              <w:rPr>
                <w:spacing w:val="-2"/>
                <w:kern w:val="0"/>
                <w:sz w:val="22"/>
                <w:szCs w:val="22"/>
                <w:lang w:eastAsia="en-US" w:bidi="ar-SA"/>
              </w:rPr>
              <w:t>Sayısı</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 w:right="1"/>
              <w:jc w:val="center"/>
              <w:rPr>
                <w:kern w:val="0"/>
                <w:sz w:val="22"/>
                <w:szCs w:val="22"/>
                <w:lang w:eastAsia="en-US" w:bidi="ar-SA"/>
              </w:rPr>
            </w:pPr>
            <w:r>
              <w:rPr>
                <w:kern w:val="0"/>
                <w:sz w:val="22"/>
                <w:szCs w:val="22"/>
                <w:lang w:eastAsia="en-US" w:bidi="ar-SA"/>
              </w:rPr>
              <w:t>932</w:t>
            </w:r>
          </w:p>
        </w:tc>
      </w:tr>
      <w:tr>
        <w:trPr>
          <w:trHeight w:val="249" w:hRule="atLeast"/>
        </w:trPr>
        <w:tc>
          <w:tcPr>
            <w:tcW w:w="7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15" w:right="6"/>
              <w:jc w:val="center"/>
              <w:rPr>
                <w:b/>
              </w:rPr>
            </w:pPr>
            <w:r>
              <w:rPr>
                <w:b/>
                <w:spacing w:val="-10"/>
                <w:kern w:val="0"/>
                <w:sz w:val="22"/>
                <w:szCs w:val="22"/>
                <w:lang w:eastAsia="en-US" w:bidi="ar-SA"/>
              </w:rPr>
              <w:t>2</w:t>
            </w:r>
          </w:p>
        </w:tc>
        <w:tc>
          <w:tcPr>
            <w:tcW w:w="6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104"/>
              <w:jc w:val="left"/>
              <w:rPr>
                <w:kern w:val="0"/>
                <w:sz w:val="22"/>
                <w:szCs w:val="22"/>
                <w:lang w:eastAsia="en-US" w:bidi="ar-SA"/>
              </w:rPr>
            </w:pPr>
            <w:r>
              <w:rPr>
                <w:kern w:val="0"/>
                <w:sz w:val="22"/>
                <w:szCs w:val="22"/>
                <w:lang w:eastAsia="en-US" w:bidi="ar-SA"/>
              </w:rPr>
              <w:t>Öğretmen</w:t>
            </w:r>
            <w:r>
              <w:rPr>
                <w:spacing w:val="-11"/>
                <w:kern w:val="0"/>
                <w:sz w:val="22"/>
                <w:szCs w:val="22"/>
                <w:lang w:eastAsia="en-US" w:bidi="ar-SA"/>
              </w:rPr>
              <w:t xml:space="preserve"> </w:t>
            </w:r>
            <w:r>
              <w:rPr>
                <w:spacing w:val="-2"/>
                <w:kern w:val="0"/>
                <w:sz w:val="22"/>
                <w:szCs w:val="22"/>
                <w:lang w:eastAsia="en-US" w:bidi="ar-SA"/>
              </w:rPr>
              <w:t>Sayısı</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1" w:right="1"/>
              <w:jc w:val="center"/>
              <w:rPr>
                <w:kern w:val="0"/>
                <w:sz w:val="22"/>
                <w:szCs w:val="22"/>
                <w:lang w:eastAsia="en-US" w:bidi="ar-SA"/>
              </w:rPr>
            </w:pPr>
            <w:r>
              <w:rPr>
                <w:spacing w:val="-5"/>
                <w:kern w:val="0"/>
                <w:sz w:val="22"/>
                <w:szCs w:val="22"/>
                <w:lang w:eastAsia="en-US" w:bidi="ar-SA"/>
              </w:rPr>
              <w:t>61</w:t>
            </w:r>
          </w:p>
        </w:tc>
      </w:tr>
      <w:tr>
        <w:trPr>
          <w:trHeight w:val="254" w:hRule="atLeast"/>
        </w:trPr>
        <w:tc>
          <w:tcPr>
            <w:tcW w:w="7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15" w:right="6"/>
              <w:jc w:val="center"/>
              <w:rPr>
                <w:b/>
              </w:rPr>
            </w:pPr>
            <w:r>
              <w:rPr>
                <w:b/>
                <w:spacing w:val="-10"/>
                <w:kern w:val="0"/>
                <w:sz w:val="22"/>
                <w:szCs w:val="22"/>
                <w:lang w:eastAsia="en-US" w:bidi="ar-SA"/>
              </w:rPr>
              <w:t>3</w:t>
            </w:r>
          </w:p>
        </w:tc>
        <w:tc>
          <w:tcPr>
            <w:tcW w:w="6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104"/>
              <w:jc w:val="left"/>
              <w:rPr>
                <w:kern w:val="0"/>
                <w:sz w:val="22"/>
                <w:szCs w:val="22"/>
                <w:lang w:eastAsia="en-US" w:bidi="ar-SA"/>
              </w:rPr>
            </w:pPr>
            <w:r>
              <w:rPr>
                <w:kern w:val="0"/>
                <w:sz w:val="22"/>
                <w:szCs w:val="22"/>
                <w:lang w:eastAsia="en-US" w:bidi="ar-SA"/>
              </w:rPr>
              <w:t>Derslik</w:t>
            </w:r>
            <w:r>
              <w:rPr>
                <w:spacing w:val="-10"/>
                <w:kern w:val="0"/>
                <w:sz w:val="22"/>
                <w:szCs w:val="22"/>
                <w:lang w:eastAsia="en-US" w:bidi="ar-SA"/>
              </w:rPr>
              <w:t xml:space="preserve"> </w:t>
            </w:r>
            <w:r>
              <w:rPr>
                <w:spacing w:val="-2"/>
                <w:kern w:val="0"/>
                <w:sz w:val="22"/>
                <w:szCs w:val="22"/>
                <w:lang w:eastAsia="en-US" w:bidi="ar-SA"/>
              </w:rPr>
              <w:t>Sayısı</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1" w:right="1"/>
              <w:jc w:val="center"/>
              <w:rPr>
                <w:kern w:val="0"/>
                <w:sz w:val="22"/>
                <w:szCs w:val="22"/>
                <w:lang w:eastAsia="en-US" w:bidi="ar-SA"/>
              </w:rPr>
            </w:pPr>
            <w:r>
              <w:rPr>
                <w:spacing w:val="-5"/>
                <w:kern w:val="0"/>
                <w:sz w:val="22"/>
                <w:szCs w:val="22"/>
                <w:lang w:eastAsia="en-US" w:bidi="ar-SA"/>
              </w:rPr>
              <w:t>22</w:t>
            </w:r>
          </w:p>
        </w:tc>
      </w:tr>
      <w:tr>
        <w:trPr>
          <w:trHeight w:val="254" w:hRule="atLeast"/>
        </w:trPr>
        <w:tc>
          <w:tcPr>
            <w:tcW w:w="7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15" w:right="6"/>
              <w:jc w:val="center"/>
              <w:rPr>
                <w:b/>
              </w:rPr>
            </w:pPr>
            <w:r>
              <w:rPr>
                <w:b/>
                <w:spacing w:val="-10"/>
                <w:kern w:val="0"/>
                <w:sz w:val="22"/>
                <w:szCs w:val="22"/>
                <w:lang w:eastAsia="en-US" w:bidi="ar-SA"/>
              </w:rPr>
              <w:t>4</w:t>
            </w:r>
          </w:p>
        </w:tc>
        <w:tc>
          <w:tcPr>
            <w:tcW w:w="6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Derslik</w:t>
            </w:r>
            <w:r>
              <w:rPr>
                <w:spacing w:val="-8"/>
                <w:kern w:val="0"/>
                <w:sz w:val="22"/>
                <w:szCs w:val="22"/>
                <w:lang w:eastAsia="en-US" w:bidi="ar-SA"/>
              </w:rPr>
              <w:t xml:space="preserve"> </w:t>
            </w:r>
            <w:r>
              <w:rPr>
                <w:kern w:val="0"/>
                <w:sz w:val="22"/>
                <w:szCs w:val="22"/>
                <w:lang w:eastAsia="en-US" w:bidi="ar-SA"/>
              </w:rPr>
              <w:t>Başına</w:t>
            </w:r>
            <w:r>
              <w:rPr>
                <w:spacing w:val="-1"/>
                <w:kern w:val="0"/>
                <w:sz w:val="22"/>
                <w:szCs w:val="22"/>
                <w:lang w:eastAsia="en-US" w:bidi="ar-SA"/>
              </w:rPr>
              <w:t xml:space="preserve"> </w:t>
            </w:r>
            <w:r>
              <w:rPr>
                <w:kern w:val="0"/>
                <w:sz w:val="22"/>
                <w:szCs w:val="22"/>
                <w:lang w:eastAsia="en-US" w:bidi="ar-SA"/>
              </w:rPr>
              <w:t>Düşen</w:t>
            </w:r>
            <w:r>
              <w:rPr>
                <w:spacing w:val="-8"/>
                <w:kern w:val="0"/>
                <w:sz w:val="22"/>
                <w:szCs w:val="22"/>
                <w:lang w:eastAsia="en-US" w:bidi="ar-SA"/>
              </w:rPr>
              <w:t xml:space="preserve"> </w:t>
            </w:r>
            <w:r>
              <w:rPr>
                <w:kern w:val="0"/>
                <w:sz w:val="22"/>
                <w:szCs w:val="22"/>
                <w:lang w:eastAsia="en-US" w:bidi="ar-SA"/>
              </w:rPr>
              <w:t>Öğrenci</w:t>
            </w:r>
            <w:r>
              <w:rPr>
                <w:spacing w:val="-6"/>
                <w:kern w:val="0"/>
                <w:sz w:val="22"/>
                <w:szCs w:val="22"/>
                <w:lang w:eastAsia="en-US" w:bidi="ar-SA"/>
              </w:rPr>
              <w:t xml:space="preserve"> </w:t>
            </w:r>
            <w:r>
              <w:rPr>
                <w:spacing w:val="-2"/>
                <w:kern w:val="0"/>
                <w:sz w:val="22"/>
                <w:szCs w:val="22"/>
                <w:lang w:eastAsia="en-US" w:bidi="ar-SA"/>
              </w:rPr>
              <w:t>Sayısı</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 w:right="1"/>
              <w:jc w:val="center"/>
              <w:rPr>
                <w:kern w:val="0"/>
                <w:sz w:val="22"/>
                <w:szCs w:val="22"/>
                <w:lang w:eastAsia="en-US" w:bidi="ar-SA"/>
              </w:rPr>
            </w:pPr>
            <w:r>
              <w:rPr>
                <w:spacing w:val="-5"/>
                <w:kern w:val="0"/>
                <w:sz w:val="22"/>
                <w:szCs w:val="22"/>
                <w:lang w:eastAsia="en-US" w:bidi="ar-SA"/>
              </w:rPr>
              <w:t>28</w:t>
            </w:r>
          </w:p>
        </w:tc>
      </w:tr>
      <w:tr>
        <w:trPr>
          <w:trHeight w:val="253" w:hRule="atLeast"/>
        </w:trPr>
        <w:tc>
          <w:tcPr>
            <w:tcW w:w="7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0" w:after="0"/>
              <w:ind w:left="15" w:right="6"/>
              <w:jc w:val="center"/>
              <w:rPr>
                <w:b/>
              </w:rPr>
            </w:pPr>
            <w:r>
              <w:rPr>
                <w:b/>
                <w:spacing w:val="-10"/>
                <w:kern w:val="0"/>
                <w:sz w:val="22"/>
                <w:szCs w:val="22"/>
                <w:lang w:eastAsia="en-US" w:bidi="ar-SA"/>
              </w:rPr>
              <w:t>5</w:t>
            </w:r>
          </w:p>
        </w:tc>
        <w:tc>
          <w:tcPr>
            <w:tcW w:w="66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Öğretmen</w:t>
            </w:r>
            <w:r>
              <w:rPr>
                <w:spacing w:val="-9"/>
                <w:kern w:val="0"/>
                <w:sz w:val="22"/>
                <w:szCs w:val="22"/>
                <w:lang w:eastAsia="en-US" w:bidi="ar-SA"/>
              </w:rPr>
              <w:t xml:space="preserve"> </w:t>
            </w:r>
            <w:r>
              <w:rPr>
                <w:kern w:val="0"/>
                <w:sz w:val="22"/>
                <w:szCs w:val="22"/>
                <w:lang w:eastAsia="en-US" w:bidi="ar-SA"/>
              </w:rPr>
              <w:t>Başına</w:t>
            </w:r>
            <w:r>
              <w:rPr>
                <w:spacing w:val="-1"/>
                <w:kern w:val="0"/>
                <w:sz w:val="22"/>
                <w:szCs w:val="22"/>
                <w:lang w:eastAsia="en-US" w:bidi="ar-SA"/>
              </w:rPr>
              <w:t xml:space="preserve"> </w:t>
            </w:r>
            <w:r>
              <w:rPr>
                <w:kern w:val="0"/>
                <w:sz w:val="22"/>
                <w:szCs w:val="22"/>
                <w:lang w:eastAsia="en-US" w:bidi="ar-SA"/>
              </w:rPr>
              <w:t>Düşen</w:t>
            </w:r>
            <w:r>
              <w:rPr>
                <w:spacing w:val="-9"/>
                <w:kern w:val="0"/>
                <w:sz w:val="22"/>
                <w:szCs w:val="22"/>
                <w:lang w:eastAsia="en-US" w:bidi="ar-SA"/>
              </w:rPr>
              <w:t xml:space="preserve"> </w:t>
            </w:r>
            <w:r>
              <w:rPr>
                <w:kern w:val="0"/>
                <w:sz w:val="22"/>
                <w:szCs w:val="22"/>
                <w:lang w:eastAsia="en-US" w:bidi="ar-SA"/>
              </w:rPr>
              <w:t>Öğrenci</w:t>
            </w:r>
            <w:r>
              <w:rPr>
                <w:spacing w:val="-7"/>
                <w:kern w:val="0"/>
                <w:sz w:val="22"/>
                <w:szCs w:val="22"/>
                <w:lang w:eastAsia="en-US" w:bidi="ar-SA"/>
              </w:rPr>
              <w:t xml:space="preserve"> </w:t>
            </w:r>
            <w:r>
              <w:rPr>
                <w:spacing w:val="-2"/>
                <w:kern w:val="0"/>
                <w:sz w:val="22"/>
                <w:szCs w:val="22"/>
                <w:lang w:eastAsia="en-US" w:bidi="ar-SA"/>
              </w:rPr>
              <w:t>Sayısı</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 w:right="1"/>
              <w:jc w:val="center"/>
              <w:rPr>
                <w:kern w:val="0"/>
                <w:sz w:val="22"/>
                <w:szCs w:val="22"/>
                <w:lang w:eastAsia="en-US" w:bidi="ar-SA"/>
              </w:rPr>
            </w:pPr>
            <w:r>
              <w:rPr>
                <w:spacing w:val="-5"/>
                <w:kern w:val="0"/>
                <w:sz w:val="22"/>
                <w:szCs w:val="22"/>
                <w:lang w:eastAsia="en-US" w:bidi="ar-SA"/>
              </w:rPr>
              <w:t>15</w:t>
            </w:r>
          </w:p>
        </w:tc>
      </w:tr>
    </w:tbl>
    <w:p>
      <w:pPr>
        <w:sectPr>
          <w:type w:val="continuous"/>
          <w:pgSz w:w="11906" w:h="16838"/>
          <w:pgMar w:left="360" w:right="380" w:gutter="0" w:header="0" w:top="1239" w:footer="522" w:bottom="1944"/>
          <w:formProt w:val="false"/>
          <w:textDirection w:val="lrTb"/>
          <w:docGrid w:type="default" w:linePitch="100" w:charSpace="4096"/>
        </w:sectPr>
      </w:pPr>
    </w:p>
    <w:p>
      <w:pPr>
        <w:pStyle w:val="Normal"/>
        <w:spacing w:before="81" w:after="0"/>
        <w:ind w:left="1056"/>
        <w:rPr>
          <w:b/>
          <w:sz w:val="20"/>
        </w:rPr>
      </w:pPr>
      <w:bookmarkStart w:id="26" w:name="Tablo_7_Branş_Bazında_Öğretmen_Norm,_Mev"/>
      <w:bookmarkEnd w:id="26"/>
      <w:r>
        <w:rPr>
          <w:b/>
          <w:sz w:val="20"/>
        </w:rPr>
        <w:t>Tablo</w:t>
      </w:r>
      <w:r>
        <w:rPr>
          <w:b/>
          <w:spacing w:val="-10"/>
          <w:sz w:val="20"/>
        </w:rPr>
        <w:t xml:space="preserve"> </w:t>
      </w:r>
      <w:r>
        <w:rPr>
          <w:b/>
          <w:sz w:val="20"/>
        </w:rPr>
        <w:t>7</w:t>
      </w:r>
      <w:r>
        <w:rPr>
          <w:b/>
          <w:spacing w:val="-7"/>
          <w:sz w:val="20"/>
        </w:rPr>
        <w:t xml:space="preserve"> </w:t>
      </w:r>
      <w:r>
        <w:rPr>
          <w:b/>
          <w:sz w:val="20"/>
        </w:rPr>
        <w:t>Branş</w:t>
      </w:r>
      <w:r>
        <w:rPr>
          <w:b/>
          <w:spacing w:val="-9"/>
          <w:sz w:val="20"/>
        </w:rPr>
        <w:t xml:space="preserve"> </w:t>
      </w:r>
      <w:r>
        <w:rPr>
          <w:b/>
          <w:sz w:val="20"/>
        </w:rPr>
        <w:t>Bazında</w:t>
      </w:r>
      <w:r>
        <w:rPr>
          <w:b/>
          <w:spacing w:val="-8"/>
          <w:sz w:val="20"/>
        </w:rPr>
        <w:t xml:space="preserve"> </w:t>
      </w:r>
      <w:r>
        <w:rPr>
          <w:b/>
          <w:sz w:val="20"/>
        </w:rPr>
        <w:t>Öğretmen</w:t>
      </w:r>
      <w:r>
        <w:rPr>
          <w:b/>
          <w:spacing w:val="-6"/>
          <w:sz w:val="20"/>
        </w:rPr>
        <w:t xml:space="preserve"> </w:t>
      </w:r>
      <w:r>
        <w:rPr>
          <w:b/>
          <w:sz w:val="20"/>
        </w:rPr>
        <w:t>Norm,</w:t>
      </w:r>
      <w:r>
        <w:rPr>
          <w:b/>
          <w:spacing w:val="-5"/>
          <w:sz w:val="20"/>
        </w:rPr>
        <w:t xml:space="preserve"> </w:t>
      </w:r>
      <w:r>
        <w:rPr>
          <w:b/>
          <w:sz w:val="20"/>
        </w:rPr>
        <w:t>Mevcut,</w:t>
      </w:r>
      <w:r>
        <w:rPr>
          <w:b/>
          <w:spacing w:val="-2"/>
          <w:sz w:val="20"/>
        </w:rPr>
        <w:t xml:space="preserve"> </w:t>
      </w:r>
      <w:r>
        <w:rPr>
          <w:b/>
          <w:sz w:val="20"/>
        </w:rPr>
        <w:t>İhtiyaç</w:t>
      </w:r>
      <w:r>
        <w:rPr>
          <w:b/>
          <w:spacing w:val="-6"/>
          <w:sz w:val="20"/>
        </w:rPr>
        <w:t xml:space="preserve"> </w:t>
      </w:r>
      <w:r>
        <w:rPr>
          <w:b/>
          <w:spacing w:val="-2"/>
          <w:sz w:val="20"/>
        </w:rPr>
        <w:t>Sayıları</w:t>
      </w:r>
    </w:p>
    <w:p>
      <w:pPr>
        <w:pStyle w:val="BodyText"/>
        <w:spacing w:before="20" w:after="0"/>
        <w:rPr>
          <w:b/>
          <w:sz w:val="20"/>
        </w:rPr>
      </w:pPr>
      <w:r>
        <w:rPr>
          <w:b/>
          <w:sz w:val="20"/>
        </w:rPr>
      </w:r>
    </w:p>
    <w:tbl>
      <w:tblPr>
        <w:tblStyle w:val="TableNormal"/>
        <w:tblW w:w="8502" w:type="dxa"/>
        <w:jc w:val="left"/>
        <w:tblInd w:w="1354" w:type="dxa"/>
        <w:tblLayout w:type="fixed"/>
        <w:tblCellMar>
          <w:top w:w="0" w:type="dxa"/>
          <w:left w:w="5" w:type="dxa"/>
          <w:bottom w:w="0" w:type="dxa"/>
          <w:right w:w="5" w:type="dxa"/>
        </w:tblCellMar>
        <w:tblLook w:firstRow="1" w:noVBand="0" w:lastRow="1" w:firstColumn="1" w:lastColumn="1" w:noHBand="0" w:val="01e0"/>
      </w:tblPr>
      <w:tblGrid>
        <w:gridCol w:w="864"/>
        <w:gridCol w:w="4083"/>
        <w:gridCol w:w="999"/>
        <w:gridCol w:w="1283"/>
        <w:gridCol w:w="1273"/>
      </w:tblGrid>
      <w:tr>
        <w:trPr>
          <w:trHeight w:val="278" w:hRule="atLeast"/>
        </w:trPr>
        <w:tc>
          <w:tcPr>
            <w:tcW w:w="864"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7" w:before="1" w:after="0"/>
              <w:ind w:left="4" w:right="73"/>
              <w:jc w:val="center"/>
              <w:rPr>
                <w:b/>
                <w:sz w:val="24"/>
              </w:rPr>
            </w:pPr>
            <w:r>
              <w:rPr>
                <w:b/>
                <w:color w:val="FFFFFF"/>
                <w:spacing w:val="-4"/>
                <w:kern w:val="0"/>
                <w:sz w:val="24"/>
                <w:szCs w:val="22"/>
                <w:lang w:eastAsia="en-US" w:bidi="ar-SA"/>
              </w:rPr>
              <w:t>SIRA</w:t>
            </w:r>
          </w:p>
        </w:tc>
        <w:tc>
          <w:tcPr>
            <w:tcW w:w="4083"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7" w:before="1" w:after="0"/>
              <w:ind w:left="7"/>
              <w:jc w:val="center"/>
              <w:rPr>
                <w:b/>
                <w:sz w:val="24"/>
              </w:rPr>
            </w:pPr>
            <w:r>
              <w:rPr>
                <w:b/>
                <w:color w:val="FFFFFF"/>
                <w:spacing w:val="-2"/>
                <w:kern w:val="0"/>
                <w:sz w:val="24"/>
                <w:szCs w:val="22"/>
                <w:lang w:eastAsia="en-US" w:bidi="ar-SA"/>
              </w:rPr>
              <w:t>BRANŞ</w:t>
            </w:r>
          </w:p>
        </w:tc>
        <w:tc>
          <w:tcPr>
            <w:tcW w:w="999"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7" w:before="1" w:after="0"/>
              <w:ind w:left="2" w:right="2"/>
              <w:jc w:val="center"/>
              <w:rPr>
                <w:b/>
                <w:sz w:val="24"/>
              </w:rPr>
            </w:pPr>
            <w:r>
              <w:rPr>
                <w:b/>
                <w:color w:val="FFFFFF"/>
                <w:spacing w:val="-4"/>
                <w:kern w:val="0"/>
                <w:sz w:val="24"/>
                <w:szCs w:val="22"/>
                <w:lang w:eastAsia="en-US" w:bidi="ar-SA"/>
              </w:rPr>
              <w:t>NORM</w:t>
            </w:r>
          </w:p>
        </w:tc>
        <w:tc>
          <w:tcPr>
            <w:tcW w:w="1283"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7" w:before="1" w:after="0"/>
              <w:ind w:left="5" w:right="1"/>
              <w:jc w:val="center"/>
              <w:rPr>
                <w:b/>
                <w:sz w:val="24"/>
              </w:rPr>
            </w:pPr>
            <w:r>
              <w:rPr>
                <w:b/>
                <w:color w:val="FFFFFF"/>
                <w:spacing w:val="-2"/>
                <w:kern w:val="0"/>
                <w:sz w:val="24"/>
                <w:szCs w:val="22"/>
                <w:lang w:eastAsia="en-US" w:bidi="ar-SA"/>
              </w:rPr>
              <w:t>MEVCUT</w:t>
            </w:r>
          </w:p>
        </w:tc>
        <w:tc>
          <w:tcPr>
            <w:tcW w:w="1273"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7" w:before="1" w:after="0"/>
              <w:ind w:left="1" w:right="7"/>
              <w:jc w:val="center"/>
              <w:rPr>
                <w:b/>
                <w:sz w:val="24"/>
              </w:rPr>
            </w:pPr>
            <w:r>
              <w:rPr>
                <w:b/>
                <w:color w:val="FFFFFF"/>
                <w:spacing w:val="-2"/>
                <w:kern w:val="0"/>
                <w:sz w:val="24"/>
                <w:szCs w:val="22"/>
                <w:lang w:eastAsia="en-US" w:bidi="ar-SA"/>
              </w:rPr>
              <w:t>İHTİYAÇ</w:t>
            </w:r>
          </w:p>
        </w:tc>
      </w:tr>
      <w:tr>
        <w:trPr>
          <w:trHeight w:val="253"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73" w:right="69"/>
              <w:jc w:val="center"/>
              <w:rPr>
                <w:b/>
              </w:rPr>
            </w:pPr>
            <w:r>
              <w:rPr>
                <w:b/>
                <w:spacing w:val="-10"/>
                <w:kern w:val="0"/>
                <w:sz w:val="22"/>
                <w:szCs w:val="22"/>
                <w:lang w:eastAsia="en-US" w:bidi="ar-SA"/>
              </w:rPr>
              <w:t>1</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spacing w:val="-2"/>
                <w:kern w:val="0"/>
                <w:sz w:val="22"/>
                <w:szCs w:val="22"/>
                <w:lang w:eastAsia="en-US" w:bidi="ar-SA"/>
              </w:rPr>
              <w:t>Türkçe</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right="3"/>
              <w:jc w:val="center"/>
              <w:rPr>
                <w:kern w:val="0"/>
                <w:sz w:val="22"/>
                <w:szCs w:val="22"/>
                <w:lang w:eastAsia="en-US" w:bidi="ar-SA"/>
              </w:rPr>
            </w:pPr>
            <w:r>
              <w:rPr>
                <w:spacing w:val="-5"/>
                <w:kern w:val="0"/>
                <w:sz w:val="22"/>
                <w:szCs w:val="22"/>
                <w:lang w:eastAsia="en-US" w:bidi="ar-SA"/>
              </w:rPr>
              <w:t>11</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5"/>
                <w:kern w:val="0"/>
                <w:sz w:val="22"/>
                <w:szCs w:val="22"/>
                <w:lang w:eastAsia="en-US" w:bidi="ar-SA"/>
              </w:rPr>
              <w:t>11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r>
        <w:trPr>
          <w:trHeight w:val="254"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73" w:right="69"/>
              <w:jc w:val="center"/>
              <w:rPr>
                <w:b/>
              </w:rPr>
            </w:pPr>
            <w:r>
              <w:rPr>
                <w:b/>
                <w:spacing w:val="-10"/>
                <w:kern w:val="0"/>
                <w:sz w:val="22"/>
                <w:szCs w:val="22"/>
                <w:lang w:eastAsia="en-US" w:bidi="ar-SA"/>
              </w:rPr>
              <w:t>2</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104"/>
              <w:jc w:val="left"/>
              <w:rPr>
                <w:kern w:val="0"/>
                <w:sz w:val="22"/>
                <w:szCs w:val="22"/>
                <w:lang w:eastAsia="en-US" w:bidi="ar-SA"/>
              </w:rPr>
            </w:pPr>
            <w:r>
              <w:rPr>
                <w:spacing w:val="-2"/>
                <w:kern w:val="0"/>
                <w:sz w:val="22"/>
                <w:szCs w:val="22"/>
                <w:lang w:eastAsia="en-US" w:bidi="ar-SA"/>
              </w:rPr>
              <w:t>Matematik</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2" w:right="3"/>
              <w:jc w:val="center"/>
              <w:rPr>
                <w:kern w:val="0"/>
                <w:sz w:val="22"/>
                <w:szCs w:val="22"/>
                <w:lang w:eastAsia="en-US" w:bidi="ar-SA"/>
              </w:rPr>
            </w:pPr>
            <w:r>
              <w:rPr>
                <w:spacing w:val="-5"/>
                <w:kern w:val="0"/>
                <w:sz w:val="22"/>
                <w:szCs w:val="22"/>
                <w:lang w:eastAsia="en-US" w:bidi="ar-SA"/>
              </w:rPr>
              <w:t>9</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4" w:right="2"/>
              <w:jc w:val="center"/>
              <w:rPr>
                <w:kern w:val="0"/>
                <w:sz w:val="22"/>
                <w:szCs w:val="22"/>
                <w:lang w:eastAsia="en-US" w:bidi="ar-SA"/>
              </w:rPr>
            </w:pPr>
            <w:r>
              <w:rPr>
                <w:spacing w:val="-5"/>
                <w:kern w:val="0"/>
                <w:sz w:val="22"/>
                <w:szCs w:val="22"/>
                <w:lang w:eastAsia="en-US" w:bidi="ar-SA"/>
              </w:rPr>
              <w:t>10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5" w:right="7"/>
              <w:jc w:val="center"/>
              <w:rPr>
                <w:kern w:val="0"/>
                <w:sz w:val="22"/>
                <w:szCs w:val="22"/>
                <w:lang w:eastAsia="en-US" w:bidi="ar-SA"/>
              </w:rPr>
            </w:pPr>
            <w:r>
              <w:rPr>
                <w:spacing w:val="-10"/>
                <w:kern w:val="0"/>
                <w:sz w:val="22"/>
                <w:szCs w:val="22"/>
                <w:lang w:eastAsia="en-US" w:bidi="ar-SA"/>
              </w:rPr>
              <w:t>0</w:t>
            </w:r>
          </w:p>
        </w:tc>
      </w:tr>
      <w:tr>
        <w:trPr>
          <w:trHeight w:val="249"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73" w:right="69"/>
              <w:jc w:val="center"/>
              <w:rPr>
                <w:b/>
              </w:rPr>
            </w:pPr>
            <w:r>
              <w:rPr>
                <w:b/>
                <w:spacing w:val="-10"/>
                <w:kern w:val="0"/>
                <w:sz w:val="22"/>
                <w:szCs w:val="22"/>
                <w:lang w:eastAsia="en-US" w:bidi="ar-SA"/>
              </w:rPr>
              <w:t>3</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104"/>
              <w:jc w:val="left"/>
              <w:rPr>
                <w:kern w:val="0"/>
                <w:sz w:val="22"/>
                <w:szCs w:val="22"/>
                <w:lang w:eastAsia="en-US" w:bidi="ar-SA"/>
              </w:rPr>
            </w:pPr>
            <w:r>
              <w:rPr>
                <w:kern w:val="0"/>
                <w:sz w:val="22"/>
                <w:szCs w:val="22"/>
                <w:lang w:eastAsia="en-US" w:bidi="ar-SA"/>
              </w:rPr>
              <w:t>Fen</w:t>
            </w:r>
            <w:r>
              <w:rPr>
                <w:spacing w:val="-5"/>
                <w:kern w:val="0"/>
                <w:sz w:val="22"/>
                <w:szCs w:val="22"/>
                <w:lang w:eastAsia="en-US" w:bidi="ar-SA"/>
              </w:rPr>
              <w:t xml:space="preserve"> </w:t>
            </w:r>
            <w:r>
              <w:rPr>
                <w:spacing w:val="-2"/>
                <w:kern w:val="0"/>
                <w:sz w:val="22"/>
                <w:szCs w:val="22"/>
                <w:lang w:eastAsia="en-US" w:bidi="ar-SA"/>
              </w:rPr>
              <w:t>Bilimleri</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4" w:right="2"/>
              <w:jc w:val="center"/>
              <w:rPr>
                <w:kern w:val="0"/>
                <w:sz w:val="22"/>
                <w:szCs w:val="22"/>
                <w:lang w:eastAsia="en-US" w:bidi="ar-SA"/>
              </w:rPr>
            </w:pPr>
            <w:r>
              <w:rPr>
                <w:spacing w:val="-10"/>
                <w:kern w:val="0"/>
                <w:sz w:val="22"/>
                <w:szCs w:val="22"/>
                <w:lang w:eastAsia="en-US" w:bidi="ar-SA"/>
              </w:rPr>
              <w:t>7</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4" w:right="4"/>
              <w:jc w:val="center"/>
              <w:rPr>
                <w:kern w:val="0"/>
                <w:sz w:val="22"/>
                <w:szCs w:val="22"/>
                <w:lang w:eastAsia="en-US" w:bidi="ar-SA"/>
              </w:rPr>
            </w:pPr>
            <w:r>
              <w:rPr>
                <w:spacing w:val="-10"/>
                <w:kern w:val="0"/>
                <w:sz w:val="22"/>
                <w:szCs w:val="22"/>
                <w:lang w:eastAsia="en-US" w:bidi="ar-SA"/>
              </w:rPr>
              <w:t>8</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5" w:right="7"/>
              <w:jc w:val="center"/>
              <w:rPr>
                <w:kern w:val="0"/>
                <w:sz w:val="22"/>
                <w:szCs w:val="22"/>
                <w:lang w:eastAsia="en-US" w:bidi="ar-SA"/>
              </w:rPr>
            </w:pPr>
            <w:r>
              <w:rPr>
                <w:spacing w:val="-10"/>
                <w:kern w:val="0"/>
                <w:sz w:val="22"/>
                <w:szCs w:val="22"/>
                <w:lang w:eastAsia="en-US" w:bidi="ar-SA"/>
              </w:rPr>
              <w:t>0</w:t>
            </w:r>
          </w:p>
        </w:tc>
      </w:tr>
      <w:tr>
        <w:trPr>
          <w:trHeight w:val="253"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73" w:right="69"/>
              <w:jc w:val="center"/>
              <w:rPr>
                <w:b/>
              </w:rPr>
            </w:pPr>
            <w:r>
              <w:rPr>
                <w:b/>
                <w:spacing w:val="-10"/>
                <w:kern w:val="0"/>
                <w:sz w:val="22"/>
                <w:szCs w:val="22"/>
                <w:lang w:eastAsia="en-US" w:bidi="ar-SA"/>
              </w:rPr>
              <w:t>4</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Sosyal</w:t>
            </w:r>
            <w:r>
              <w:rPr>
                <w:spacing w:val="-11"/>
                <w:kern w:val="0"/>
                <w:sz w:val="22"/>
                <w:szCs w:val="22"/>
                <w:lang w:eastAsia="en-US" w:bidi="ar-SA"/>
              </w:rPr>
              <w:t xml:space="preserve"> </w:t>
            </w:r>
            <w:r>
              <w:rPr>
                <w:spacing w:val="-2"/>
                <w:kern w:val="0"/>
                <w:sz w:val="22"/>
                <w:szCs w:val="22"/>
                <w:lang w:eastAsia="en-US" w:bidi="ar-SA"/>
              </w:rPr>
              <w:t>Bilgiler</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4</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5</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r>
        <w:trPr>
          <w:trHeight w:val="254"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73" w:right="69"/>
              <w:jc w:val="center"/>
              <w:rPr>
                <w:b/>
              </w:rPr>
            </w:pPr>
            <w:r>
              <w:rPr>
                <w:b/>
                <w:spacing w:val="-10"/>
                <w:kern w:val="0"/>
                <w:sz w:val="22"/>
                <w:szCs w:val="22"/>
                <w:lang w:eastAsia="en-US" w:bidi="ar-SA"/>
              </w:rPr>
              <w:t>5</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Yabancı</w:t>
            </w:r>
            <w:r>
              <w:rPr>
                <w:spacing w:val="-6"/>
                <w:kern w:val="0"/>
                <w:sz w:val="22"/>
                <w:szCs w:val="22"/>
                <w:lang w:eastAsia="en-US" w:bidi="ar-SA"/>
              </w:rPr>
              <w:t xml:space="preserve"> </w:t>
            </w:r>
            <w:r>
              <w:rPr>
                <w:kern w:val="0"/>
                <w:sz w:val="22"/>
                <w:szCs w:val="22"/>
                <w:lang w:eastAsia="en-US" w:bidi="ar-SA"/>
              </w:rPr>
              <w:t>Dil</w:t>
            </w:r>
            <w:r>
              <w:rPr>
                <w:spacing w:val="-5"/>
                <w:kern w:val="0"/>
                <w:sz w:val="22"/>
                <w:szCs w:val="22"/>
                <w:lang w:eastAsia="en-US" w:bidi="ar-SA"/>
              </w:rPr>
              <w:t xml:space="preserve"> </w:t>
            </w:r>
            <w:r>
              <w:rPr>
                <w:spacing w:val="-2"/>
                <w:kern w:val="0"/>
                <w:sz w:val="22"/>
                <w:szCs w:val="22"/>
                <w:lang w:eastAsia="en-US" w:bidi="ar-SA"/>
              </w:rPr>
              <w:t>(İngilizce)</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6</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8</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r>
        <w:trPr>
          <w:trHeight w:val="253"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73" w:right="69"/>
              <w:jc w:val="center"/>
              <w:rPr>
                <w:b/>
              </w:rPr>
            </w:pPr>
            <w:r>
              <w:rPr>
                <w:b/>
                <w:spacing w:val="-10"/>
                <w:kern w:val="0"/>
                <w:sz w:val="22"/>
                <w:szCs w:val="22"/>
                <w:lang w:eastAsia="en-US" w:bidi="ar-SA"/>
              </w:rPr>
              <w:t>6</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Din</w:t>
            </w:r>
            <w:r>
              <w:rPr>
                <w:spacing w:val="-7"/>
                <w:kern w:val="0"/>
                <w:sz w:val="22"/>
                <w:szCs w:val="22"/>
                <w:lang w:eastAsia="en-US" w:bidi="ar-SA"/>
              </w:rPr>
              <w:t xml:space="preserve"> </w:t>
            </w:r>
            <w:r>
              <w:rPr>
                <w:kern w:val="0"/>
                <w:sz w:val="22"/>
                <w:szCs w:val="22"/>
                <w:lang w:eastAsia="en-US" w:bidi="ar-SA"/>
              </w:rPr>
              <w:t>Kültürü</w:t>
            </w:r>
            <w:r>
              <w:rPr>
                <w:spacing w:val="-2"/>
                <w:kern w:val="0"/>
                <w:sz w:val="22"/>
                <w:szCs w:val="22"/>
                <w:lang w:eastAsia="en-US" w:bidi="ar-SA"/>
              </w:rPr>
              <w:t xml:space="preserve"> </w:t>
            </w:r>
            <w:r>
              <w:rPr>
                <w:kern w:val="0"/>
                <w:sz w:val="22"/>
                <w:szCs w:val="22"/>
                <w:lang w:eastAsia="en-US" w:bidi="ar-SA"/>
              </w:rPr>
              <w:t>ve</w:t>
            </w:r>
            <w:r>
              <w:rPr>
                <w:spacing w:val="-3"/>
                <w:kern w:val="0"/>
                <w:sz w:val="22"/>
                <w:szCs w:val="22"/>
                <w:lang w:eastAsia="en-US" w:bidi="ar-SA"/>
              </w:rPr>
              <w:t xml:space="preserve"> </w:t>
            </w:r>
            <w:r>
              <w:rPr>
                <w:kern w:val="0"/>
                <w:sz w:val="22"/>
                <w:szCs w:val="22"/>
                <w:lang w:eastAsia="en-US" w:bidi="ar-SA"/>
              </w:rPr>
              <w:t>Ahlak</w:t>
            </w:r>
            <w:r>
              <w:rPr>
                <w:spacing w:val="-6"/>
                <w:kern w:val="0"/>
                <w:sz w:val="22"/>
                <w:szCs w:val="22"/>
                <w:lang w:eastAsia="en-US" w:bidi="ar-SA"/>
              </w:rPr>
              <w:t xml:space="preserve"> </w:t>
            </w:r>
            <w:r>
              <w:rPr>
                <w:spacing w:val="-2"/>
                <w:kern w:val="0"/>
                <w:sz w:val="22"/>
                <w:szCs w:val="22"/>
                <w:lang w:eastAsia="en-US" w:bidi="ar-SA"/>
              </w:rPr>
              <w:t>Bilgisi</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4</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3</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1</w:t>
            </w:r>
          </w:p>
        </w:tc>
      </w:tr>
      <w:tr>
        <w:trPr>
          <w:trHeight w:val="254"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73" w:right="69"/>
              <w:jc w:val="center"/>
              <w:rPr>
                <w:b/>
              </w:rPr>
            </w:pPr>
            <w:r>
              <w:rPr>
                <w:b/>
                <w:spacing w:val="-10"/>
                <w:kern w:val="0"/>
                <w:sz w:val="22"/>
                <w:szCs w:val="22"/>
                <w:lang w:eastAsia="en-US" w:bidi="ar-SA"/>
              </w:rPr>
              <w:t>7</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Görsel</w:t>
            </w:r>
            <w:r>
              <w:rPr>
                <w:spacing w:val="-10"/>
                <w:kern w:val="0"/>
                <w:sz w:val="22"/>
                <w:szCs w:val="22"/>
                <w:lang w:eastAsia="en-US" w:bidi="ar-SA"/>
              </w:rPr>
              <w:t xml:space="preserve"> </w:t>
            </w:r>
            <w:r>
              <w:rPr>
                <w:spacing w:val="-2"/>
                <w:kern w:val="0"/>
                <w:sz w:val="22"/>
                <w:szCs w:val="22"/>
                <w:lang w:eastAsia="en-US" w:bidi="ar-SA"/>
              </w:rPr>
              <w:t>Sanatlar</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r>
        <w:trPr>
          <w:trHeight w:val="249"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0" w:before="0" w:after="0"/>
              <w:ind w:left="73" w:right="69"/>
              <w:jc w:val="center"/>
              <w:rPr>
                <w:b/>
              </w:rPr>
            </w:pPr>
            <w:r>
              <w:rPr>
                <w:b/>
                <w:spacing w:val="-10"/>
                <w:kern w:val="0"/>
                <w:sz w:val="22"/>
                <w:szCs w:val="22"/>
                <w:lang w:eastAsia="en-US" w:bidi="ar-SA"/>
              </w:rPr>
              <w:t>8</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0" w:before="0" w:after="0"/>
              <w:ind w:left="104"/>
              <w:jc w:val="left"/>
              <w:rPr>
                <w:kern w:val="0"/>
                <w:sz w:val="22"/>
                <w:szCs w:val="22"/>
                <w:lang w:eastAsia="en-US" w:bidi="ar-SA"/>
              </w:rPr>
            </w:pPr>
            <w:r>
              <w:rPr>
                <w:spacing w:val="-4"/>
                <w:kern w:val="0"/>
                <w:sz w:val="22"/>
                <w:szCs w:val="22"/>
                <w:lang w:eastAsia="en-US" w:bidi="ar-SA"/>
              </w:rPr>
              <w:t>Müzik</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0" w:before="0" w:after="0"/>
              <w:ind w:left="4" w:right="2"/>
              <w:jc w:val="center"/>
              <w:rPr>
                <w:kern w:val="0"/>
                <w:sz w:val="22"/>
                <w:szCs w:val="22"/>
                <w:lang w:eastAsia="en-US" w:bidi="ar-SA"/>
              </w:rPr>
            </w:pPr>
            <w:r>
              <w:rPr>
                <w:spacing w:val="-10"/>
                <w:kern w:val="0"/>
                <w:sz w:val="22"/>
                <w:szCs w:val="22"/>
                <w:lang w:eastAsia="en-US" w:bidi="ar-SA"/>
              </w:rPr>
              <w:t>1</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0" w:before="0" w:after="0"/>
              <w:ind w:left="4" w:right="4"/>
              <w:jc w:val="center"/>
              <w:rPr>
                <w:kern w:val="0"/>
                <w:sz w:val="22"/>
                <w:szCs w:val="22"/>
                <w:lang w:eastAsia="en-US" w:bidi="ar-SA"/>
              </w:rPr>
            </w:pPr>
            <w:r>
              <w:rPr>
                <w:spacing w:val="-10"/>
                <w:kern w:val="0"/>
                <w:sz w:val="22"/>
                <w:szCs w:val="22"/>
                <w:lang w:eastAsia="en-US" w:bidi="ar-SA"/>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0" w:before="0" w:after="0"/>
              <w:ind w:left="5" w:right="7"/>
              <w:jc w:val="center"/>
              <w:rPr>
                <w:kern w:val="0"/>
                <w:sz w:val="22"/>
                <w:szCs w:val="22"/>
                <w:lang w:eastAsia="en-US" w:bidi="ar-SA"/>
              </w:rPr>
            </w:pPr>
            <w:r>
              <w:rPr>
                <w:spacing w:val="-10"/>
                <w:kern w:val="0"/>
                <w:sz w:val="22"/>
                <w:szCs w:val="22"/>
                <w:lang w:eastAsia="en-US" w:bidi="ar-SA"/>
              </w:rPr>
              <w:t>0</w:t>
            </w:r>
          </w:p>
        </w:tc>
      </w:tr>
      <w:tr>
        <w:trPr>
          <w:trHeight w:val="253"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73" w:right="69"/>
              <w:jc w:val="center"/>
              <w:rPr>
                <w:b/>
              </w:rPr>
            </w:pPr>
            <w:r>
              <w:rPr>
                <w:b/>
                <w:spacing w:val="-10"/>
                <w:kern w:val="0"/>
                <w:sz w:val="22"/>
                <w:szCs w:val="22"/>
                <w:lang w:eastAsia="en-US" w:bidi="ar-SA"/>
              </w:rPr>
              <w:t>9</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Beden</w:t>
            </w:r>
            <w:r>
              <w:rPr>
                <w:spacing w:val="-8"/>
                <w:kern w:val="0"/>
                <w:sz w:val="22"/>
                <w:szCs w:val="22"/>
                <w:lang w:eastAsia="en-US" w:bidi="ar-SA"/>
              </w:rPr>
              <w:t xml:space="preserve"> </w:t>
            </w:r>
            <w:r>
              <w:rPr>
                <w:kern w:val="0"/>
                <w:sz w:val="22"/>
                <w:szCs w:val="22"/>
                <w:lang w:eastAsia="en-US" w:bidi="ar-SA"/>
              </w:rPr>
              <w:t>Eğitimi</w:t>
            </w:r>
            <w:r>
              <w:rPr>
                <w:spacing w:val="-4"/>
                <w:kern w:val="0"/>
                <w:sz w:val="22"/>
                <w:szCs w:val="22"/>
                <w:lang w:eastAsia="en-US" w:bidi="ar-SA"/>
              </w:rPr>
              <w:t xml:space="preserve"> </w:t>
            </w:r>
            <w:r>
              <w:rPr>
                <w:kern w:val="0"/>
                <w:sz w:val="22"/>
                <w:szCs w:val="22"/>
                <w:lang w:eastAsia="en-US" w:bidi="ar-SA"/>
              </w:rPr>
              <w:t>ve</w:t>
            </w:r>
            <w:r>
              <w:rPr>
                <w:spacing w:val="-7"/>
                <w:kern w:val="0"/>
                <w:sz w:val="22"/>
                <w:szCs w:val="22"/>
                <w:lang w:eastAsia="en-US" w:bidi="ar-SA"/>
              </w:rPr>
              <w:t xml:space="preserve"> </w:t>
            </w:r>
            <w:r>
              <w:rPr>
                <w:spacing w:val="-4"/>
                <w:kern w:val="0"/>
                <w:sz w:val="22"/>
                <w:szCs w:val="22"/>
                <w:lang w:eastAsia="en-US" w:bidi="ar-SA"/>
              </w:rPr>
              <w:t>Spor</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5</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5</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r>
        <w:trPr>
          <w:trHeight w:val="253"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69" w:right="69"/>
              <w:jc w:val="center"/>
              <w:rPr>
                <w:b/>
              </w:rPr>
            </w:pPr>
            <w:r>
              <w:rPr>
                <w:b/>
                <w:spacing w:val="-5"/>
                <w:kern w:val="0"/>
                <w:sz w:val="22"/>
                <w:szCs w:val="22"/>
                <w:lang w:eastAsia="en-US" w:bidi="ar-SA"/>
              </w:rPr>
              <w:t>10</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kern w:val="0"/>
                <w:sz w:val="22"/>
                <w:szCs w:val="22"/>
                <w:lang w:eastAsia="en-US" w:bidi="ar-SA"/>
              </w:rPr>
              <w:t>Teknoloji</w:t>
            </w:r>
            <w:r>
              <w:rPr>
                <w:spacing w:val="-10"/>
                <w:kern w:val="0"/>
                <w:sz w:val="22"/>
                <w:szCs w:val="22"/>
                <w:lang w:eastAsia="en-US" w:bidi="ar-SA"/>
              </w:rPr>
              <w:t xml:space="preserve"> </w:t>
            </w:r>
            <w:r>
              <w:rPr>
                <w:spacing w:val="-2"/>
                <w:kern w:val="0"/>
                <w:sz w:val="22"/>
                <w:szCs w:val="22"/>
                <w:lang w:eastAsia="en-US" w:bidi="ar-SA"/>
              </w:rPr>
              <w:t>Tasarım</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3</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4</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r>
        <w:trPr>
          <w:trHeight w:val="254"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3" w:before="1" w:after="0"/>
              <w:ind w:left="69" w:right="69"/>
              <w:jc w:val="center"/>
              <w:rPr>
                <w:b/>
              </w:rPr>
            </w:pPr>
            <w:r>
              <w:rPr>
                <w:b/>
                <w:spacing w:val="-5"/>
                <w:kern w:val="0"/>
                <w:sz w:val="22"/>
                <w:szCs w:val="22"/>
                <w:lang w:eastAsia="en-US" w:bidi="ar-SA"/>
              </w:rPr>
              <w:t>11</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spacing w:val="-2"/>
                <w:kern w:val="0"/>
                <w:sz w:val="22"/>
                <w:szCs w:val="22"/>
                <w:lang w:eastAsia="en-US" w:bidi="ar-SA"/>
              </w:rPr>
              <w:t>Bilişim</w:t>
            </w:r>
            <w:r>
              <w:rPr>
                <w:kern w:val="0"/>
                <w:sz w:val="22"/>
                <w:szCs w:val="22"/>
                <w:lang w:eastAsia="en-US" w:bidi="ar-SA"/>
              </w:rPr>
              <w:t xml:space="preserve"> </w:t>
            </w:r>
            <w:r>
              <w:rPr>
                <w:spacing w:val="-2"/>
                <w:kern w:val="0"/>
                <w:sz w:val="22"/>
                <w:szCs w:val="22"/>
                <w:lang w:eastAsia="en-US" w:bidi="ar-SA"/>
              </w:rPr>
              <w:t>Teknolojileri</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r>
        <w:trPr>
          <w:trHeight w:val="253" w:hRule="atLeast"/>
        </w:trPr>
        <w:tc>
          <w:tcPr>
            <w:tcW w:w="86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69" w:right="69"/>
              <w:jc w:val="center"/>
              <w:rPr>
                <w:b/>
              </w:rPr>
            </w:pPr>
            <w:r>
              <w:rPr>
                <w:b/>
                <w:spacing w:val="-5"/>
                <w:kern w:val="0"/>
                <w:sz w:val="22"/>
                <w:szCs w:val="22"/>
                <w:lang w:eastAsia="en-US" w:bidi="ar-SA"/>
              </w:rPr>
              <w:t>12</w:t>
            </w:r>
          </w:p>
        </w:tc>
        <w:tc>
          <w:tcPr>
            <w:tcW w:w="40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4"/>
              <w:jc w:val="left"/>
              <w:rPr>
                <w:kern w:val="0"/>
                <w:sz w:val="22"/>
                <w:szCs w:val="22"/>
                <w:lang w:eastAsia="en-US" w:bidi="ar-SA"/>
              </w:rPr>
            </w:pPr>
            <w:r>
              <w:rPr>
                <w:spacing w:val="-2"/>
                <w:kern w:val="0"/>
                <w:sz w:val="22"/>
                <w:szCs w:val="22"/>
                <w:lang w:eastAsia="en-US" w:bidi="ar-SA"/>
              </w:rPr>
              <w:t>Rehberlik</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2"/>
              <w:jc w:val="center"/>
              <w:rPr>
                <w:kern w:val="0"/>
                <w:sz w:val="22"/>
                <w:szCs w:val="22"/>
                <w:lang w:eastAsia="en-US" w:bidi="ar-SA"/>
              </w:rPr>
            </w:pPr>
            <w:r>
              <w:rPr>
                <w:spacing w:val="-10"/>
                <w:kern w:val="0"/>
                <w:sz w:val="22"/>
                <w:szCs w:val="22"/>
                <w:lang w:eastAsia="en-US" w:bidi="ar-SA"/>
              </w:rPr>
              <w:t>2</w:t>
            </w:r>
          </w:p>
        </w:tc>
        <w:tc>
          <w:tcPr>
            <w:tcW w:w="128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4" w:right="4"/>
              <w:jc w:val="center"/>
              <w:rPr>
                <w:kern w:val="0"/>
                <w:sz w:val="22"/>
                <w:szCs w:val="22"/>
                <w:lang w:eastAsia="en-US" w:bidi="ar-SA"/>
              </w:rPr>
            </w:pPr>
            <w:r>
              <w:rPr>
                <w:spacing w:val="-10"/>
                <w:kern w:val="0"/>
                <w:sz w:val="22"/>
                <w:szCs w:val="22"/>
                <w:lang w:eastAsia="en-US" w:bidi="ar-SA"/>
              </w:rPr>
              <w:t>2</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5" w:right="7"/>
              <w:jc w:val="center"/>
              <w:rPr>
                <w:kern w:val="0"/>
                <w:sz w:val="22"/>
                <w:szCs w:val="22"/>
                <w:lang w:eastAsia="en-US" w:bidi="ar-SA"/>
              </w:rPr>
            </w:pPr>
            <w:r>
              <w:rPr>
                <w:spacing w:val="-10"/>
                <w:kern w:val="0"/>
                <w:sz w:val="22"/>
                <w:szCs w:val="22"/>
                <w:lang w:eastAsia="en-US" w:bidi="ar-SA"/>
              </w:rPr>
              <w:t>0</w:t>
            </w:r>
          </w:p>
        </w:tc>
      </w:tr>
    </w:tbl>
    <w:p>
      <w:pPr>
        <w:pStyle w:val="BodyText"/>
        <w:rPr>
          <w:b/>
          <w:sz w:val="20"/>
        </w:rPr>
      </w:pPr>
      <w:r>
        <w:rPr>
          <w:b/>
          <w:sz w:val="20"/>
        </w:rPr>
      </w:r>
    </w:p>
    <w:p>
      <w:pPr>
        <w:pStyle w:val="BodyText"/>
        <w:spacing w:before="52" w:after="0"/>
        <w:rPr>
          <w:b/>
          <w:sz w:val="20"/>
        </w:rPr>
      </w:pPr>
      <w:r>
        <w:rPr>
          <w:b/>
          <w:sz w:val="20"/>
        </w:rPr>
      </w:r>
    </w:p>
    <w:p>
      <w:pPr>
        <w:pStyle w:val="Normal"/>
        <w:ind w:left="1056"/>
        <w:rPr>
          <w:b/>
          <w:sz w:val="20"/>
        </w:rPr>
      </w:pPr>
      <w:bookmarkStart w:id="27" w:name="Tablo_8_Yardımcı_Personel%2FDestek_Perso"/>
      <w:bookmarkEnd w:id="27"/>
      <w:r>
        <w:rPr>
          <w:b/>
          <w:sz w:val="20"/>
        </w:rPr>
        <w:t>Tablo</w:t>
      </w:r>
      <w:r>
        <w:rPr>
          <w:b/>
          <w:spacing w:val="-10"/>
          <w:sz w:val="20"/>
        </w:rPr>
        <w:t xml:space="preserve"> </w:t>
      </w:r>
      <w:r>
        <w:rPr>
          <w:b/>
          <w:sz w:val="20"/>
        </w:rPr>
        <w:t>8</w:t>
      </w:r>
      <w:r>
        <w:rPr>
          <w:b/>
          <w:spacing w:val="-10"/>
          <w:sz w:val="20"/>
        </w:rPr>
        <w:t xml:space="preserve"> </w:t>
      </w:r>
      <w:r>
        <w:rPr>
          <w:b/>
          <w:sz w:val="20"/>
        </w:rPr>
        <w:t>Yardımcı</w:t>
      </w:r>
      <w:r>
        <w:rPr>
          <w:b/>
          <w:spacing w:val="-9"/>
          <w:sz w:val="20"/>
        </w:rPr>
        <w:t xml:space="preserve"> </w:t>
      </w:r>
      <w:r>
        <w:rPr>
          <w:b/>
          <w:sz w:val="20"/>
        </w:rPr>
        <w:t>Personel/Destek</w:t>
      </w:r>
      <w:r>
        <w:rPr>
          <w:b/>
          <w:spacing w:val="-8"/>
          <w:sz w:val="20"/>
        </w:rPr>
        <w:t xml:space="preserve"> </w:t>
      </w:r>
      <w:r>
        <w:rPr>
          <w:b/>
          <w:sz w:val="20"/>
        </w:rPr>
        <w:t>Personeli</w:t>
      </w:r>
      <w:r>
        <w:rPr>
          <w:b/>
          <w:spacing w:val="-4"/>
          <w:sz w:val="20"/>
        </w:rPr>
        <w:t xml:space="preserve"> </w:t>
      </w:r>
      <w:r>
        <w:rPr>
          <w:b/>
          <w:spacing w:val="-2"/>
          <w:sz w:val="20"/>
        </w:rPr>
        <w:t>Sayısı</w:t>
      </w:r>
    </w:p>
    <w:p>
      <w:pPr>
        <w:pStyle w:val="BodyText"/>
        <w:spacing w:before="24" w:after="0"/>
        <w:rPr>
          <w:b/>
          <w:sz w:val="20"/>
        </w:rPr>
      </w:pPr>
      <w:r>
        <w:rPr>
          <w:b/>
          <w:sz w:val="20"/>
        </w:rPr>
      </w:r>
    </w:p>
    <w:tbl>
      <w:tblPr>
        <w:tblStyle w:val="TableNormal"/>
        <w:tblW w:w="8560" w:type="dxa"/>
        <w:jc w:val="left"/>
        <w:tblInd w:w="1325" w:type="dxa"/>
        <w:tblLayout w:type="fixed"/>
        <w:tblCellMar>
          <w:top w:w="0" w:type="dxa"/>
          <w:left w:w="5" w:type="dxa"/>
          <w:bottom w:w="0" w:type="dxa"/>
          <w:right w:w="5" w:type="dxa"/>
        </w:tblCellMar>
        <w:tblLook w:firstRow="1" w:noVBand="0" w:lastRow="1" w:firstColumn="1" w:lastColumn="1" w:noHBand="0" w:val="01e0"/>
      </w:tblPr>
      <w:tblGrid>
        <w:gridCol w:w="865"/>
        <w:gridCol w:w="4140"/>
        <w:gridCol w:w="998"/>
        <w:gridCol w:w="1284"/>
        <w:gridCol w:w="1273"/>
      </w:tblGrid>
      <w:tr>
        <w:trPr>
          <w:trHeight w:val="273" w:hRule="atLeast"/>
        </w:trPr>
        <w:tc>
          <w:tcPr>
            <w:tcW w:w="865"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3" w:before="0" w:after="0"/>
              <w:ind w:left="4" w:right="73"/>
              <w:jc w:val="center"/>
              <w:rPr>
                <w:b/>
                <w:sz w:val="24"/>
              </w:rPr>
            </w:pPr>
            <w:r>
              <w:rPr>
                <w:b/>
                <w:color w:val="FFFFFF"/>
                <w:spacing w:val="-4"/>
                <w:kern w:val="0"/>
                <w:sz w:val="24"/>
                <w:szCs w:val="22"/>
                <w:lang w:eastAsia="en-US" w:bidi="ar-SA"/>
              </w:rPr>
              <w:t>SIRA</w:t>
            </w:r>
          </w:p>
        </w:tc>
        <w:tc>
          <w:tcPr>
            <w:tcW w:w="414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3" w:before="0" w:after="0"/>
              <w:ind w:left="7"/>
              <w:jc w:val="center"/>
              <w:rPr>
                <w:b/>
                <w:sz w:val="24"/>
              </w:rPr>
            </w:pPr>
            <w:r>
              <w:rPr>
                <w:b/>
                <w:color w:val="FFFFFF"/>
                <w:spacing w:val="-2"/>
                <w:kern w:val="0"/>
                <w:sz w:val="24"/>
                <w:szCs w:val="22"/>
                <w:lang w:eastAsia="en-US" w:bidi="ar-SA"/>
              </w:rPr>
              <w:t>BRANŞ</w:t>
            </w:r>
          </w:p>
        </w:tc>
        <w:tc>
          <w:tcPr>
            <w:tcW w:w="998"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3" w:before="0" w:after="0"/>
              <w:ind w:left="2" w:right="3"/>
              <w:jc w:val="center"/>
              <w:rPr>
                <w:b/>
                <w:sz w:val="24"/>
              </w:rPr>
            </w:pPr>
            <w:r>
              <w:rPr>
                <w:b/>
                <w:color w:val="FFFFFF"/>
                <w:spacing w:val="-4"/>
                <w:kern w:val="0"/>
                <w:sz w:val="24"/>
                <w:szCs w:val="22"/>
                <w:lang w:eastAsia="en-US" w:bidi="ar-SA"/>
              </w:rPr>
              <w:t>NORM</w:t>
            </w:r>
          </w:p>
        </w:tc>
        <w:tc>
          <w:tcPr>
            <w:tcW w:w="1284"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3" w:before="0" w:after="0"/>
              <w:ind w:left="4" w:right="1"/>
              <w:jc w:val="center"/>
              <w:rPr>
                <w:b/>
                <w:sz w:val="24"/>
              </w:rPr>
            </w:pPr>
            <w:r>
              <w:rPr>
                <w:b/>
                <w:color w:val="FFFFFF"/>
                <w:spacing w:val="-2"/>
                <w:kern w:val="0"/>
                <w:sz w:val="24"/>
                <w:szCs w:val="22"/>
                <w:lang w:eastAsia="en-US" w:bidi="ar-SA"/>
              </w:rPr>
              <w:t>MEVCUT</w:t>
            </w:r>
          </w:p>
        </w:tc>
        <w:tc>
          <w:tcPr>
            <w:tcW w:w="1273"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3" w:before="0" w:after="0"/>
              <w:ind w:right="7"/>
              <w:jc w:val="center"/>
              <w:rPr>
                <w:b/>
                <w:sz w:val="24"/>
              </w:rPr>
            </w:pPr>
            <w:r>
              <w:rPr>
                <w:b/>
                <w:color w:val="FFFFFF"/>
                <w:spacing w:val="-2"/>
                <w:kern w:val="0"/>
                <w:sz w:val="24"/>
                <w:szCs w:val="22"/>
                <w:lang w:eastAsia="en-US" w:bidi="ar-SA"/>
              </w:rPr>
              <w:t>İHTİYAÇ</w:t>
            </w:r>
          </w:p>
        </w:tc>
      </w:tr>
      <w:tr>
        <w:trPr>
          <w:trHeight w:val="278" w:hRule="atLeast"/>
        </w:trPr>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73" w:right="69"/>
              <w:jc w:val="center"/>
              <w:rPr>
                <w:b/>
                <w:sz w:val="24"/>
              </w:rPr>
            </w:pPr>
            <w:r>
              <w:rPr>
                <w:b/>
                <w:spacing w:val="-10"/>
                <w:kern w:val="0"/>
                <w:sz w:val="24"/>
                <w:szCs w:val="22"/>
                <w:lang w:eastAsia="en-US" w:bidi="ar-SA"/>
              </w:rPr>
              <w:t>1</w:t>
            </w:r>
          </w:p>
        </w:tc>
        <w:tc>
          <w:tcPr>
            <w:tcW w:w="4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4"/>
              <w:jc w:val="left"/>
              <w:rPr>
                <w:kern w:val="0"/>
                <w:sz w:val="22"/>
                <w:szCs w:val="22"/>
                <w:lang w:eastAsia="en-US" w:bidi="ar-SA"/>
              </w:rPr>
            </w:pPr>
            <w:r>
              <w:rPr>
                <w:spacing w:val="-4"/>
                <w:kern w:val="0"/>
                <w:sz w:val="22"/>
                <w:szCs w:val="22"/>
                <w:lang w:eastAsia="en-US" w:bidi="ar-SA"/>
              </w:rPr>
              <w:t>Memur</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2"/>
              <w:jc w:val="center"/>
              <w:rPr>
                <w:kern w:val="0"/>
                <w:sz w:val="22"/>
                <w:szCs w:val="22"/>
                <w:lang w:eastAsia="en-US" w:bidi="ar-SA"/>
              </w:rPr>
            </w:pPr>
            <w:r>
              <w:rPr>
                <w:spacing w:val="-10"/>
                <w:kern w:val="0"/>
                <w:sz w:val="22"/>
                <w:szCs w:val="22"/>
                <w:lang w:eastAsia="en-US" w:bidi="ar-SA"/>
              </w:rPr>
              <w:t>1</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5"/>
              <w:jc w:val="center"/>
              <w:rPr>
                <w:kern w:val="0"/>
                <w:sz w:val="22"/>
                <w:szCs w:val="22"/>
                <w:lang w:eastAsia="en-US" w:bidi="ar-SA"/>
              </w:rPr>
            </w:pPr>
            <w:r>
              <w:rPr>
                <w:spacing w:val="-10"/>
                <w:kern w:val="0"/>
                <w:sz w:val="22"/>
                <w:szCs w:val="22"/>
                <w:lang w:eastAsia="en-US" w:bidi="ar-SA"/>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7"/>
              <w:jc w:val="center"/>
              <w:rPr>
                <w:kern w:val="0"/>
                <w:sz w:val="22"/>
                <w:szCs w:val="22"/>
                <w:lang w:eastAsia="en-US" w:bidi="ar-SA"/>
              </w:rPr>
            </w:pPr>
            <w:r>
              <w:rPr>
                <w:spacing w:val="-10"/>
                <w:kern w:val="0"/>
                <w:sz w:val="22"/>
                <w:szCs w:val="22"/>
                <w:lang w:eastAsia="en-US" w:bidi="ar-SA"/>
              </w:rPr>
              <w:t>0</w:t>
            </w:r>
          </w:p>
        </w:tc>
      </w:tr>
      <w:tr>
        <w:trPr>
          <w:trHeight w:val="273" w:hRule="atLeast"/>
        </w:trPr>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73" w:right="69"/>
              <w:jc w:val="center"/>
              <w:rPr>
                <w:b/>
                <w:sz w:val="24"/>
              </w:rPr>
            </w:pPr>
            <w:r>
              <w:rPr>
                <w:b/>
                <w:spacing w:val="-10"/>
                <w:kern w:val="0"/>
                <w:sz w:val="24"/>
                <w:szCs w:val="22"/>
                <w:lang w:eastAsia="en-US" w:bidi="ar-SA"/>
              </w:rPr>
              <w:t>2</w:t>
            </w:r>
          </w:p>
        </w:tc>
        <w:tc>
          <w:tcPr>
            <w:tcW w:w="4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4"/>
              <w:jc w:val="left"/>
              <w:rPr>
                <w:kern w:val="0"/>
                <w:sz w:val="22"/>
                <w:szCs w:val="22"/>
                <w:lang w:eastAsia="en-US" w:bidi="ar-SA"/>
              </w:rPr>
            </w:pPr>
            <w:r>
              <w:rPr>
                <w:kern w:val="0"/>
                <w:sz w:val="22"/>
                <w:szCs w:val="22"/>
                <w:lang w:eastAsia="en-US" w:bidi="ar-SA"/>
              </w:rPr>
              <w:t>Genel İdare Hizmetleri personeli</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2"/>
              <w:jc w:val="center"/>
              <w:rPr>
                <w:kern w:val="0"/>
                <w:sz w:val="22"/>
                <w:szCs w:val="22"/>
                <w:lang w:eastAsia="en-US" w:bidi="ar-SA"/>
              </w:rPr>
            </w:pPr>
            <w:r>
              <w:rPr>
                <w:spacing w:val="-10"/>
                <w:kern w:val="0"/>
                <w:sz w:val="22"/>
                <w:szCs w:val="22"/>
                <w:lang w:eastAsia="en-US" w:bidi="ar-SA"/>
              </w:rPr>
              <w:t>1</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5"/>
              <w:jc w:val="center"/>
              <w:rPr>
                <w:kern w:val="0"/>
                <w:sz w:val="22"/>
                <w:szCs w:val="22"/>
                <w:lang w:eastAsia="en-US" w:bidi="ar-SA"/>
              </w:rPr>
            </w:pPr>
            <w:r>
              <w:rPr>
                <w:spacing w:val="-10"/>
                <w:kern w:val="0"/>
                <w:sz w:val="22"/>
                <w:szCs w:val="22"/>
                <w:lang w:eastAsia="en-US" w:bidi="ar-SA"/>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7"/>
              <w:jc w:val="center"/>
              <w:rPr>
                <w:kern w:val="0"/>
                <w:sz w:val="22"/>
                <w:szCs w:val="22"/>
                <w:lang w:eastAsia="en-US" w:bidi="ar-SA"/>
              </w:rPr>
            </w:pPr>
            <w:r>
              <w:rPr>
                <w:spacing w:val="-10"/>
                <w:kern w:val="0"/>
                <w:sz w:val="22"/>
                <w:szCs w:val="22"/>
                <w:lang w:eastAsia="en-US" w:bidi="ar-SA"/>
              </w:rPr>
              <w:t>0</w:t>
            </w:r>
          </w:p>
        </w:tc>
      </w:tr>
      <w:tr>
        <w:trPr>
          <w:trHeight w:val="278" w:hRule="atLeast"/>
        </w:trPr>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73" w:right="69"/>
              <w:jc w:val="center"/>
              <w:rPr>
                <w:b/>
                <w:sz w:val="24"/>
              </w:rPr>
            </w:pPr>
            <w:r>
              <w:rPr>
                <w:b/>
                <w:spacing w:val="-10"/>
                <w:kern w:val="0"/>
                <w:sz w:val="24"/>
                <w:szCs w:val="22"/>
                <w:lang w:eastAsia="en-US" w:bidi="ar-SA"/>
              </w:rPr>
              <w:t>3</w:t>
            </w:r>
          </w:p>
        </w:tc>
        <w:tc>
          <w:tcPr>
            <w:tcW w:w="4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4"/>
              <w:jc w:val="left"/>
              <w:rPr>
                <w:kern w:val="0"/>
                <w:sz w:val="22"/>
                <w:szCs w:val="22"/>
                <w:lang w:eastAsia="en-US" w:bidi="ar-SA"/>
              </w:rPr>
            </w:pPr>
            <w:r>
              <w:rPr>
                <w:kern w:val="0"/>
                <w:sz w:val="22"/>
                <w:szCs w:val="22"/>
                <w:lang w:eastAsia="en-US" w:bidi="ar-SA"/>
              </w:rPr>
              <w:t>Güvenlik</w:t>
            </w:r>
            <w:r>
              <w:rPr>
                <w:spacing w:val="-7"/>
                <w:kern w:val="0"/>
                <w:sz w:val="22"/>
                <w:szCs w:val="22"/>
                <w:lang w:eastAsia="en-US" w:bidi="ar-SA"/>
              </w:rPr>
              <w:t xml:space="preserve"> </w:t>
            </w:r>
            <w:r>
              <w:rPr>
                <w:spacing w:val="-2"/>
                <w:kern w:val="0"/>
                <w:sz w:val="22"/>
                <w:szCs w:val="22"/>
                <w:lang w:eastAsia="en-US" w:bidi="ar-SA"/>
              </w:rPr>
              <w:t>Görevlisi</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2"/>
              <w:jc w:val="center"/>
              <w:rPr>
                <w:kern w:val="0"/>
                <w:sz w:val="22"/>
                <w:szCs w:val="22"/>
                <w:lang w:eastAsia="en-US" w:bidi="ar-SA"/>
              </w:rPr>
            </w:pPr>
            <w:r>
              <w:rPr>
                <w:spacing w:val="-10"/>
                <w:kern w:val="0"/>
                <w:sz w:val="22"/>
                <w:szCs w:val="22"/>
                <w:lang w:eastAsia="en-US" w:bidi="ar-SA"/>
              </w:rPr>
              <w:t>0</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5"/>
              <w:jc w:val="center"/>
              <w:rPr>
                <w:kern w:val="0"/>
                <w:sz w:val="22"/>
                <w:szCs w:val="22"/>
                <w:lang w:eastAsia="en-US" w:bidi="ar-SA"/>
              </w:rPr>
            </w:pPr>
            <w:r>
              <w:rPr>
                <w:spacing w:val="-10"/>
                <w:kern w:val="0"/>
                <w:sz w:val="22"/>
                <w:szCs w:val="22"/>
                <w:lang w:eastAsia="en-US" w:bidi="ar-SA"/>
              </w:rPr>
              <w:t>0</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7"/>
              <w:jc w:val="center"/>
              <w:rPr>
                <w:kern w:val="0"/>
                <w:sz w:val="22"/>
                <w:szCs w:val="22"/>
                <w:lang w:eastAsia="en-US" w:bidi="ar-SA"/>
              </w:rPr>
            </w:pPr>
            <w:r>
              <w:rPr>
                <w:spacing w:val="-10"/>
                <w:kern w:val="0"/>
                <w:sz w:val="22"/>
                <w:szCs w:val="22"/>
                <w:lang w:eastAsia="en-US" w:bidi="ar-SA"/>
              </w:rPr>
              <w:t>1</w:t>
            </w:r>
          </w:p>
        </w:tc>
      </w:tr>
      <w:tr>
        <w:trPr>
          <w:trHeight w:val="278" w:hRule="atLeast"/>
        </w:trPr>
        <w:tc>
          <w:tcPr>
            <w:tcW w:w="8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73" w:right="69"/>
              <w:jc w:val="center"/>
              <w:rPr>
                <w:b/>
                <w:sz w:val="24"/>
              </w:rPr>
            </w:pPr>
            <w:r>
              <w:rPr>
                <w:b/>
                <w:spacing w:val="-10"/>
                <w:kern w:val="0"/>
                <w:sz w:val="24"/>
                <w:szCs w:val="22"/>
                <w:lang w:eastAsia="en-US" w:bidi="ar-SA"/>
              </w:rPr>
              <w:t>4</w:t>
            </w:r>
          </w:p>
        </w:tc>
        <w:tc>
          <w:tcPr>
            <w:tcW w:w="4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4"/>
              <w:jc w:val="left"/>
              <w:rPr>
                <w:kern w:val="0"/>
                <w:sz w:val="22"/>
                <w:szCs w:val="22"/>
                <w:lang w:eastAsia="en-US" w:bidi="ar-SA"/>
              </w:rPr>
            </w:pPr>
            <w:r>
              <w:rPr>
                <w:spacing w:val="-2"/>
                <w:kern w:val="0"/>
                <w:sz w:val="22"/>
                <w:szCs w:val="22"/>
                <w:lang w:eastAsia="en-US" w:bidi="ar-SA"/>
              </w:rPr>
              <w:t>Hizmetli</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2"/>
              <w:jc w:val="center"/>
              <w:rPr>
                <w:kern w:val="0"/>
                <w:sz w:val="22"/>
                <w:szCs w:val="22"/>
                <w:lang w:eastAsia="en-US" w:bidi="ar-SA"/>
              </w:rPr>
            </w:pPr>
            <w:r>
              <w:rPr>
                <w:spacing w:val="-10"/>
                <w:kern w:val="0"/>
                <w:sz w:val="22"/>
                <w:szCs w:val="22"/>
                <w:lang w:eastAsia="en-US" w:bidi="ar-SA"/>
              </w:rPr>
              <w:t>1</w:t>
            </w:r>
          </w:p>
        </w:tc>
        <w:tc>
          <w:tcPr>
            <w:tcW w:w="12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5"/>
              <w:jc w:val="center"/>
              <w:rPr>
                <w:kern w:val="0"/>
                <w:sz w:val="22"/>
                <w:szCs w:val="22"/>
                <w:lang w:eastAsia="en-US" w:bidi="ar-SA"/>
              </w:rPr>
            </w:pPr>
            <w:r>
              <w:rPr>
                <w:spacing w:val="-10"/>
                <w:kern w:val="0"/>
                <w:sz w:val="22"/>
                <w:szCs w:val="22"/>
                <w:lang w:eastAsia="en-US" w:bidi="ar-SA"/>
              </w:rPr>
              <w:t>1</w:t>
            </w:r>
          </w:p>
        </w:tc>
        <w:tc>
          <w:tcPr>
            <w:tcW w:w="12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7"/>
              <w:jc w:val="center"/>
              <w:rPr>
                <w:kern w:val="0"/>
                <w:sz w:val="22"/>
                <w:szCs w:val="22"/>
                <w:lang w:eastAsia="en-US" w:bidi="ar-SA"/>
              </w:rPr>
            </w:pPr>
            <w:r>
              <w:rPr>
                <w:spacing w:val="-10"/>
                <w:kern w:val="0"/>
                <w:sz w:val="22"/>
                <w:szCs w:val="22"/>
                <w:lang w:eastAsia="en-US" w:bidi="ar-SA"/>
              </w:rPr>
              <w:t>0</w:t>
            </w:r>
          </w:p>
        </w:tc>
      </w:tr>
    </w:tbl>
    <w:p>
      <w:pPr>
        <w:pStyle w:val="BodyText"/>
        <w:rPr>
          <w:b/>
          <w:sz w:val="20"/>
        </w:rPr>
      </w:pPr>
      <w:r>
        <w:rPr>
          <w:b/>
          <w:sz w:val="20"/>
        </w:rPr>
      </w:r>
    </w:p>
    <w:p>
      <w:pPr>
        <w:pStyle w:val="BodyText"/>
        <w:rPr>
          <w:b/>
          <w:sz w:val="20"/>
        </w:rPr>
      </w:pPr>
      <w:r>
        <w:rPr>
          <w:b/>
          <w:sz w:val="20"/>
        </w:rPr>
      </w:r>
    </w:p>
    <w:p>
      <w:pPr>
        <w:pStyle w:val="BodyText"/>
        <w:spacing w:before="185" w:after="0"/>
        <w:rPr>
          <w:b/>
          <w:sz w:val="20"/>
        </w:rPr>
      </w:pPr>
      <w:r>
        <w:rPr>
          <w:b/>
          <w:sz w:val="20"/>
        </w:rPr>
      </w:r>
    </w:p>
    <w:p>
      <w:pPr>
        <w:pStyle w:val="Heading1"/>
        <w:rPr/>
      </w:pPr>
      <w:bookmarkStart w:id="28" w:name="Fiziki_Kaynak_Analizi"/>
      <w:bookmarkEnd w:id="28"/>
      <w:r>
        <w:rPr/>
        <w:t>Fiziki Kaynak</w:t>
      </w:r>
      <w:r>
        <w:rPr>
          <w:spacing w:val="-3"/>
        </w:rPr>
        <w:t xml:space="preserve"> </w:t>
      </w:r>
      <w:r>
        <w:rPr>
          <w:spacing w:val="-2"/>
        </w:rPr>
        <w:t>Analizi</w:t>
      </w:r>
    </w:p>
    <w:p>
      <w:pPr>
        <w:pStyle w:val="BodyText"/>
        <w:spacing w:before="52" w:after="0"/>
        <w:rPr>
          <w:b/>
        </w:rPr>
      </w:pPr>
      <w:r>
        <w:rPr>
          <w:b/>
        </w:rPr>
      </w:r>
    </w:p>
    <w:p>
      <w:pPr>
        <w:pStyle w:val="Normal"/>
        <w:ind w:left="1056"/>
        <w:rPr>
          <w:b/>
          <w:sz w:val="20"/>
        </w:rPr>
      </w:pPr>
      <w:bookmarkStart w:id="29" w:name="Tablo_9_Okul_Binasının_Fiziki_Durumu"/>
      <w:bookmarkEnd w:id="29"/>
      <w:r>
        <w:rPr>
          <w:b/>
          <w:sz w:val="20"/>
        </w:rPr>
        <w:t>Tablo</w:t>
      </w:r>
      <w:r>
        <w:rPr>
          <w:b/>
          <w:spacing w:val="-7"/>
          <w:sz w:val="20"/>
        </w:rPr>
        <w:t xml:space="preserve"> </w:t>
      </w:r>
      <w:r>
        <w:rPr>
          <w:b/>
          <w:sz w:val="20"/>
        </w:rPr>
        <w:t>9</w:t>
      </w:r>
      <w:r>
        <w:rPr>
          <w:b/>
          <w:spacing w:val="-7"/>
          <w:sz w:val="20"/>
        </w:rPr>
        <w:t xml:space="preserve"> </w:t>
      </w:r>
      <w:r>
        <w:rPr>
          <w:b/>
          <w:sz w:val="20"/>
        </w:rPr>
        <w:t>Okul</w:t>
      </w:r>
      <w:r>
        <w:rPr>
          <w:b/>
          <w:spacing w:val="-6"/>
          <w:sz w:val="20"/>
        </w:rPr>
        <w:t xml:space="preserve"> </w:t>
      </w:r>
      <w:r>
        <w:rPr>
          <w:b/>
          <w:sz w:val="20"/>
        </w:rPr>
        <w:t>Binasının</w:t>
      </w:r>
      <w:r>
        <w:rPr>
          <w:b/>
          <w:spacing w:val="-3"/>
          <w:sz w:val="20"/>
        </w:rPr>
        <w:t xml:space="preserve"> </w:t>
      </w:r>
      <w:r>
        <w:rPr>
          <w:b/>
          <w:sz w:val="20"/>
        </w:rPr>
        <w:t>Fiziki</w:t>
      </w:r>
      <w:r>
        <w:rPr>
          <w:b/>
          <w:spacing w:val="-5"/>
          <w:sz w:val="20"/>
        </w:rPr>
        <w:t xml:space="preserve"> </w:t>
      </w:r>
      <w:r>
        <w:rPr>
          <w:b/>
          <w:spacing w:val="-2"/>
          <w:sz w:val="20"/>
        </w:rPr>
        <w:t>Durumu</w:t>
      </w:r>
    </w:p>
    <w:p>
      <w:pPr>
        <w:pStyle w:val="BodyText"/>
        <w:spacing w:before="1" w:after="0"/>
        <w:rPr>
          <w:b/>
          <w:sz w:val="20"/>
        </w:rPr>
      </w:pPr>
      <w:r>
        <w:rPr>
          <w:b/>
          <w:sz w:val="20"/>
        </w:rPr>
      </w:r>
    </w:p>
    <w:tbl>
      <w:tblPr>
        <w:tblStyle w:val="TableNormal"/>
        <w:tblW w:w="8511" w:type="dxa"/>
        <w:jc w:val="left"/>
        <w:tblInd w:w="1354" w:type="dxa"/>
        <w:tblLayout w:type="fixed"/>
        <w:tblCellMar>
          <w:top w:w="0" w:type="dxa"/>
          <w:left w:w="5" w:type="dxa"/>
          <w:bottom w:w="0" w:type="dxa"/>
          <w:right w:w="5" w:type="dxa"/>
        </w:tblCellMar>
        <w:tblLook w:firstRow="1" w:noVBand="0" w:lastRow="1" w:firstColumn="1" w:lastColumn="1" w:noHBand="0" w:val="01e0"/>
      </w:tblPr>
      <w:tblGrid>
        <w:gridCol w:w="691"/>
        <w:gridCol w:w="2608"/>
        <w:gridCol w:w="2521"/>
        <w:gridCol w:w="2690"/>
      </w:tblGrid>
      <w:tr>
        <w:trPr>
          <w:trHeight w:val="791" w:hRule="atLeast"/>
        </w:trPr>
        <w:tc>
          <w:tcPr>
            <w:tcW w:w="69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34" w:after="0"/>
              <w:jc w:val="left"/>
              <w:rPr>
                <w:b/>
                <w:sz w:val="20"/>
              </w:rPr>
            </w:pPr>
            <w:r>
              <w:rPr>
                <w:b/>
                <w:kern w:val="0"/>
                <w:sz w:val="20"/>
                <w:szCs w:val="22"/>
                <w:lang w:eastAsia="en-US" w:bidi="ar-SA"/>
              </w:rPr>
            </w:r>
          </w:p>
          <w:p>
            <w:pPr>
              <w:pStyle w:val="TableParagraph"/>
              <w:widowControl w:val="false"/>
              <w:spacing w:before="0" w:after="0"/>
              <w:ind w:left="9" w:right="5"/>
              <w:jc w:val="center"/>
              <w:rPr>
                <w:b/>
                <w:sz w:val="20"/>
              </w:rPr>
            </w:pPr>
            <w:r>
              <w:rPr>
                <w:b/>
                <w:color w:val="FFFFFF"/>
                <w:spacing w:val="-4"/>
                <w:kern w:val="0"/>
                <w:sz w:val="20"/>
                <w:szCs w:val="22"/>
                <w:lang w:eastAsia="en-US" w:bidi="ar-SA"/>
              </w:rPr>
              <w:t>SIRA</w:t>
            </w:r>
          </w:p>
        </w:tc>
        <w:tc>
          <w:tcPr>
            <w:tcW w:w="2608"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auto" w:line="276" w:before="134" w:after="0"/>
              <w:ind w:firstLine="72" w:left="662"/>
              <w:jc w:val="left"/>
              <w:rPr>
                <w:b/>
                <w:sz w:val="20"/>
              </w:rPr>
            </w:pPr>
            <w:r>
              <w:rPr>
                <w:b/>
                <w:color w:val="FFFFFF"/>
                <w:spacing w:val="-2"/>
                <w:kern w:val="0"/>
                <w:sz w:val="20"/>
                <w:szCs w:val="22"/>
                <w:lang w:eastAsia="en-US" w:bidi="ar-SA"/>
              </w:rPr>
              <w:t>KULLANIM ALANI/TÜRÜ</w:t>
            </w:r>
          </w:p>
        </w:tc>
        <w:tc>
          <w:tcPr>
            <w:tcW w:w="252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auto" w:line="276" w:before="0" w:after="0"/>
              <w:ind w:left="541" w:right="537"/>
              <w:jc w:val="center"/>
              <w:rPr>
                <w:b/>
                <w:sz w:val="20"/>
              </w:rPr>
            </w:pPr>
            <w:r>
              <w:rPr>
                <w:b/>
                <w:color w:val="FFFFFF"/>
                <w:kern w:val="0"/>
                <w:sz w:val="20"/>
                <w:szCs w:val="22"/>
                <w:lang w:eastAsia="en-US" w:bidi="ar-SA"/>
              </w:rPr>
              <w:t>BİNA</w:t>
            </w:r>
            <w:r>
              <w:rPr>
                <w:b/>
                <w:color w:val="FFFFFF"/>
                <w:spacing w:val="-13"/>
                <w:kern w:val="0"/>
                <w:sz w:val="20"/>
                <w:szCs w:val="22"/>
                <w:lang w:eastAsia="en-US" w:bidi="ar-SA"/>
              </w:rPr>
              <w:t xml:space="preserve"> </w:t>
            </w:r>
            <w:r>
              <w:rPr>
                <w:b/>
                <w:color w:val="FFFFFF"/>
                <w:kern w:val="0"/>
                <w:sz w:val="20"/>
                <w:szCs w:val="22"/>
                <w:lang w:eastAsia="en-US" w:bidi="ar-SA"/>
              </w:rPr>
              <w:t xml:space="preserve">YAPISAL </w:t>
            </w:r>
            <w:r>
              <w:rPr>
                <w:b/>
                <w:color w:val="FFFFFF"/>
                <w:spacing w:val="-2"/>
                <w:kern w:val="0"/>
                <w:sz w:val="20"/>
                <w:szCs w:val="22"/>
                <w:lang w:eastAsia="en-US" w:bidi="ar-SA"/>
              </w:rPr>
              <w:t>DURUMU</w:t>
            </w:r>
          </w:p>
          <w:p>
            <w:pPr>
              <w:pStyle w:val="TableParagraph"/>
              <w:widowControl w:val="false"/>
              <w:spacing w:lineRule="exact" w:line="229" w:before="0" w:after="0"/>
              <w:ind w:left="3" w:right="3"/>
              <w:jc w:val="center"/>
              <w:rPr>
                <w:b/>
                <w:sz w:val="20"/>
              </w:rPr>
            </w:pPr>
            <w:r>
              <w:rPr>
                <w:b/>
                <w:color w:val="FFFFFF"/>
                <w:kern w:val="0"/>
                <w:sz w:val="20"/>
                <w:szCs w:val="22"/>
                <w:lang w:eastAsia="en-US" w:bidi="ar-SA"/>
              </w:rPr>
              <w:t>(Tahsisli</w:t>
            </w:r>
            <w:r>
              <w:rPr>
                <w:b/>
                <w:color w:val="FFFFFF"/>
                <w:spacing w:val="-11"/>
                <w:kern w:val="0"/>
                <w:sz w:val="20"/>
                <w:szCs w:val="22"/>
                <w:lang w:eastAsia="en-US" w:bidi="ar-SA"/>
              </w:rPr>
              <w:t xml:space="preserve"> </w:t>
            </w:r>
            <w:r>
              <w:rPr>
                <w:b/>
                <w:color w:val="FFFFFF"/>
                <w:kern w:val="0"/>
                <w:sz w:val="20"/>
                <w:szCs w:val="22"/>
                <w:lang w:eastAsia="en-US" w:bidi="ar-SA"/>
              </w:rPr>
              <w:t>Binalar</w:t>
            </w:r>
            <w:r>
              <w:rPr>
                <w:b/>
                <w:color w:val="FFFFFF"/>
                <w:spacing w:val="-1"/>
                <w:kern w:val="0"/>
                <w:sz w:val="20"/>
                <w:szCs w:val="22"/>
                <w:lang w:eastAsia="en-US" w:bidi="ar-SA"/>
              </w:rPr>
              <w:t xml:space="preserve"> </w:t>
            </w:r>
            <w:r>
              <w:rPr>
                <w:b/>
                <w:color w:val="FFFFFF"/>
                <w:spacing w:val="-2"/>
                <w:kern w:val="0"/>
                <w:sz w:val="20"/>
                <w:szCs w:val="22"/>
                <w:lang w:eastAsia="en-US" w:bidi="ar-SA"/>
              </w:rPr>
              <w:t>Dâhil)</w:t>
            </w:r>
          </w:p>
        </w:tc>
        <w:tc>
          <w:tcPr>
            <w:tcW w:w="269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34" w:after="0"/>
              <w:ind w:left="3" w:right="4"/>
              <w:jc w:val="center"/>
              <w:rPr>
                <w:b/>
                <w:sz w:val="20"/>
              </w:rPr>
            </w:pPr>
            <w:r>
              <w:rPr>
                <w:b/>
                <w:color w:val="FFFFFF"/>
                <w:kern w:val="0"/>
                <w:sz w:val="20"/>
                <w:szCs w:val="22"/>
                <w:lang w:eastAsia="en-US" w:bidi="ar-SA"/>
              </w:rPr>
              <w:t>BİNA</w:t>
            </w:r>
            <w:r>
              <w:rPr>
                <w:b/>
                <w:color w:val="FFFFFF"/>
                <w:spacing w:val="-6"/>
                <w:kern w:val="0"/>
                <w:sz w:val="20"/>
                <w:szCs w:val="22"/>
                <w:lang w:eastAsia="en-US" w:bidi="ar-SA"/>
              </w:rPr>
              <w:t xml:space="preserve"> </w:t>
            </w:r>
            <w:r>
              <w:rPr>
                <w:b/>
                <w:color w:val="FFFFFF"/>
                <w:spacing w:val="-2"/>
                <w:kern w:val="0"/>
                <w:sz w:val="20"/>
                <w:szCs w:val="22"/>
                <w:lang w:eastAsia="en-US" w:bidi="ar-SA"/>
              </w:rPr>
              <w:t>KAPASİTE</w:t>
            </w:r>
          </w:p>
          <w:p>
            <w:pPr>
              <w:pStyle w:val="TableParagraph"/>
              <w:widowControl w:val="false"/>
              <w:spacing w:before="34" w:after="0"/>
              <w:ind w:left="3" w:right="3"/>
              <w:jc w:val="center"/>
              <w:rPr>
                <w:b/>
                <w:sz w:val="20"/>
              </w:rPr>
            </w:pPr>
            <w:r>
              <w:rPr>
                <w:b/>
                <w:color w:val="FFFFFF"/>
                <w:kern w:val="0"/>
                <w:sz w:val="20"/>
                <w:szCs w:val="22"/>
                <w:lang w:eastAsia="en-US" w:bidi="ar-SA"/>
              </w:rPr>
              <w:t>DURUMU</w:t>
            </w:r>
            <w:r>
              <w:rPr>
                <w:b/>
                <w:color w:val="FFFFFF"/>
                <w:spacing w:val="-6"/>
                <w:kern w:val="0"/>
                <w:sz w:val="20"/>
                <w:szCs w:val="22"/>
                <w:lang w:eastAsia="en-US" w:bidi="ar-SA"/>
              </w:rPr>
              <w:t xml:space="preserve"> </w:t>
            </w:r>
            <w:r>
              <w:rPr>
                <w:b/>
                <w:color w:val="FFFFFF"/>
                <w:spacing w:val="-2"/>
                <w:kern w:val="0"/>
                <w:sz w:val="20"/>
                <w:szCs w:val="22"/>
                <w:lang w:eastAsia="en-US" w:bidi="ar-SA"/>
              </w:rPr>
              <w:t>(Yeterli/Yetersiz)</w:t>
            </w:r>
          </w:p>
        </w:tc>
      </w:tr>
      <w:tr>
        <w:trPr>
          <w:trHeight w:val="292"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 w:after="0"/>
              <w:ind w:left="9" w:right="5"/>
              <w:jc w:val="center"/>
              <w:rPr>
                <w:b/>
              </w:rPr>
            </w:pPr>
            <w:r>
              <w:rPr>
                <w:b/>
                <w:spacing w:val="-10"/>
                <w:kern w:val="0"/>
                <w:sz w:val="22"/>
                <w:szCs w:val="22"/>
                <w:lang w:eastAsia="en-US" w:bidi="ar-SA"/>
              </w:rPr>
              <w:t>1</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jc w:val="left"/>
              <w:rPr>
                <w:kern w:val="0"/>
                <w:sz w:val="22"/>
                <w:szCs w:val="22"/>
                <w:lang w:eastAsia="en-US" w:bidi="ar-SA"/>
              </w:rPr>
            </w:pPr>
            <w:r>
              <w:rPr>
                <w:kern w:val="0"/>
                <w:sz w:val="22"/>
                <w:szCs w:val="22"/>
                <w:lang w:eastAsia="en-US" w:bidi="ar-SA"/>
              </w:rPr>
              <w:t>Hizmet</w:t>
            </w:r>
            <w:r>
              <w:rPr>
                <w:spacing w:val="-9"/>
                <w:kern w:val="0"/>
                <w:sz w:val="22"/>
                <w:szCs w:val="22"/>
                <w:lang w:eastAsia="en-US" w:bidi="ar-SA"/>
              </w:rPr>
              <w:t xml:space="preserve"> </w:t>
            </w:r>
            <w:r>
              <w:rPr>
                <w:spacing w:val="-2"/>
                <w:kern w:val="0"/>
                <w:sz w:val="22"/>
                <w:szCs w:val="22"/>
                <w:lang w:eastAsia="en-US" w:bidi="ar-SA"/>
              </w:rPr>
              <w:t>Binası</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3" w:right="6"/>
              <w:jc w:val="center"/>
              <w:rPr>
                <w:kern w:val="0"/>
                <w:sz w:val="22"/>
                <w:szCs w:val="22"/>
                <w:lang w:eastAsia="en-US" w:bidi="ar-SA"/>
              </w:rPr>
            </w:pPr>
            <w:r>
              <w:rPr>
                <w:spacing w:val="-5"/>
                <w:kern w:val="0"/>
                <w:sz w:val="22"/>
                <w:szCs w:val="22"/>
                <w:lang w:eastAsia="en-US" w:bidi="ar-SA"/>
              </w:rPr>
              <w:t>Var</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3"/>
              <w:jc w:val="center"/>
              <w:rPr>
                <w:kern w:val="0"/>
                <w:sz w:val="22"/>
                <w:szCs w:val="22"/>
                <w:lang w:eastAsia="en-US" w:bidi="ar-SA"/>
              </w:rPr>
            </w:pPr>
            <w:r>
              <w:rPr>
                <w:spacing w:val="-2"/>
                <w:kern w:val="0"/>
                <w:sz w:val="22"/>
                <w:szCs w:val="22"/>
                <w:lang w:eastAsia="en-US" w:bidi="ar-SA"/>
              </w:rPr>
              <w:t>Yetersiz</w:t>
            </w:r>
          </w:p>
        </w:tc>
      </w:tr>
      <w:tr>
        <w:trPr>
          <w:trHeight w:val="292"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2</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0" w:before="0" w:after="0"/>
              <w:ind w:left="105"/>
              <w:jc w:val="left"/>
              <w:rPr>
                <w:kern w:val="0"/>
                <w:sz w:val="22"/>
                <w:szCs w:val="22"/>
                <w:lang w:eastAsia="en-US" w:bidi="ar-SA"/>
              </w:rPr>
            </w:pPr>
            <w:r>
              <w:rPr>
                <w:kern w:val="0"/>
                <w:sz w:val="22"/>
                <w:szCs w:val="22"/>
                <w:lang w:eastAsia="en-US" w:bidi="ar-SA"/>
              </w:rPr>
              <w:t>Personel</w:t>
            </w:r>
            <w:r>
              <w:rPr>
                <w:spacing w:val="-7"/>
                <w:kern w:val="0"/>
                <w:sz w:val="22"/>
                <w:szCs w:val="22"/>
                <w:lang w:eastAsia="en-US" w:bidi="ar-SA"/>
              </w:rPr>
              <w:t xml:space="preserve"> </w:t>
            </w:r>
            <w:r>
              <w:rPr>
                <w:spacing w:val="-2"/>
                <w:kern w:val="0"/>
                <w:sz w:val="22"/>
                <w:szCs w:val="22"/>
                <w:lang w:eastAsia="en-US" w:bidi="ar-SA"/>
              </w:rPr>
              <w:t>Lojmanı</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0" w:before="0" w:after="0"/>
              <w:ind w:left="3" w:right="4"/>
              <w:jc w:val="center"/>
              <w:rPr>
                <w:kern w:val="0"/>
                <w:sz w:val="22"/>
                <w:szCs w:val="22"/>
                <w:lang w:eastAsia="en-US" w:bidi="ar-SA"/>
              </w:rPr>
            </w:pPr>
            <w:r>
              <w:rPr>
                <w:spacing w:val="-10"/>
                <w:kern w:val="0"/>
                <w:sz w:val="22"/>
                <w:szCs w:val="22"/>
                <w:lang w:eastAsia="en-US" w:bidi="ar-SA"/>
              </w:rPr>
              <w:t>0</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0" w:before="0" w:after="0"/>
              <w:ind w:left="4" w:right="1"/>
              <w:jc w:val="center"/>
              <w:rPr>
                <w:kern w:val="0"/>
                <w:sz w:val="22"/>
                <w:szCs w:val="22"/>
                <w:lang w:eastAsia="en-US" w:bidi="ar-SA"/>
              </w:rPr>
            </w:pPr>
            <w:r>
              <w:rPr>
                <w:spacing w:val="-10"/>
                <w:kern w:val="0"/>
                <w:sz w:val="22"/>
                <w:szCs w:val="22"/>
                <w:lang w:eastAsia="en-US" w:bidi="ar-SA"/>
              </w:rPr>
              <w:t>-</w:t>
            </w:r>
          </w:p>
        </w:tc>
      </w:tr>
      <w:tr>
        <w:trPr>
          <w:trHeight w:val="292"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3</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kern w:val="0"/>
                <w:sz w:val="22"/>
                <w:szCs w:val="22"/>
                <w:lang w:eastAsia="en-US" w:bidi="ar-SA"/>
              </w:rPr>
              <w:t>Spor</w:t>
            </w:r>
            <w:r>
              <w:rPr>
                <w:spacing w:val="1"/>
                <w:kern w:val="0"/>
                <w:sz w:val="22"/>
                <w:szCs w:val="22"/>
                <w:lang w:eastAsia="en-US" w:bidi="ar-SA"/>
              </w:rPr>
              <w:t xml:space="preserve"> </w:t>
            </w:r>
            <w:r>
              <w:rPr>
                <w:spacing w:val="-2"/>
                <w:kern w:val="0"/>
                <w:sz w:val="22"/>
                <w:szCs w:val="22"/>
                <w:lang w:eastAsia="en-US" w:bidi="ar-SA"/>
              </w:rPr>
              <w:t>Salonu</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4"/>
              <w:jc w:val="center"/>
              <w:rPr>
                <w:kern w:val="0"/>
                <w:sz w:val="22"/>
                <w:szCs w:val="22"/>
                <w:lang w:eastAsia="en-US" w:bidi="ar-SA"/>
              </w:rPr>
            </w:pPr>
            <w:r>
              <w:rPr>
                <w:spacing w:val="-10"/>
                <w:kern w:val="0"/>
                <w:sz w:val="22"/>
                <w:szCs w:val="22"/>
                <w:lang w:eastAsia="en-US" w:bidi="ar-SA"/>
              </w:rPr>
              <w:t>0</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4" w:right="1"/>
              <w:jc w:val="center"/>
              <w:rPr>
                <w:kern w:val="0"/>
                <w:sz w:val="22"/>
                <w:szCs w:val="22"/>
                <w:lang w:eastAsia="en-US" w:bidi="ar-SA"/>
              </w:rPr>
            </w:pPr>
            <w:r>
              <w:rPr>
                <w:spacing w:val="-10"/>
                <w:kern w:val="0"/>
                <w:sz w:val="22"/>
                <w:szCs w:val="22"/>
                <w:lang w:eastAsia="en-US" w:bidi="ar-SA"/>
              </w:rPr>
              <w:t>-</w:t>
            </w:r>
          </w:p>
        </w:tc>
      </w:tr>
      <w:tr>
        <w:trPr>
          <w:trHeight w:val="287"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4</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spacing w:val="-2"/>
                <w:kern w:val="0"/>
                <w:sz w:val="22"/>
                <w:szCs w:val="22"/>
                <w:lang w:eastAsia="en-US" w:bidi="ar-SA"/>
              </w:rPr>
              <w:t>Kütüphane</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4"/>
              <w:jc w:val="center"/>
              <w:rPr>
                <w:kern w:val="0"/>
                <w:sz w:val="22"/>
                <w:szCs w:val="22"/>
                <w:lang w:eastAsia="en-US" w:bidi="ar-SA"/>
              </w:rPr>
            </w:pPr>
            <w:r>
              <w:rPr>
                <w:spacing w:val="-10"/>
                <w:kern w:val="0"/>
                <w:sz w:val="22"/>
                <w:szCs w:val="22"/>
                <w:lang w:eastAsia="en-US" w:bidi="ar-SA"/>
              </w:rPr>
              <w:t>0</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3" w:right="4"/>
              <w:jc w:val="center"/>
              <w:rPr>
                <w:kern w:val="0"/>
                <w:sz w:val="22"/>
                <w:szCs w:val="22"/>
                <w:lang w:eastAsia="en-US" w:bidi="ar-SA"/>
              </w:rPr>
            </w:pPr>
            <w:r>
              <w:rPr>
                <w:kern w:val="0"/>
                <w:sz w:val="22"/>
                <w:szCs w:val="22"/>
                <w:lang w:eastAsia="en-US" w:bidi="ar-SA"/>
              </w:rPr>
              <w:t>-</w:t>
            </w:r>
          </w:p>
        </w:tc>
      </w:tr>
      <w:tr>
        <w:trPr>
          <w:trHeight w:val="292"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5</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kern w:val="0"/>
                <w:sz w:val="22"/>
                <w:szCs w:val="22"/>
                <w:lang w:eastAsia="en-US" w:bidi="ar-SA"/>
              </w:rPr>
              <w:t>İhata</w:t>
            </w:r>
            <w:r>
              <w:rPr>
                <w:spacing w:val="-2"/>
                <w:kern w:val="0"/>
                <w:sz w:val="22"/>
                <w:szCs w:val="22"/>
                <w:lang w:eastAsia="en-US" w:bidi="ar-SA"/>
              </w:rPr>
              <w:t xml:space="preserve"> Duvarı</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6"/>
              <w:jc w:val="center"/>
              <w:rPr>
                <w:kern w:val="0"/>
                <w:sz w:val="22"/>
                <w:szCs w:val="22"/>
                <w:lang w:eastAsia="en-US" w:bidi="ar-SA"/>
              </w:rPr>
            </w:pPr>
            <w:r>
              <w:rPr>
                <w:spacing w:val="-5"/>
                <w:kern w:val="0"/>
                <w:sz w:val="22"/>
                <w:szCs w:val="22"/>
                <w:lang w:eastAsia="en-US" w:bidi="ar-SA"/>
              </w:rPr>
              <w:t>Var</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3"/>
              <w:jc w:val="center"/>
              <w:rPr>
                <w:kern w:val="0"/>
                <w:sz w:val="22"/>
                <w:szCs w:val="22"/>
                <w:lang w:eastAsia="en-US" w:bidi="ar-SA"/>
              </w:rPr>
            </w:pPr>
            <w:r>
              <w:rPr>
                <w:spacing w:val="-2"/>
                <w:kern w:val="0"/>
                <w:sz w:val="22"/>
                <w:szCs w:val="22"/>
                <w:lang w:eastAsia="en-US" w:bidi="ar-SA"/>
              </w:rPr>
              <w:t>Yetersiz</w:t>
            </w:r>
          </w:p>
        </w:tc>
      </w:tr>
      <w:tr>
        <w:trPr>
          <w:trHeight w:val="292"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6</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kern w:val="0"/>
                <w:sz w:val="22"/>
                <w:szCs w:val="22"/>
                <w:lang w:eastAsia="en-US" w:bidi="ar-SA"/>
              </w:rPr>
              <w:t>Güvenlik</w:t>
            </w:r>
            <w:r>
              <w:rPr>
                <w:spacing w:val="-8"/>
                <w:kern w:val="0"/>
                <w:sz w:val="22"/>
                <w:szCs w:val="22"/>
                <w:lang w:eastAsia="en-US" w:bidi="ar-SA"/>
              </w:rPr>
              <w:t xml:space="preserve"> </w:t>
            </w:r>
            <w:r>
              <w:rPr>
                <w:kern w:val="0"/>
                <w:sz w:val="22"/>
                <w:szCs w:val="22"/>
                <w:lang w:eastAsia="en-US" w:bidi="ar-SA"/>
              </w:rPr>
              <w:t>Kamerası</w:t>
            </w:r>
            <w:r>
              <w:rPr>
                <w:spacing w:val="-6"/>
                <w:kern w:val="0"/>
                <w:sz w:val="22"/>
                <w:szCs w:val="22"/>
                <w:lang w:eastAsia="en-US" w:bidi="ar-SA"/>
              </w:rPr>
              <w:t xml:space="preserve"> </w:t>
            </w:r>
            <w:r>
              <w:rPr>
                <w:spacing w:val="-2"/>
                <w:kern w:val="0"/>
                <w:sz w:val="22"/>
                <w:szCs w:val="22"/>
                <w:lang w:eastAsia="en-US" w:bidi="ar-SA"/>
              </w:rPr>
              <w:t>Sayısı</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3"/>
              <w:jc w:val="center"/>
              <w:rPr>
                <w:kern w:val="0"/>
                <w:sz w:val="22"/>
                <w:szCs w:val="22"/>
                <w:lang w:eastAsia="en-US" w:bidi="ar-SA"/>
              </w:rPr>
            </w:pPr>
            <w:r>
              <w:rPr>
                <w:kern w:val="0"/>
                <w:sz w:val="22"/>
                <w:szCs w:val="22"/>
                <w:lang w:eastAsia="en-US" w:bidi="ar-SA"/>
              </w:rPr>
              <w:t>12</w:t>
            </w:r>
            <w:r>
              <w:rPr>
                <w:spacing w:val="-5"/>
                <w:kern w:val="0"/>
                <w:sz w:val="22"/>
                <w:szCs w:val="22"/>
                <w:lang w:eastAsia="en-US" w:bidi="ar-SA"/>
              </w:rPr>
              <w:t xml:space="preserve"> </w:t>
            </w:r>
            <w:r>
              <w:rPr>
                <w:kern w:val="0"/>
                <w:sz w:val="22"/>
                <w:szCs w:val="22"/>
                <w:lang w:eastAsia="en-US" w:bidi="ar-SA"/>
              </w:rPr>
              <w:t>(bina</w:t>
            </w:r>
            <w:r>
              <w:rPr>
                <w:spacing w:val="-1"/>
                <w:kern w:val="0"/>
                <w:sz w:val="22"/>
                <w:szCs w:val="22"/>
                <w:lang w:eastAsia="en-US" w:bidi="ar-SA"/>
              </w:rPr>
              <w:t xml:space="preserve"> </w:t>
            </w:r>
            <w:r>
              <w:rPr>
                <w:kern w:val="0"/>
                <w:sz w:val="22"/>
                <w:szCs w:val="22"/>
                <w:lang w:eastAsia="en-US" w:bidi="ar-SA"/>
              </w:rPr>
              <w:t>içi),</w:t>
            </w:r>
            <w:r>
              <w:rPr>
                <w:spacing w:val="-2"/>
                <w:kern w:val="0"/>
                <w:sz w:val="22"/>
                <w:szCs w:val="22"/>
                <w:lang w:eastAsia="en-US" w:bidi="ar-SA"/>
              </w:rPr>
              <w:t xml:space="preserve"> </w:t>
            </w:r>
            <w:r>
              <w:rPr>
                <w:kern w:val="0"/>
                <w:sz w:val="22"/>
                <w:szCs w:val="22"/>
                <w:lang w:eastAsia="en-US" w:bidi="ar-SA"/>
              </w:rPr>
              <w:t>4</w:t>
            </w:r>
            <w:r>
              <w:rPr>
                <w:spacing w:val="-4"/>
                <w:kern w:val="0"/>
                <w:sz w:val="22"/>
                <w:szCs w:val="22"/>
                <w:lang w:eastAsia="en-US" w:bidi="ar-SA"/>
              </w:rPr>
              <w:t xml:space="preserve"> </w:t>
            </w:r>
            <w:r>
              <w:rPr>
                <w:kern w:val="0"/>
                <w:sz w:val="22"/>
                <w:szCs w:val="22"/>
                <w:lang w:eastAsia="en-US" w:bidi="ar-SA"/>
              </w:rPr>
              <w:t xml:space="preserve">(bina </w:t>
            </w:r>
            <w:r>
              <w:rPr>
                <w:spacing w:val="-4"/>
                <w:kern w:val="0"/>
                <w:sz w:val="22"/>
                <w:szCs w:val="22"/>
                <w:lang w:eastAsia="en-US" w:bidi="ar-SA"/>
              </w:rPr>
              <w:t>dışı)</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3"/>
              <w:jc w:val="center"/>
              <w:rPr>
                <w:kern w:val="0"/>
                <w:sz w:val="22"/>
                <w:szCs w:val="22"/>
                <w:lang w:eastAsia="en-US" w:bidi="ar-SA"/>
              </w:rPr>
            </w:pPr>
            <w:r>
              <w:rPr>
                <w:spacing w:val="-2"/>
                <w:kern w:val="0"/>
                <w:sz w:val="22"/>
                <w:szCs w:val="22"/>
                <w:lang w:eastAsia="en-US" w:bidi="ar-SA"/>
              </w:rPr>
              <w:t>Yetersiz</w:t>
            </w:r>
          </w:p>
        </w:tc>
      </w:tr>
      <w:tr>
        <w:trPr>
          <w:trHeight w:val="287"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7</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spacing w:val="-2"/>
                <w:kern w:val="0"/>
                <w:sz w:val="22"/>
                <w:szCs w:val="22"/>
                <w:lang w:eastAsia="en-US" w:bidi="ar-SA"/>
              </w:rPr>
              <w:t>Kantin</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4"/>
              <w:jc w:val="center"/>
              <w:rPr>
                <w:kern w:val="0"/>
                <w:sz w:val="22"/>
                <w:szCs w:val="22"/>
                <w:lang w:eastAsia="en-US" w:bidi="ar-SA"/>
              </w:rPr>
            </w:pPr>
            <w:r>
              <w:rPr>
                <w:spacing w:val="-10"/>
                <w:kern w:val="0"/>
                <w:sz w:val="22"/>
                <w:szCs w:val="22"/>
                <w:lang w:eastAsia="en-US" w:bidi="ar-SA"/>
              </w:rPr>
              <w:t>0</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3" w:right="3"/>
              <w:jc w:val="center"/>
              <w:rPr>
                <w:kern w:val="0"/>
                <w:sz w:val="22"/>
                <w:szCs w:val="22"/>
                <w:lang w:eastAsia="en-US" w:bidi="ar-SA"/>
              </w:rPr>
            </w:pPr>
            <w:r>
              <w:rPr>
                <w:spacing w:val="-2"/>
                <w:kern w:val="0"/>
                <w:sz w:val="22"/>
                <w:szCs w:val="22"/>
                <w:lang w:eastAsia="en-US" w:bidi="ar-SA"/>
              </w:rPr>
              <w:t>-</w:t>
            </w:r>
          </w:p>
        </w:tc>
      </w:tr>
      <w:tr>
        <w:trPr>
          <w:trHeight w:val="292"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8</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kern w:val="0"/>
                <w:sz w:val="22"/>
                <w:szCs w:val="22"/>
                <w:lang w:eastAsia="en-US" w:bidi="ar-SA"/>
              </w:rPr>
              <w:t>Asansör-Lift</w:t>
            </w:r>
            <w:r>
              <w:rPr>
                <w:spacing w:val="-10"/>
                <w:kern w:val="0"/>
                <w:sz w:val="22"/>
                <w:szCs w:val="22"/>
                <w:lang w:eastAsia="en-US" w:bidi="ar-SA"/>
              </w:rPr>
              <w:t xml:space="preserve"> </w:t>
            </w:r>
            <w:r>
              <w:rPr>
                <w:spacing w:val="-2"/>
                <w:kern w:val="0"/>
                <w:sz w:val="22"/>
                <w:szCs w:val="22"/>
                <w:lang w:eastAsia="en-US" w:bidi="ar-SA"/>
              </w:rPr>
              <w:t>(Engelli)</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4"/>
              <w:jc w:val="center"/>
              <w:rPr>
                <w:kern w:val="0"/>
                <w:sz w:val="22"/>
                <w:szCs w:val="22"/>
                <w:lang w:eastAsia="en-US" w:bidi="ar-SA"/>
              </w:rPr>
            </w:pPr>
            <w:r>
              <w:rPr>
                <w:spacing w:val="-10"/>
                <w:kern w:val="0"/>
                <w:sz w:val="22"/>
                <w:szCs w:val="22"/>
                <w:lang w:eastAsia="en-US" w:bidi="ar-SA"/>
              </w:rPr>
              <w:t>1</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3"/>
              <w:jc w:val="center"/>
              <w:rPr>
                <w:kern w:val="0"/>
                <w:sz w:val="22"/>
                <w:szCs w:val="22"/>
                <w:lang w:eastAsia="en-US" w:bidi="ar-SA"/>
              </w:rPr>
            </w:pPr>
            <w:r>
              <w:rPr>
                <w:spacing w:val="-2"/>
                <w:kern w:val="0"/>
                <w:sz w:val="22"/>
                <w:szCs w:val="22"/>
                <w:lang w:eastAsia="en-US" w:bidi="ar-SA"/>
              </w:rPr>
              <w:t>Yeterli</w:t>
            </w:r>
          </w:p>
        </w:tc>
      </w:tr>
      <w:tr>
        <w:trPr>
          <w:trHeight w:val="292"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right="5"/>
              <w:jc w:val="center"/>
              <w:rPr>
                <w:b/>
              </w:rPr>
            </w:pPr>
            <w:r>
              <w:rPr>
                <w:b/>
                <w:spacing w:val="-10"/>
                <w:kern w:val="0"/>
                <w:sz w:val="22"/>
                <w:szCs w:val="22"/>
                <w:lang w:eastAsia="en-US" w:bidi="ar-SA"/>
              </w:rPr>
              <w:t>9</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kern w:val="0"/>
                <w:sz w:val="22"/>
                <w:szCs w:val="22"/>
                <w:lang w:eastAsia="en-US" w:bidi="ar-SA"/>
              </w:rPr>
              <w:t>Rampa</w:t>
            </w:r>
            <w:r>
              <w:rPr>
                <w:spacing w:val="-1"/>
                <w:kern w:val="0"/>
                <w:sz w:val="22"/>
                <w:szCs w:val="22"/>
                <w:lang w:eastAsia="en-US" w:bidi="ar-SA"/>
              </w:rPr>
              <w:t xml:space="preserve"> </w:t>
            </w:r>
            <w:r>
              <w:rPr>
                <w:spacing w:val="-2"/>
                <w:kern w:val="0"/>
                <w:sz w:val="22"/>
                <w:szCs w:val="22"/>
                <w:lang w:eastAsia="en-US" w:bidi="ar-SA"/>
              </w:rPr>
              <w:t>(Engelli)</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6"/>
              <w:jc w:val="center"/>
              <w:rPr>
                <w:kern w:val="0"/>
                <w:sz w:val="22"/>
                <w:szCs w:val="22"/>
                <w:lang w:eastAsia="en-US" w:bidi="ar-SA"/>
              </w:rPr>
            </w:pPr>
            <w:r>
              <w:rPr>
                <w:spacing w:val="-5"/>
                <w:kern w:val="0"/>
                <w:sz w:val="22"/>
                <w:szCs w:val="22"/>
                <w:lang w:eastAsia="en-US" w:bidi="ar-SA"/>
              </w:rPr>
              <w:t>Var</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3" w:right="3"/>
              <w:jc w:val="center"/>
              <w:rPr>
                <w:kern w:val="0"/>
                <w:sz w:val="22"/>
                <w:szCs w:val="22"/>
                <w:lang w:eastAsia="en-US" w:bidi="ar-SA"/>
              </w:rPr>
            </w:pPr>
            <w:r>
              <w:rPr>
                <w:spacing w:val="-2"/>
                <w:kern w:val="0"/>
                <w:sz w:val="22"/>
                <w:szCs w:val="22"/>
                <w:lang w:eastAsia="en-US" w:bidi="ar-SA"/>
              </w:rPr>
              <w:t>Yeterli</w:t>
            </w:r>
          </w:p>
        </w:tc>
      </w:tr>
      <w:tr>
        <w:trPr>
          <w:trHeight w:val="306"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jc w:val="center"/>
              <w:rPr>
                <w:b/>
              </w:rPr>
            </w:pPr>
            <w:r>
              <w:rPr>
                <w:b/>
                <w:spacing w:val="-5"/>
                <w:kern w:val="0"/>
                <w:sz w:val="22"/>
                <w:szCs w:val="22"/>
                <w:lang w:eastAsia="en-US" w:bidi="ar-SA"/>
              </w:rPr>
              <w:t>10</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kern w:val="0"/>
                <w:sz w:val="22"/>
                <w:szCs w:val="22"/>
                <w:lang w:eastAsia="en-US" w:bidi="ar-SA"/>
              </w:rPr>
              <w:t>Halı</w:t>
            </w:r>
            <w:r>
              <w:rPr>
                <w:spacing w:val="-8"/>
                <w:kern w:val="0"/>
                <w:sz w:val="22"/>
                <w:szCs w:val="22"/>
                <w:lang w:eastAsia="en-US" w:bidi="ar-SA"/>
              </w:rPr>
              <w:t xml:space="preserve"> </w:t>
            </w:r>
            <w:r>
              <w:rPr>
                <w:spacing w:val="-4"/>
                <w:kern w:val="0"/>
                <w:sz w:val="22"/>
                <w:szCs w:val="22"/>
                <w:lang w:eastAsia="en-US" w:bidi="ar-SA"/>
              </w:rPr>
              <w:t>Saha</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6" w:right="3"/>
              <w:jc w:val="center"/>
              <w:rPr>
                <w:rFonts w:ascii="Calibri" w:hAnsi="Calibri"/>
              </w:rPr>
            </w:pPr>
            <w:r>
              <w:rPr>
                <w:rFonts w:ascii="Calibri" w:hAnsi="Calibri"/>
                <w:spacing w:val="-5"/>
                <w:kern w:val="0"/>
                <w:sz w:val="22"/>
                <w:szCs w:val="22"/>
                <w:lang w:eastAsia="en-US" w:bidi="ar-SA"/>
              </w:rPr>
              <w:t>Yok</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3" w:right="3"/>
              <w:jc w:val="center"/>
              <w:rPr>
                <w:rFonts w:ascii="Calibri" w:hAnsi="Calibri"/>
              </w:rPr>
            </w:pPr>
            <w:r>
              <w:rPr>
                <w:rFonts w:ascii="Calibri" w:hAnsi="Calibri"/>
                <w:spacing w:val="-2"/>
                <w:kern w:val="0"/>
                <w:sz w:val="22"/>
                <w:szCs w:val="22"/>
                <w:lang w:eastAsia="en-US" w:bidi="ar-SA"/>
              </w:rPr>
              <w:t>-</w:t>
            </w:r>
          </w:p>
        </w:tc>
      </w:tr>
      <w:tr>
        <w:trPr>
          <w:trHeight w:val="311" w:hRule="atLeast"/>
        </w:trPr>
        <w:tc>
          <w:tcPr>
            <w:tcW w:w="6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9"/>
              <w:jc w:val="center"/>
              <w:rPr>
                <w:b/>
              </w:rPr>
            </w:pPr>
            <w:r>
              <w:rPr>
                <w:b/>
                <w:spacing w:val="-5"/>
                <w:kern w:val="0"/>
                <w:sz w:val="22"/>
                <w:szCs w:val="22"/>
                <w:lang w:eastAsia="en-US" w:bidi="ar-SA"/>
              </w:rPr>
              <w:t>11</w:t>
            </w:r>
          </w:p>
        </w:tc>
        <w:tc>
          <w:tcPr>
            <w:tcW w:w="26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before="0" w:after="0"/>
              <w:ind w:left="105"/>
              <w:jc w:val="left"/>
              <w:rPr>
                <w:kern w:val="0"/>
                <w:sz w:val="22"/>
                <w:szCs w:val="22"/>
                <w:lang w:eastAsia="en-US" w:bidi="ar-SA"/>
              </w:rPr>
            </w:pPr>
            <w:r>
              <w:rPr>
                <w:kern w:val="0"/>
                <w:sz w:val="22"/>
                <w:szCs w:val="22"/>
                <w:lang w:eastAsia="en-US" w:bidi="ar-SA"/>
              </w:rPr>
              <w:t>Soyunma</w:t>
            </w:r>
            <w:r>
              <w:rPr>
                <w:spacing w:val="-10"/>
                <w:kern w:val="0"/>
                <w:sz w:val="22"/>
                <w:szCs w:val="22"/>
                <w:lang w:eastAsia="en-US" w:bidi="ar-SA"/>
              </w:rPr>
              <w:t xml:space="preserve"> </w:t>
            </w:r>
            <w:r>
              <w:rPr>
                <w:spacing w:val="-2"/>
                <w:kern w:val="0"/>
                <w:sz w:val="22"/>
                <w:szCs w:val="22"/>
                <w:lang w:eastAsia="en-US" w:bidi="ar-SA"/>
              </w:rPr>
              <w:t>Odası</w:t>
            </w:r>
          </w:p>
        </w:tc>
        <w:tc>
          <w:tcPr>
            <w:tcW w:w="25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3" w:right="3"/>
              <w:jc w:val="center"/>
              <w:rPr>
                <w:rFonts w:ascii="Calibri" w:hAnsi="Calibri"/>
              </w:rPr>
            </w:pPr>
            <w:r>
              <w:rPr>
                <w:rFonts w:ascii="Calibri" w:hAnsi="Calibri"/>
                <w:spacing w:val="-5"/>
                <w:kern w:val="0"/>
                <w:sz w:val="22"/>
                <w:szCs w:val="22"/>
                <w:lang w:eastAsia="en-US" w:bidi="ar-SA"/>
              </w:rPr>
              <w:t>Yok</w:t>
            </w:r>
          </w:p>
        </w:tc>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3" w:right="3"/>
              <w:jc w:val="center"/>
              <w:rPr>
                <w:rFonts w:ascii="Calibri" w:hAnsi="Calibri"/>
              </w:rPr>
            </w:pPr>
            <w:r>
              <w:rPr>
                <w:rFonts w:ascii="Calibri" w:hAnsi="Calibri"/>
                <w:spacing w:val="-2"/>
                <w:kern w:val="0"/>
                <w:sz w:val="22"/>
                <w:szCs w:val="22"/>
                <w:lang w:eastAsia="en-US" w:bidi="ar-SA"/>
              </w:rPr>
              <w:t>-</w:t>
            </w:r>
          </w:p>
        </w:tc>
      </w:tr>
    </w:tbl>
    <w:p>
      <w:pPr>
        <w:sectPr>
          <w:footerReference w:type="even" r:id="rId55"/>
          <w:footerReference w:type="default" r:id="rId56"/>
          <w:footerReference w:type="first" r:id="rId57"/>
          <w:type w:val="nextPage"/>
          <w:pgSz w:w="11906" w:h="16838"/>
          <w:pgMar w:left="360" w:right="380" w:gutter="0" w:header="0" w:top="1239"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Normal"/>
        <w:spacing w:before="81" w:after="0"/>
        <w:ind w:left="1056"/>
        <w:rPr>
          <w:b/>
          <w:sz w:val="20"/>
        </w:rPr>
      </w:pPr>
      <w:bookmarkStart w:id="30" w:name="Tablo_10Teknoloji_ve_Bilişim_Altyapısı"/>
      <w:bookmarkEnd w:id="30"/>
      <w:r>
        <w:rPr>
          <w:b/>
          <w:sz w:val="20"/>
        </w:rPr>
        <w:t>Tablo</w:t>
      </w:r>
      <w:r>
        <w:rPr>
          <w:b/>
          <w:spacing w:val="-9"/>
          <w:sz w:val="20"/>
        </w:rPr>
        <w:t xml:space="preserve"> </w:t>
      </w:r>
      <w:r>
        <w:rPr>
          <w:b/>
          <w:sz w:val="20"/>
        </w:rPr>
        <w:t>10 Teknoloji</w:t>
      </w:r>
      <w:r>
        <w:rPr>
          <w:b/>
          <w:spacing w:val="-2"/>
          <w:sz w:val="20"/>
        </w:rPr>
        <w:t xml:space="preserve"> </w:t>
      </w:r>
      <w:r>
        <w:rPr>
          <w:b/>
          <w:sz w:val="20"/>
        </w:rPr>
        <w:t>ve</w:t>
      </w:r>
      <w:r>
        <w:rPr>
          <w:b/>
          <w:spacing w:val="-6"/>
          <w:sz w:val="20"/>
        </w:rPr>
        <w:t xml:space="preserve"> </w:t>
      </w:r>
      <w:r>
        <w:rPr>
          <w:b/>
          <w:sz w:val="20"/>
        </w:rPr>
        <w:t>Bilişim</w:t>
      </w:r>
      <w:r>
        <w:rPr>
          <w:b/>
          <w:spacing w:val="-8"/>
          <w:sz w:val="20"/>
        </w:rPr>
        <w:t xml:space="preserve"> </w:t>
      </w:r>
      <w:r>
        <w:rPr>
          <w:b/>
          <w:spacing w:val="-2"/>
          <w:sz w:val="20"/>
        </w:rPr>
        <w:t>Altyapısı</w:t>
      </w:r>
    </w:p>
    <w:p>
      <w:pPr>
        <w:pStyle w:val="BodyText"/>
        <w:rPr>
          <w:b/>
          <w:sz w:val="20"/>
        </w:rPr>
      </w:pPr>
      <w:r>
        <w:rPr>
          <w:b/>
          <w:sz w:val="20"/>
        </w:rPr>
      </w:r>
    </w:p>
    <w:p>
      <w:pPr>
        <w:pStyle w:val="BodyText"/>
        <w:spacing w:before="15" w:after="1"/>
        <w:rPr>
          <w:b/>
          <w:sz w:val="20"/>
        </w:rPr>
      </w:pPr>
      <w:r>
        <w:rPr>
          <w:b/>
          <w:sz w:val="20"/>
        </w:rPr>
      </w:r>
    </w:p>
    <w:tbl>
      <w:tblPr>
        <w:tblStyle w:val="TableNormal"/>
        <w:tblW w:w="8789" w:type="dxa"/>
        <w:jc w:val="left"/>
        <w:tblInd w:w="1210" w:type="dxa"/>
        <w:tblLayout w:type="fixed"/>
        <w:tblCellMar>
          <w:top w:w="0" w:type="dxa"/>
          <w:left w:w="5" w:type="dxa"/>
          <w:bottom w:w="0" w:type="dxa"/>
          <w:right w:w="5" w:type="dxa"/>
        </w:tblCellMar>
        <w:tblLook w:firstRow="1" w:noVBand="0" w:lastRow="1" w:firstColumn="1" w:lastColumn="1" w:noHBand="0" w:val="01e0"/>
      </w:tblPr>
      <w:tblGrid>
        <w:gridCol w:w="7511"/>
        <w:gridCol w:w="1277"/>
      </w:tblGrid>
      <w:tr>
        <w:trPr>
          <w:trHeight w:val="273" w:hRule="atLeast"/>
        </w:trPr>
        <w:tc>
          <w:tcPr>
            <w:tcW w:w="8788" w:type="dxa"/>
            <w:gridSpan w:val="2"/>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3" w:before="0" w:after="0"/>
              <w:jc w:val="center"/>
              <w:rPr>
                <w:sz w:val="24"/>
              </w:rPr>
            </w:pPr>
            <w:r>
              <w:rPr>
                <w:color w:val="FFFFFF"/>
                <w:kern w:val="0"/>
                <w:sz w:val="24"/>
                <w:szCs w:val="22"/>
                <w:lang w:eastAsia="en-US" w:bidi="ar-SA"/>
              </w:rPr>
              <w:t>TEKNOLOJİ</w:t>
            </w:r>
            <w:r>
              <w:rPr>
                <w:color w:val="FFFFFF"/>
                <w:spacing w:val="-2"/>
                <w:kern w:val="0"/>
                <w:sz w:val="24"/>
                <w:szCs w:val="22"/>
                <w:lang w:eastAsia="en-US" w:bidi="ar-SA"/>
              </w:rPr>
              <w:t xml:space="preserve"> </w:t>
            </w:r>
            <w:r>
              <w:rPr>
                <w:color w:val="FFFFFF"/>
                <w:kern w:val="0"/>
                <w:sz w:val="24"/>
                <w:szCs w:val="22"/>
                <w:lang w:eastAsia="en-US" w:bidi="ar-SA"/>
              </w:rPr>
              <w:t>VE</w:t>
            </w:r>
            <w:r>
              <w:rPr>
                <w:color w:val="FFFFFF"/>
                <w:spacing w:val="-2"/>
                <w:kern w:val="0"/>
                <w:sz w:val="24"/>
                <w:szCs w:val="22"/>
                <w:lang w:eastAsia="en-US" w:bidi="ar-SA"/>
              </w:rPr>
              <w:t xml:space="preserve"> </w:t>
            </w:r>
            <w:r>
              <w:rPr>
                <w:color w:val="FFFFFF"/>
                <w:kern w:val="0"/>
                <w:sz w:val="24"/>
                <w:szCs w:val="22"/>
                <w:lang w:eastAsia="en-US" w:bidi="ar-SA"/>
              </w:rPr>
              <w:t>BİLİŞİM</w:t>
            </w:r>
            <w:r>
              <w:rPr>
                <w:color w:val="FFFFFF"/>
                <w:spacing w:val="-2"/>
                <w:kern w:val="0"/>
                <w:sz w:val="24"/>
                <w:szCs w:val="22"/>
                <w:lang w:eastAsia="en-US" w:bidi="ar-SA"/>
              </w:rPr>
              <w:t xml:space="preserve"> ALTYAPISI</w:t>
            </w:r>
          </w:p>
        </w:tc>
      </w:tr>
      <w:tr>
        <w:trPr>
          <w:trHeight w:val="254"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105"/>
              <w:jc w:val="left"/>
              <w:rPr>
                <w:kern w:val="0"/>
                <w:sz w:val="22"/>
                <w:szCs w:val="22"/>
                <w:lang w:eastAsia="en-US" w:bidi="ar-SA"/>
              </w:rPr>
            </w:pPr>
            <w:r>
              <w:rPr>
                <w:kern w:val="0"/>
                <w:sz w:val="22"/>
                <w:szCs w:val="22"/>
                <w:lang w:eastAsia="en-US" w:bidi="ar-SA"/>
              </w:rPr>
              <w:t>Etkileşimli</w:t>
            </w:r>
            <w:r>
              <w:rPr>
                <w:spacing w:val="-8"/>
                <w:kern w:val="0"/>
                <w:sz w:val="22"/>
                <w:szCs w:val="22"/>
                <w:lang w:eastAsia="en-US" w:bidi="ar-SA"/>
              </w:rPr>
              <w:t xml:space="preserve"> </w:t>
            </w:r>
            <w:r>
              <w:rPr>
                <w:kern w:val="0"/>
                <w:sz w:val="22"/>
                <w:szCs w:val="22"/>
                <w:lang w:eastAsia="en-US" w:bidi="ar-SA"/>
              </w:rPr>
              <w:t>akıllı</w:t>
            </w:r>
            <w:r>
              <w:rPr>
                <w:spacing w:val="-7"/>
                <w:kern w:val="0"/>
                <w:sz w:val="22"/>
                <w:szCs w:val="22"/>
                <w:lang w:eastAsia="en-US" w:bidi="ar-SA"/>
              </w:rPr>
              <w:t xml:space="preserve"> </w:t>
            </w:r>
            <w:r>
              <w:rPr>
                <w:kern w:val="0"/>
                <w:sz w:val="22"/>
                <w:szCs w:val="22"/>
                <w:lang w:eastAsia="en-US" w:bidi="ar-SA"/>
              </w:rPr>
              <w:t xml:space="preserve">tahta </w:t>
            </w:r>
            <w:r>
              <w:rPr>
                <w:spacing w:val="-2"/>
                <w:kern w:val="0"/>
                <w:sz w:val="22"/>
                <w:szCs w:val="22"/>
                <w:lang w:eastAsia="en-US" w:bidi="ar-SA"/>
              </w:rPr>
              <w:t>sayısı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before="0" w:after="0"/>
              <w:ind w:left="2" w:right="2"/>
              <w:jc w:val="center"/>
              <w:rPr>
                <w:kern w:val="0"/>
                <w:sz w:val="22"/>
                <w:szCs w:val="22"/>
                <w:lang w:eastAsia="en-US" w:bidi="ar-SA"/>
              </w:rPr>
            </w:pPr>
            <w:r>
              <w:rPr>
                <w:spacing w:val="-5"/>
                <w:kern w:val="0"/>
                <w:sz w:val="22"/>
                <w:szCs w:val="22"/>
                <w:lang w:eastAsia="en-US" w:bidi="ar-SA"/>
              </w:rPr>
              <w:t>31</w:t>
            </w:r>
          </w:p>
        </w:tc>
      </w:tr>
      <w:tr>
        <w:trPr>
          <w:trHeight w:val="254"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Tablet</w:t>
            </w:r>
            <w:r>
              <w:rPr>
                <w:spacing w:val="-6"/>
                <w:kern w:val="0"/>
                <w:sz w:val="22"/>
                <w:szCs w:val="22"/>
                <w:lang w:eastAsia="en-US" w:bidi="ar-SA"/>
              </w:rPr>
              <w:t xml:space="preserve"> </w:t>
            </w:r>
            <w:r>
              <w:rPr>
                <w:spacing w:val="-2"/>
                <w:kern w:val="0"/>
                <w:sz w:val="22"/>
                <w:szCs w:val="22"/>
                <w:lang w:eastAsia="en-US" w:bidi="ar-SA"/>
              </w:rPr>
              <w:t>sayısı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jc w:val="center"/>
              <w:rPr>
                <w:kern w:val="0"/>
                <w:sz w:val="22"/>
                <w:szCs w:val="22"/>
                <w:lang w:eastAsia="en-US" w:bidi="ar-SA"/>
              </w:rPr>
            </w:pPr>
            <w:r>
              <w:rPr>
                <w:spacing w:val="-10"/>
                <w:kern w:val="0"/>
                <w:sz w:val="22"/>
                <w:szCs w:val="22"/>
                <w:lang w:eastAsia="en-US" w:bidi="ar-SA"/>
              </w:rPr>
              <w:t>0</w:t>
            </w:r>
          </w:p>
        </w:tc>
      </w:tr>
      <w:tr>
        <w:trPr>
          <w:trHeight w:val="254"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İnternet</w:t>
            </w:r>
            <w:r>
              <w:rPr>
                <w:spacing w:val="-10"/>
                <w:kern w:val="0"/>
                <w:sz w:val="22"/>
                <w:szCs w:val="22"/>
                <w:lang w:eastAsia="en-US" w:bidi="ar-SA"/>
              </w:rPr>
              <w:t xml:space="preserve"> </w:t>
            </w:r>
            <w:r>
              <w:rPr>
                <w:spacing w:val="-2"/>
                <w:kern w:val="0"/>
                <w:sz w:val="22"/>
                <w:szCs w:val="22"/>
                <w:lang w:eastAsia="en-US" w:bidi="ar-SA"/>
              </w:rPr>
              <w:t>altyapısı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right="2"/>
              <w:jc w:val="center"/>
              <w:rPr>
                <w:kern w:val="0"/>
                <w:sz w:val="22"/>
                <w:szCs w:val="22"/>
                <w:lang w:eastAsia="en-US" w:bidi="ar-SA"/>
              </w:rPr>
            </w:pPr>
            <w:r>
              <w:rPr>
                <w:spacing w:val="-5"/>
                <w:kern w:val="0"/>
                <w:sz w:val="22"/>
                <w:szCs w:val="22"/>
                <w:lang w:eastAsia="en-US" w:bidi="ar-SA"/>
              </w:rPr>
              <w:t>Var</w:t>
            </w:r>
          </w:p>
        </w:tc>
      </w:tr>
      <w:tr>
        <w:trPr>
          <w:trHeight w:val="253"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Bilgisayar/bilişim</w:t>
            </w:r>
            <w:r>
              <w:rPr>
                <w:spacing w:val="-14"/>
                <w:kern w:val="0"/>
                <w:sz w:val="22"/>
                <w:szCs w:val="22"/>
                <w:lang w:eastAsia="en-US" w:bidi="ar-SA"/>
              </w:rPr>
              <w:t xml:space="preserve"> </w:t>
            </w:r>
            <w:r>
              <w:rPr>
                <w:kern w:val="0"/>
                <w:sz w:val="22"/>
                <w:szCs w:val="22"/>
                <w:lang w:eastAsia="en-US" w:bidi="ar-SA"/>
              </w:rPr>
              <w:t>teknolojileri</w:t>
            </w:r>
            <w:r>
              <w:rPr>
                <w:spacing w:val="-11"/>
                <w:kern w:val="0"/>
                <w:sz w:val="22"/>
                <w:szCs w:val="22"/>
                <w:lang w:eastAsia="en-US" w:bidi="ar-SA"/>
              </w:rPr>
              <w:t xml:space="preserve"> </w:t>
            </w:r>
            <w:r>
              <w:rPr>
                <w:kern w:val="0"/>
                <w:sz w:val="22"/>
                <w:szCs w:val="22"/>
                <w:lang w:eastAsia="en-US" w:bidi="ar-SA"/>
              </w:rPr>
              <w:t>sınıfı/laboratuvarı</w:t>
            </w:r>
            <w:r>
              <w:rPr>
                <w:spacing w:val="-10"/>
                <w:kern w:val="0"/>
                <w:sz w:val="22"/>
                <w:szCs w:val="22"/>
                <w:lang w:eastAsia="en-US" w:bidi="ar-SA"/>
              </w:rPr>
              <w:t xml:space="preserve"> </w:t>
            </w:r>
            <w:r>
              <w:rPr>
                <w:spacing w:val="-2"/>
                <w:kern w:val="0"/>
                <w:sz w:val="22"/>
                <w:szCs w:val="22"/>
                <w:lang w:eastAsia="en-US" w:bidi="ar-SA"/>
              </w:rPr>
              <w:t>sayısı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jc w:val="center"/>
              <w:rPr>
                <w:kern w:val="0"/>
                <w:sz w:val="22"/>
                <w:szCs w:val="22"/>
                <w:lang w:eastAsia="en-US" w:bidi="ar-SA"/>
              </w:rPr>
            </w:pPr>
            <w:r>
              <w:rPr>
                <w:spacing w:val="-5"/>
                <w:kern w:val="0"/>
                <w:sz w:val="22"/>
                <w:szCs w:val="22"/>
                <w:lang w:eastAsia="en-US" w:bidi="ar-SA"/>
              </w:rPr>
              <w:t>1</w:t>
            </w:r>
          </w:p>
        </w:tc>
      </w:tr>
      <w:tr>
        <w:trPr>
          <w:trHeight w:val="249"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105"/>
              <w:jc w:val="left"/>
              <w:rPr>
                <w:kern w:val="0"/>
                <w:sz w:val="22"/>
                <w:szCs w:val="22"/>
                <w:lang w:eastAsia="en-US" w:bidi="ar-SA"/>
              </w:rPr>
            </w:pPr>
            <w:r>
              <w:rPr>
                <w:kern w:val="0"/>
                <w:sz w:val="22"/>
                <w:szCs w:val="22"/>
                <w:lang w:eastAsia="en-US" w:bidi="ar-SA"/>
              </w:rPr>
              <w:t>Fotokopi</w:t>
            </w:r>
            <w:r>
              <w:rPr>
                <w:spacing w:val="-7"/>
                <w:kern w:val="0"/>
                <w:sz w:val="22"/>
                <w:szCs w:val="22"/>
                <w:lang w:eastAsia="en-US" w:bidi="ar-SA"/>
              </w:rPr>
              <w:t xml:space="preserve"> </w:t>
            </w:r>
            <w:r>
              <w:rPr>
                <w:kern w:val="0"/>
                <w:sz w:val="22"/>
                <w:szCs w:val="22"/>
                <w:lang w:eastAsia="en-US" w:bidi="ar-SA"/>
              </w:rPr>
              <w:t>makinesi</w:t>
            </w:r>
            <w:r>
              <w:rPr>
                <w:spacing w:val="-10"/>
                <w:kern w:val="0"/>
                <w:sz w:val="22"/>
                <w:szCs w:val="22"/>
                <w:lang w:eastAsia="en-US" w:bidi="ar-SA"/>
              </w:rPr>
              <w:t xml:space="preserve"> </w:t>
            </w:r>
            <w:r>
              <w:rPr>
                <w:spacing w:val="-2"/>
                <w:kern w:val="0"/>
                <w:sz w:val="22"/>
                <w:szCs w:val="22"/>
                <w:lang w:eastAsia="en-US" w:bidi="ar-SA"/>
              </w:rPr>
              <w:t>sayısı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2"/>
              <w:jc w:val="center"/>
              <w:rPr>
                <w:kern w:val="0"/>
                <w:sz w:val="22"/>
                <w:szCs w:val="22"/>
                <w:lang w:eastAsia="en-US" w:bidi="ar-SA"/>
              </w:rPr>
            </w:pPr>
            <w:r>
              <w:rPr>
                <w:spacing w:val="-10"/>
                <w:kern w:val="0"/>
                <w:sz w:val="22"/>
                <w:szCs w:val="22"/>
                <w:lang w:eastAsia="en-US" w:bidi="ar-SA"/>
              </w:rPr>
              <w:t>3</w:t>
            </w:r>
          </w:p>
        </w:tc>
      </w:tr>
      <w:tr>
        <w:trPr>
          <w:trHeight w:val="254"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DYS</w:t>
            </w:r>
            <w:r>
              <w:rPr>
                <w:spacing w:val="-4"/>
                <w:kern w:val="0"/>
                <w:sz w:val="22"/>
                <w:szCs w:val="22"/>
                <w:lang w:eastAsia="en-US" w:bidi="ar-SA"/>
              </w:rPr>
              <w:t xml:space="preserve"> </w:t>
            </w:r>
            <w:r>
              <w:rPr>
                <w:spacing w:val="-2"/>
                <w:kern w:val="0"/>
                <w:sz w:val="22"/>
                <w:szCs w:val="22"/>
                <w:lang w:eastAsia="en-US" w:bidi="ar-SA"/>
              </w:rPr>
              <w:t>kullanımı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right="2"/>
              <w:jc w:val="center"/>
              <w:rPr>
                <w:kern w:val="0"/>
                <w:sz w:val="22"/>
                <w:szCs w:val="22"/>
                <w:lang w:eastAsia="en-US" w:bidi="ar-SA"/>
              </w:rPr>
            </w:pPr>
            <w:r>
              <w:rPr>
                <w:spacing w:val="-5"/>
                <w:kern w:val="0"/>
                <w:sz w:val="22"/>
                <w:szCs w:val="22"/>
                <w:lang w:eastAsia="en-US" w:bidi="ar-SA"/>
              </w:rPr>
              <w:t>Var</w:t>
            </w:r>
          </w:p>
        </w:tc>
      </w:tr>
      <w:tr>
        <w:trPr>
          <w:trHeight w:val="254"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Bilişim</w:t>
            </w:r>
            <w:r>
              <w:rPr>
                <w:spacing w:val="-16"/>
                <w:kern w:val="0"/>
                <w:sz w:val="22"/>
                <w:szCs w:val="22"/>
                <w:lang w:eastAsia="en-US" w:bidi="ar-SA"/>
              </w:rPr>
              <w:t xml:space="preserve"> </w:t>
            </w:r>
            <w:r>
              <w:rPr>
                <w:kern w:val="0"/>
                <w:sz w:val="22"/>
                <w:szCs w:val="22"/>
                <w:lang w:eastAsia="en-US" w:bidi="ar-SA"/>
              </w:rPr>
              <w:t>Teknolojileri/Bilişim</w:t>
            </w:r>
            <w:r>
              <w:rPr>
                <w:spacing w:val="-14"/>
                <w:kern w:val="0"/>
                <w:sz w:val="22"/>
                <w:szCs w:val="22"/>
                <w:lang w:eastAsia="en-US" w:bidi="ar-SA"/>
              </w:rPr>
              <w:t xml:space="preserve"> </w:t>
            </w:r>
            <w:r>
              <w:rPr>
                <w:kern w:val="0"/>
                <w:sz w:val="22"/>
                <w:szCs w:val="22"/>
                <w:lang w:eastAsia="en-US" w:bidi="ar-SA"/>
              </w:rPr>
              <w:t>Teknolojileri</w:t>
            </w:r>
            <w:r>
              <w:rPr>
                <w:spacing w:val="-11"/>
                <w:kern w:val="0"/>
                <w:sz w:val="22"/>
                <w:szCs w:val="22"/>
                <w:lang w:eastAsia="en-US" w:bidi="ar-SA"/>
              </w:rPr>
              <w:t xml:space="preserve"> </w:t>
            </w:r>
            <w:r>
              <w:rPr>
                <w:kern w:val="0"/>
                <w:sz w:val="22"/>
                <w:szCs w:val="22"/>
                <w:lang w:eastAsia="en-US" w:bidi="ar-SA"/>
              </w:rPr>
              <w:t>Rehber</w:t>
            </w:r>
            <w:r>
              <w:rPr>
                <w:spacing w:val="1"/>
                <w:kern w:val="0"/>
                <w:sz w:val="22"/>
                <w:szCs w:val="22"/>
                <w:lang w:eastAsia="en-US" w:bidi="ar-SA"/>
              </w:rPr>
              <w:t xml:space="preserve"> </w:t>
            </w:r>
            <w:r>
              <w:rPr>
                <w:kern w:val="0"/>
                <w:sz w:val="22"/>
                <w:szCs w:val="22"/>
                <w:lang w:eastAsia="en-US" w:bidi="ar-SA"/>
              </w:rPr>
              <w:t>Öğretmeni</w:t>
            </w:r>
            <w:r>
              <w:rPr>
                <w:spacing w:val="-9"/>
                <w:kern w:val="0"/>
                <w:sz w:val="22"/>
                <w:szCs w:val="22"/>
                <w:lang w:eastAsia="en-US" w:bidi="ar-SA"/>
              </w:rPr>
              <w:t xml:space="preserve"> </w:t>
            </w:r>
            <w:r>
              <w:rPr>
                <w:spacing w:val="-2"/>
                <w:kern w:val="0"/>
                <w:sz w:val="22"/>
                <w:szCs w:val="22"/>
                <w:lang w:eastAsia="en-US" w:bidi="ar-SA"/>
              </w:rPr>
              <w:t>sayısı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jc w:val="center"/>
              <w:rPr>
                <w:kern w:val="0"/>
                <w:sz w:val="22"/>
                <w:szCs w:val="22"/>
                <w:lang w:eastAsia="en-US" w:bidi="ar-SA"/>
              </w:rPr>
            </w:pPr>
            <w:r>
              <w:rPr>
                <w:spacing w:val="-10"/>
                <w:kern w:val="0"/>
                <w:sz w:val="22"/>
                <w:szCs w:val="22"/>
                <w:lang w:eastAsia="en-US" w:bidi="ar-SA"/>
              </w:rPr>
              <w:t>1</w:t>
            </w:r>
          </w:p>
        </w:tc>
      </w:tr>
      <w:tr>
        <w:trPr>
          <w:trHeight w:val="253"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Elektronik</w:t>
            </w:r>
            <w:r>
              <w:rPr>
                <w:spacing w:val="-5"/>
                <w:kern w:val="0"/>
                <w:sz w:val="22"/>
                <w:szCs w:val="22"/>
                <w:lang w:eastAsia="en-US" w:bidi="ar-SA"/>
              </w:rPr>
              <w:t xml:space="preserve"> </w:t>
            </w:r>
            <w:r>
              <w:rPr>
                <w:kern w:val="0"/>
                <w:sz w:val="22"/>
                <w:szCs w:val="22"/>
                <w:lang w:eastAsia="en-US" w:bidi="ar-SA"/>
              </w:rPr>
              <w:t>dilek,</w:t>
            </w:r>
            <w:r>
              <w:rPr>
                <w:spacing w:val="-3"/>
                <w:kern w:val="0"/>
                <w:sz w:val="22"/>
                <w:szCs w:val="22"/>
                <w:lang w:eastAsia="en-US" w:bidi="ar-SA"/>
              </w:rPr>
              <w:t xml:space="preserve"> </w:t>
            </w:r>
            <w:r>
              <w:rPr>
                <w:kern w:val="0"/>
                <w:sz w:val="22"/>
                <w:szCs w:val="22"/>
                <w:lang w:eastAsia="en-US" w:bidi="ar-SA"/>
              </w:rPr>
              <w:t>istek,</w:t>
            </w:r>
            <w:r>
              <w:rPr>
                <w:spacing w:val="-2"/>
                <w:kern w:val="0"/>
                <w:sz w:val="22"/>
                <w:szCs w:val="22"/>
                <w:lang w:eastAsia="en-US" w:bidi="ar-SA"/>
              </w:rPr>
              <w:t xml:space="preserve"> </w:t>
            </w:r>
            <w:r>
              <w:rPr>
                <w:kern w:val="0"/>
                <w:sz w:val="22"/>
                <w:szCs w:val="22"/>
                <w:lang w:eastAsia="en-US" w:bidi="ar-SA"/>
              </w:rPr>
              <w:t>öneri</w:t>
            </w:r>
            <w:r>
              <w:rPr>
                <w:spacing w:val="-9"/>
                <w:kern w:val="0"/>
                <w:sz w:val="22"/>
                <w:szCs w:val="22"/>
                <w:lang w:eastAsia="en-US" w:bidi="ar-SA"/>
              </w:rPr>
              <w:t xml:space="preserve"> </w:t>
            </w:r>
            <w:r>
              <w:rPr>
                <w:kern w:val="0"/>
                <w:sz w:val="22"/>
                <w:szCs w:val="22"/>
                <w:lang w:eastAsia="en-US" w:bidi="ar-SA"/>
              </w:rPr>
              <w:t>sisteminin</w:t>
            </w:r>
            <w:r>
              <w:rPr>
                <w:spacing w:val="-8"/>
                <w:kern w:val="0"/>
                <w:sz w:val="22"/>
                <w:szCs w:val="22"/>
                <w:lang w:eastAsia="en-US" w:bidi="ar-SA"/>
              </w:rPr>
              <w:t xml:space="preserve"> </w:t>
            </w:r>
            <w:r>
              <w:rPr>
                <w:spacing w:val="-2"/>
                <w:kern w:val="0"/>
                <w:sz w:val="22"/>
                <w:szCs w:val="22"/>
                <w:lang w:eastAsia="en-US" w:bidi="ar-SA"/>
              </w:rPr>
              <w:t>kullanımı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right="2"/>
              <w:jc w:val="center"/>
              <w:rPr>
                <w:kern w:val="0"/>
                <w:sz w:val="22"/>
                <w:szCs w:val="22"/>
                <w:lang w:eastAsia="en-US" w:bidi="ar-SA"/>
              </w:rPr>
            </w:pPr>
            <w:r>
              <w:rPr>
                <w:spacing w:val="-5"/>
                <w:kern w:val="0"/>
                <w:sz w:val="22"/>
                <w:szCs w:val="22"/>
                <w:lang w:eastAsia="en-US" w:bidi="ar-SA"/>
              </w:rPr>
              <w:t>Var</w:t>
            </w:r>
          </w:p>
        </w:tc>
      </w:tr>
      <w:tr>
        <w:trPr>
          <w:trHeight w:val="253"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SMS</w:t>
            </w:r>
            <w:r>
              <w:rPr>
                <w:spacing w:val="-6"/>
                <w:kern w:val="0"/>
                <w:sz w:val="22"/>
                <w:szCs w:val="22"/>
                <w:lang w:eastAsia="en-US" w:bidi="ar-SA"/>
              </w:rPr>
              <w:t xml:space="preserve"> </w:t>
            </w:r>
            <w:r>
              <w:rPr>
                <w:kern w:val="0"/>
                <w:sz w:val="22"/>
                <w:szCs w:val="22"/>
                <w:lang w:eastAsia="en-US" w:bidi="ar-SA"/>
              </w:rPr>
              <w:t>bilgilendirme</w:t>
            </w:r>
            <w:r>
              <w:rPr>
                <w:spacing w:val="-9"/>
                <w:kern w:val="0"/>
                <w:sz w:val="22"/>
                <w:szCs w:val="22"/>
                <w:lang w:eastAsia="en-US" w:bidi="ar-SA"/>
              </w:rPr>
              <w:t xml:space="preserve"> </w:t>
            </w:r>
            <w:r>
              <w:rPr>
                <w:kern w:val="0"/>
                <w:sz w:val="22"/>
                <w:szCs w:val="22"/>
                <w:lang w:eastAsia="en-US" w:bidi="ar-SA"/>
              </w:rPr>
              <w:t>sistemi</w:t>
            </w:r>
            <w:r>
              <w:rPr>
                <w:spacing w:val="-2"/>
                <w:kern w:val="0"/>
                <w:sz w:val="22"/>
                <w:szCs w:val="22"/>
                <w:lang w:eastAsia="en-US" w:bidi="ar-SA"/>
              </w:rPr>
              <w:t xml:space="preserve"> kullanımı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jc w:val="center"/>
              <w:rPr>
                <w:kern w:val="0"/>
                <w:sz w:val="22"/>
                <w:szCs w:val="22"/>
                <w:lang w:eastAsia="en-US" w:bidi="ar-SA"/>
              </w:rPr>
            </w:pPr>
            <w:r>
              <w:rPr>
                <w:spacing w:val="-5"/>
                <w:kern w:val="0"/>
                <w:sz w:val="22"/>
                <w:szCs w:val="22"/>
                <w:lang w:eastAsia="en-US" w:bidi="ar-SA"/>
              </w:rPr>
              <w:t>Yok</w:t>
            </w:r>
          </w:p>
        </w:tc>
      </w:tr>
      <w:tr>
        <w:trPr>
          <w:trHeight w:val="249"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105"/>
              <w:jc w:val="left"/>
              <w:rPr>
                <w:kern w:val="0"/>
                <w:sz w:val="22"/>
                <w:szCs w:val="22"/>
                <w:lang w:eastAsia="en-US" w:bidi="ar-SA"/>
              </w:rPr>
            </w:pPr>
            <w:r>
              <w:rPr>
                <w:kern w:val="0"/>
                <w:sz w:val="22"/>
                <w:szCs w:val="22"/>
                <w:lang w:eastAsia="en-US" w:bidi="ar-SA"/>
              </w:rPr>
              <w:t>MEB</w:t>
            </w:r>
            <w:r>
              <w:rPr>
                <w:spacing w:val="-7"/>
                <w:kern w:val="0"/>
                <w:sz w:val="22"/>
                <w:szCs w:val="22"/>
                <w:lang w:eastAsia="en-US" w:bidi="ar-SA"/>
              </w:rPr>
              <w:t xml:space="preserve"> </w:t>
            </w:r>
            <w:r>
              <w:rPr>
                <w:kern w:val="0"/>
                <w:sz w:val="22"/>
                <w:szCs w:val="22"/>
                <w:lang w:eastAsia="en-US" w:bidi="ar-SA"/>
              </w:rPr>
              <w:t>tarafından</w:t>
            </w:r>
            <w:r>
              <w:rPr>
                <w:spacing w:val="-8"/>
                <w:kern w:val="0"/>
                <w:sz w:val="22"/>
                <w:szCs w:val="22"/>
                <w:lang w:eastAsia="en-US" w:bidi="ar-SA"/>
              </w:rPr>
              <w:t xml:space="preserve"> </w:t>
            </w:r>
            <w:r>
              <w:rPr>
                <w:kern w:val="0"/>
                <w:sz w:val="22"/>
                <w:szCs w:val="22"/>
                <w:lang w:eastAsia="en-US" w:bidi="ar-SA"/>
              </w:rPr>
              <w:t>sağlanan</w:t>
            </w:r>
            <w:r>
              <w:rPr>
                <w:spacing w:val="-8"/>
                <w:kern w:val="0"/>
                <w:sz w:val="22"/>
                <w:szCs w:val="22"/>
                <w:lang w:eastAsia="en-US" w:bidi="ar-SA"/>
              </w:rPr>
              <w:t xml:space="preserve"> </w:t>
            </w:r>
            <w:r>
              <w:rPr>
                <w:kern w:val="0"/>
                <w:sz w:val="22"/>
                <w:szCs w:val="22"/>
                <w:lang w:eastAsia="en-US" w:bidi="ar-SA"/>
              </w:rPr>
              <w:t>resmi</w:t>
            </w:r>
            <w:r>
              <w:rPr>
                <w:spacing w:val="-3"/>
                <w:kern w:val="0"/>
                <w:sz w:val="22"/>
                <w:szCs w:val="22"/>
                <w:lang w:eastAsia="en-US" w:bidi="ar-SA"/>
              </w:rPr>
              <w:t xml:space="preserve"> </w:t>
            </w:r>
            <w:r>
              <w:rPr>
                <w:kern w:val="0"/>
                <w:sz w:val="22"/>
                <w:szCs w:val="22"/>
                <w:lang w:eastAsia="en-US" w:bidi="ar-SA"/>
              </w:rPr>
              <w:t>internet</w:t>
            </w:r>
            <w:r>
              <w:rPr>
                <w:spacing w:val="-3"/>
                <w:kern w:val="0"/>
                <w:sz w:val="22"/>
                <w:szCs w:val="22"/>
                <w:lang w:eastAsia="en-US" w:bidi="ar-SA"/>
              </w:rPr>
              <w:t xml:space="preserve"> </w:t>
            </w:r>
            <w:r>
              <w:rPr>
                <w:kern w:val="0"/>
                <w:sz w:val="22"/>
                <w:szCs w:val="22"/>
                <w:lang w:eastAsia="en-US" w:bidi="ar-SA"/>
              </w:rPr>
              <w:t>sitesinin</w:t>
            </w:r>
            <w:r>
              <w:rPr>
                <w:spacing w:val="-3"/>
                <w:kern w:val="0"/>
                <w:sz w:val="22"/>
                <w:szCs w:val="22"/>
                <w:lang w:eastAsia="en-US" w:bidi="ar-SA"/>
              </w:rPr>
              <w:t xml:space="preserve"> </w:t>
            </w:r>
            <w:r>
              <w:rPr>
                <w:spacing w:val="-2"/>
                <w:kern w:val="0"/>
                <w:sz w:val="22"/>
                <w:szCs w:val="22"/>
                <w:lang w:eastAsia="en-US" w:bidi="ar-SA"/>
              </w:rPr>
              <w:t>kullanımı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ind w:left="2" w:right="2"/>
              <w:jc w:val="center"/>
              <w:rPr>
                <w:kern w:val="0"/>
                <w:sz w:val="22"/>
                <w:szCs w:val="22"/>
                <w:lang w:eastAsia="en-US" w:bidi="ar-SA"/>
              </w:rPr>
            </w:pPr>
            <w:r>
              <w:rPr>
                <w:spacing w:val="-5"/>
                <w:kern w:val="0"/>
                <w:sz w:val="22"/>
                <w:szCs w:val="22"/>
                <w:lang w:eastAsia="en-US" w:bidi="ar-SA"/>
              </w:rPr>
              <w:t>Var</w:t>
            </w:r>
          </w:p>
        </w:tc>
      </w:tr>
      <w:tr>
        <w:trPr>
          <w:trHeight w:val="254"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Resmi</w:t>
            </w:r>
            <w:r>
              <w:rPr>
                <w:spacing w:val="-3"/>
                <w:kern w:val="0"/>
                <w:sz w:val="22"/>
                <w:szCs w:val="22"/>
                <w:lang w:eastAsia="en-US" w:bidi="ar-SA"/>
              </w:rPr>
              <w:t xml:space="preserve"> </w:t>
            </w:r>
            <w:r>
              <w:rPr>
                <w:kern w:val="0"/>
                <w:sz w:val="22"/>
                <w:szCs w:val="22"/>
                <w:lang w:eastAsia="en-US" w:bidi="ar-SA"/>
              </w:rPr>
              <w:t>elektronik</w:t>
            </w:r>
            <w:r>
              <w:rPr>
                <w:spacing w:val="-9"/>
                <w:kern w:val="0"/>
                <w:sz w:val="22"/>
                <w:szCs w:val="22"/>
                <w:lang w:eastAsia="en-US" w:bidi="ar-SA"/>
              </w:rPr>
              <w:t xml:space="preserve"> </w:t>
            </w:r>
            <w:r>
              <w:rPr>
                <w:kern w:val="0"/>
                <w:sz w:val="22"/>
                <w:szCs w:val="22"/>
                <w:lang w:eastAsia="en-US" w:bidi="ar-SA"/>
              </w:rPr>
              <w:t>posta</w:t>
            </w:r>
            <w:r>
              <w:rPr>
                <w:spacing w:val="-5"/>
                <w:kern w:val="0"/>
                <w:sz w:val="22"/>
                <w:szCs w:val="22"/>
                <w:lang w:eastAsia="en-US" w:bidi="ar-SA"/>
              </w:rPr>
              <w:t xml:space="preserve"> </w:t>
            </w:r>
            <w:r>
              <w:rPr>
                <w:kern w:val="0"/>
                <w:sz w:val="22"/>
                <w:szCs w:val="22"/>
                <w:lang w:eastAsia="en-US" w:bidi="ar-SA"/>
              </w:rPr>
              <w:t>adresinin</w:t>
            </w:r>
            <w:r>
              <w:rPr>
                <w:spacing w:val="-8"/>
                <w:kern w:val="0"/>
                <w:sz w:val="22"/>
                <w:szCs w:val="22"/>
                <w:lang w:eastAsia="en-US" w:bidi="ar-SA"/>
              </w:rPr>
              <w:t xml:space="preserve"> </w:t>
            </w:r>
            <w:r>
              <w:rPr>
                <w:spacing w:val="-2"/>
                <w:kern w:val="0"/>
                <w:sz w:val="22"/>
                <w:szCs w:val="22"/>
                <w:lang w:eastAsia="en-US" w:bidi="ar-SA"/>
              </w:rPr>
              <w:t>kullanımı</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right="2"/>
              <w:jc w:val="center"/>
              <w:rPr>
                <w:kern w:val="0"/>
                <w:sz w:val="22"/>
                <w:szCs w:val="22"/>
                <w:lang w:eastAsia="en-US" w:bidi="ar-SA"/>
              </w:rPr>
            </w:pPr>
            <w:r>
              <w:rPr>
                <w:spacing w:val="-5"/>
                <w:kern w:val="0"/>
                <w:sz w:val="22"/>
                <w:szCs w:val="22"/>
                <w:lang w:eastAsia="en-US" w:bidi="ar-SA"/>
              </w:rPr>
              <w:t>Var</w:t>
            </w:r>
          </w:p>
        </w:tc>
      </w:tr>
      <w:tr>
        <w:trPr>
          <w:trHeight w:val="253" w:hRule="atLeast"/>
        </w:trPr>
        <w:tc>
          <w:tcPr>
            <w:tcW w:w="75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Yangın</w:t>
            </w:r>
            <w:r>
              <w:rPr>
                <w:spacing w:val="-7"/>
                <w:kern w:val="0"/>
                <w:sz w:val="22"/>
                <w:szCs w:val="22"/>
                <w:lang w:eastAsia="en-US" w:bidi="ar-SA"/>
              </w:rPr>
              <w:t xml:space="preserve"> </w:t>
            </w:r>
            <w:r>
              <w:rPr>
                <w:kern w:val="0"/>
                <w:sz w:val="22"/>
                <w:szCs w:val="22"/>
                <w:lang w:eastAsia="en-US" w:bidi="ar-SA"/>
              </w:rPr>
              <w:t>alarm,</w:t>
            </w:r>
            <w:r>
              <w:rPr>
                <w:spacing w:val="2"/>
                <w:kern w:val="0"/>
                <w:sz w:val="22"/>
                <w:szCs w:val="22"/>
                <w:lang w:eastAsia="en-US" w:bidi="ar-SA"/>
              </w:rPr>
              <w:t xml:space="preserve"> </w:t>
            </w:r>
            <w:r>
              <w:rPr>
                <w:kern w:val="0"/>
                <w:sz w:val="22"/>
                <w:szCs w:val="22"/>
                <w:lang w:eastAsia="en-US" w:bidi="ar-SA"/>
              </w:rPr>
              <w:t>uyarı</w:t>
            </w:r>
            <w:r>
              <w:rPr>
                <w:spacing w:val="-5"/>
                <w:kern w:val="0"/>
                <w:sz w:val="22"/>
                <w:szCs w:val="22"/>
                <w:lang w:eastAsia="en-US" w:bidi="ar-SA"/>
              </w:rPr>
              <w:t xml:space="preserve"> </w:t>
            </w:r>
            <w:r>
              <w:rPr>
                <w:kern w:val="0"/>
                <w:sz w:val="22"/>
                <w:szCs w:val="22"/>
                <w:lang w:eastAsia="en-US" w:bidi="ar-SA"/>
              </w:rPr>
              <w:t>ve</w:t>
            </w:r>
            <w:r>
              <w:rPr>
                <w:spacing w:val="-3"/>
                <w:kern w:val="0"/>
                <w:sz w:val="22"/>
                <w:szCs w:val="22"/>
                <w:lang w:eastAsia="en-US" w:bidi="ar-SA"/>
              </w:rPr>
              <w:t xml:space="preserve"> </w:t>
            </w:r>
            <w:r>
              <w:rPr>
                <w:kern w:val="0"/>
                <w:sz w:val="22"/>
                <w:szCs w:val="22"/>
                <w:lang w:eastAsia="en-US" w:bidi="ar-SA"/>
              </w:rPr>
              <w:t>ikaz</w:t>
            </w:r>
            <w:r>
              <w:rPr>
                <w:spacing w:val="-3"/>
                <w:kern w:val="0"/>
                <w:sz w:val="22"/>
                <w:szCs w:val="22"/>
                <w:lang w:eastAsia="en-US" w:bidi="ar-SA"/>
              </w:rPr>
              <w:t xml:space="preserve"> </w:t>
            </w:r>
            <w:r>
              <w:rPr>
                <w:spacing w:val="-2"/>
                <w:kern w:val="0"/>
                <w:sz w:val="22"/>
                <w:szCs w:val="22"/>
                <w:lang w:eastAsia="en-US" w:bidi="ar-SA"/>
              </w:rPr>
              <w:t>sistemi</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 w:right="2"/>
              <w:jc w:val="center"/>
              <w:rPr>
                <w:kern w:val="0"/>
                <w:sz w:val="22"/>
                <w:szCs w:val="22"/>
                <w:lang w:eastAsia="en-US" w:bidi="ar-SA"/>
              </w:rPr>
            </w:pPr>
            <w:r>
              <w:rPr>
                <w:spacing w:val="-5"/>
                <w:kern w:val="0"/>
                <w:sz w:val="22"/>
                <w:szCs w:val="22"/>
                <w:lang w:eastAsia="en-US" w:bidi="ar-SA"/>
              </w:rPr>
              <w:t>Var</w:t>
            </w:r>
          </w:p>
        </w:tc>
      </w:tr>
      <w:tr>
        <w:trPr>
          <w:trHeight w:val="254" w:hRule="atLeast"/>
        </w:trPr>
        <w:tc>
          <w:tcPr>
            <w:tcW w:w="7511" w:type="dxa"/>
            <w:tcBorders>
              <w:top w:val="single" w:sz="4" w:space="0" w:color="000000"/>
              <w:left w:val="single" w:sz="4" w:space="0" w:color="000000"/>
              <w:bottom w:val="single" w:sz="4" w:space="0" w:color="C0504D"/>
              <w:right w:val="single" w:sz="4" w:space="0" w:color="000000"/>
            </w:tcBorders>
          </w:tcPr>
          <w:p>
            <w:pPr>
              <w:pStyle w:val="TableParagraph"/>
              <w:widowControl w:val="false"/>
              <w:spacing w:lineRule="exact" w:line="234" w:before="0" w:after="0"/>
              <w:ind w:left="105"/>
              <w:jc w:val="left"/>
              <w:rPr>
                <w:kern w:val="0"/>
                <w:sz w:val="22"/>
                <w:szCs w:val="22"/>
                <w:lang w:eastAsia="en-US" w:bidi="ar-SA"/>
              </w:rPr>
            </w:pPr>
            <w:r>
              <w:rPr>
                <w:kern w:val="0"/>
                <w:sz w:val="22"/>
                <w:szCs w:val="22"/>
                <w:lang w:eastAsia="en-US" w:bidi="ar-SA"/>
              </w:rPr>
              <w:t>Güvenlik</w:t>
            </w:r>
            <w:r>
              <w:rPr>
                <w:spacing w:val="-7"/>
                <w:kern w:val="0"/>
                <w:sz w:val="22"/>
                <w:szCs w:val="22"/>
                <w:lang w:eastAsia="en-US" w:bidi="ar-SA"/>
              </w:rPr>
              <w:t xml:space="preserve"> </w:t>
            </w:r>
            <w:r>
              <w:rPr>
                <w:kern w:val="0"/>
                <w:sz w:val="22"/>
                <w:szCs w:val="22"/>
                <w:lang w:eastAsia="en-US" w:bidi="ar-SA"/>
              </w:rPr>
              <w:t>ve</w:t>
            </w:r>
            <w:r>
              <w:rPr>
                <w:spacing w:val="-3"/>
                <w:kern w:val="0"/>
                <w:sz w:val="22"/>
                <w:szCs w:val="22"/>
                <w:lang w:eastAsia="en-US" w:bidi="ar-SA"/>
              </w:rPr>
              <w:t xml:space="preserve"> </w:t>
            </w:r>
            <w:r>
              <w:rPr>
                <w:kern w:val="0"/>
                <w:sz w:val="22"/>
                <w:szCs w:val="22"/>
                <w:lang w:eastAsia="en-US" w:bidi="ar-SA"/>
              </w:rPr>
              <w:t>kamera</w:t>
            </w:r>
            <w:r>
              <w:rPr>
                <w:spacing w:val="2"/>
                <w:kern w:val="0"/>
                <w:sz w:val="22"/>
                <w:szCs w:val="22"/>
                <w:lang w:eastAsia="en-US" w:bidi="ar-SA"/>
              </w:rPr>
              <w:t xml:space="preserve"> </w:t>
            </w:r>
            <w:r>
              <w:rPr>
                <w:spacing w:val="-2"/>
                <w:kern w:val="0"/>
                <w:sz w:val="22"/>
                <w:szCs w:val="22"/>
                <w:lang w:eastAsia="en-US" w:bidi="ar-SA"/>
              </w:rPr>
              <w:t>sistemleri</w:t>
            </w:r>
          </w:p>
        </w:tc>
        <w:tc>
          <w:tcPr>
            <w:tcW w:w="1277" w:type="dxa"/>
            <w:tcBorders>
              <w:top w:val="single" w:sz="4" w:space="0" w:color="000000"/>
              <w:left w:val="single" w:sz="4" w:space="0" w:color="000000"/>
              <w:bottom w:val="single" w:sz="4" w:space="0" w:color="C0504D"/>
              <w:right w:val="single" w:sz="4" w:space="0" w:color="000000"/>
            </w:tcBorders>
          </w:tcPr>
          <w:p>
            <w:pPr>
              <w:pStyle w:val="TableParagraph"/>
              <w:widowControl w:val="false"/>
              <w:spacing w:lineRule="exact" w:line="234" w:before="0" w:after="0"/>
              <w:ind w:left="2" w:right="2"/>
              <w:jc w:val="center"/>
              <w:rPr>
                <w:kern w:val="0"/>
                <w:sz w:val="22"/>
                <w:szCs w:val="22"/>
                <w:lang w:eastAsia="en-US" w:bidi="ar-SA"/>
              </w:rPr>
            </w:pPr>
            <w:r>
              <w:rPr>
                <w:spacing w:val="-5"/>
                <w:kern w:val="0"/>
                <w:sz w:val="22"/>
                <w:szCs w:val="22"/>
                <w:lang w:eastAsia="en-US" w:bidi="ar-SA"/>
              </w:rPr>
              <w:t>16</w:t>
            </w:r>
          </w:p>
        </w:tc>
      </w:tr>
    </w:tbl>
    <w:p>
      <w:pPr>
        <w:pStyle w:val="BodyText"/>
        <w:spacing w:before="211" w:after="0"/>
        <w:rPr>
          <w:b/>
        </w:rPr>
      </w:pPr>
      <w:r>
        <w:rPr>
          <w:b/>
        </w:rPr>
      </w:r>
    </w:p>
    <w:p>
      <w:pPr>
        <w:pStyle w:val="Heading1"/>
        <w:rPr/>
      </w:pPr>
      <w:bookmarkStart w:id="31" w:name="_bookmark4"/>
      <w:bookmarkStart w:id="32" w:name="Tablo_11_Tahmini_Kaynaklar_(TL)"/>
      <w:bookmarkStart w:id="33" w:name="Mali_Kaynak_Analizi"/>
      <w:bookmarkEnd w:id="31"/>
      <w:bookmarkEnd w:id="32"/>
      <w:bookmarkEnd w:id="33"/>
      <w:r>
        <w:rPr/>
        <w:t>Mali</w:t>
      </w:r>
      <w:r>
        <w:rPr>
          <w:spacing w:val="-1"/>
        </w:rPr>
        <w:t xml:space="preserve"> </w:t>
      </w:r>
      <w:r>
        <w:rPr/>
        <w:t xml:space="preserve">Kaynak </w:t>
      </w:r>
      <w:r>
        <w:rPr>
          <w:spacing w:val="-2"/>
        </w:rPr>
        <w:t>Analizi</w:t>
      </w:r>
    </w:p>
    <w:p>
      <w:pPr>
        <w:pStyle w:val="Normal"/>
        <w:spacing w:before="203" w:after="0"/>
        <w:ind w:left="1056"/>
        <w:rPr>
          <w:b/>
          <w:sz w:val="20"/>
        </w:rPr>
      </w:pPr>
      <w:r>
        <w:rPr>
          <w:b/>
          <w:sz w:val="20"/>
        </w:rPr>
        <w:t>Tablo</w:t>
      </w:r>
      <w:r>
        <w:rPr>
          <w:b/>
          <w:spacing w:val="-10"/>
          <w:sz w:val="20"/>
        </w:rPr>
        <w:t xml:space="preserve"> </w:t>
      </w:r>
      <w:r>
        <w:rPr>
          <w:b/>
          <w:sz w:val="20"/>
        </w:rPr>
        <w:t>11</w:t>
      </w:r>
      <w:r>
        <w:rPr>
          <w:b/>
          <w:spacing w:val="-6"/>
          <w:sz w:val="20"/>
        </w:rPr>
        <w:t xml:space="preserve"> </w:t>
      </w:r>
      <w:r>
        <w:rPr>
          <w:b/>
          <w:sz w:val="20"/>
        </w:rPr>
        <w:t>Tahmini</w:t>
      </w:r>
      <w:r>
        <w:rPr>
          <w:b/>
          <w:spacing w:val="-5"/>
          <w:sz w:val="20"/>
        </w:rPr>
        <w:t xml:space="preserve"> </w:t>
      </w:r>
      <w:r>
        <w:rPr>
          <w:b/>
          <w:sz w:val="20"/>
        </w:rPr>
        <w:t>Kaynaklar</w:t>
      </w:r>
      <w:r>
        <w:rPr>
          <w:b/>
          <w:spacing w:val="-4"/>
          <w:sz w:val="20"/>
        </w:rPr>
        <w:t xml:space="preserve"> (TL)</w:t>
      </w:r>
    </w:p>
    <w:p>
      <w:pPr>
        <w:pStyle w:val="BodyText"/>
        <w:spacing w:before="201" w:after="0"/>
        <w:rPr>
          <w:b/>
          <w:sz w:val="20"/>
        </w:rPr>
      </w:pPr>
      <w:r>
        <w:rPr>
          <w:b/>
          <w:sz w:val="20"/>
        </w:rPr>
      </w:r>
    </w:p>
    <w:p>
      <w:pPr>
        <w:pStyle w:val="BodyText"/>
        <w:spacing w:lineRule="auto" w:line="235"/>
        <w:ind w:left="922" w:right="888"/>
        <w:jc w:val="both"/>
        <w:rPr/>
      </w:pPr>
      <w:r>
        <w:rPr/>
        <w:t>Müdürlüğümüzün 2024-2028 dönemindeki nakdi kaynakları, tasarruf tedbirleri de dikkati</w:t>
      </w:r>
      <w:r>
        <w:rPr>
          <w:spacing w:val="40"/>
        </w:rPr>
        <w:t xml:space="preserve"> </w:t>
      </w:r>
      <w:r>
        <w:rPr/>
        <w:t>alınarak tahmini hesaplanmış ve tabloda sunulmuştur.</w:t>
      </w:r>
    </w:p>
    <w:p>
      <w:pPr>
        <w:pStyle w:val="BodyText"/>
        <w:spacing w:before="55" w:after="0"/>
        <w:rPr>
          <w:sz w:val="20"/>
        </w:rPr>
      </w:pPr>
      <w:r>
        <w:rPr>
          <w:sz w:val="20"/>
        </w:rPr>
      </w:r>
    </w:p>
    <w:tbl>
      <w:tblPr>
        <w:tblStyle w:val="TableNormal"/>
        <w:tblW w:w="8873" w:type="dxa"/>
        <w:jc w:val="left"/>
        <w:tblInd w:w="1210" w:type="dxa"/>
        <w:tblLayout w:type="fixed"/>
        <w:tblCellMar>
          <w:top w:w="0" w:type="dxa"/>
          <w:left w:w="5" w:type="dxa"/>
          <w:bottom w:w="0" w:type="dxa"/>
          <w:right w:w="5" w:type="dxa"/>
        </w:tblCellMar>
        <w:tblLook w:firstRow="1" w:noVBand="0" w:lastRow="1" w:firstColumn="1" w:lastColumn="1" w:noHBand="0" w:val="01e0"/>
      </w:tblPr>
      <w:tblGrid>
        <w:gridCol w:w="2973"/>
        <w:gridCol w:w="1027"/>
        <w:gridCol w:w="994"/>
        <w:gridCol w:w="850"/>
        <w:gridCol w:w="851"/>
        <w:gridCol w:w="996"/>
        <w:gridCol w:w="1181"/>
      </w:tblGrid>
      <w:tr>
        <w:trPr>
          <w:trHeight w:val="618" w:hRule="atLeast"/>
        </w:trPr>
        <w:tc>
          <w:tcPr>
            <w:tcW w:w="2973"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69" w:after="0"/>
              <w:ind w:left="729"/>
              <w:jc w:val="left"/>
              <w:rPr>
                <w:b/>
                <w:sz w:val="24"/>
              </w:rPr>
            </w:pPr>
            <w:r>
              <w:rPr>
                <w:b/>
                <w:color w:val="FFFFFF"/>
                <w:spacing w:val="-2"/>
                <w:kern w:val="0"/>
                <w:sz w:val="24"/>
                <w:szCs w:val="22"/>
                <w:lang w:eastAsia="en-US" w:bidi="ar-SA"/>
              </w:rPr>
              <w:t>KAYNAKLAR</w:t>
            </w:r>
          </w:p>
        </w:tc>
        <w:tc>
          <w:tcPr>
            <w:tcW w:w="102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83" w:after="0"/>
              <w:ind w:left="287"/>
              <w:jc w:val="left"/>
              <w:rPr>
                <w:b/>
              </w:rPr>
            </w:pPr>
            <w:r>
              <w:rPr>
                <w:b/>
                <w:color w:val="FFFFFF"/>
                <w:spacing w:val="-4"/>
                <w:kern w:val="0"/>
                <w:sz w:val="22"/>
                <w:szCs w:val="22"/>
                <w:lang w:eastAsia="en-US" w:bidi="ar-SA"/>
              </w:rPr>
              <w:t>2024</w:t>
            </w:r>
          </w:p>
        </w:tc>
        <w:tc>
          <w:tcPr>
            <w:tcW w:w="994"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83" w:after="0"/>
              <w:ind w:left="272"/>
              <w:jc w:val="left"/>
              <w:rPr>
                <w:b/>
              </w:rPr>
            </w:pPr>
            <w:r>
              <w:rPr>
                <w:b/>
                <w:color w:val="FFFFFF"/>
                <w:spacing w:val="-4"/>
                <w:kern w:val="0"/>
                <w:sz w:val="22"/>
                <w:szCs w:val="22"/>
                <w:lang w:eastAsia="en-US" w:bidi="ar-SA"/>
              </w:rPr>
              <w:t>2025</w:t>
            </w:r>
          </w:p>
        </w:tc>
        <w:tc>
          <w:tcPr>
            <w:tcW w:w="85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83" w:after="0"/>
              <w:ind w:left="200"/>
              <w:jc w:val="left"/>
              <w:rPr>
                <w:b/>
              </w:rPr>
            </w:pPr>
            <w:r>
              <w:rPr>
                <w:b/>
                <w:color w:val="FFFFFF"/>
                <w:spacing w:val="-4"/>
                <w:kern w:val="0"/>
                <w:sz w:val="22"/>
                <w:szCs w:val="22"/>
                <w:lang w:eastAsia="en-US" w:bidi="ar-SA"/>
              </w:rPr>
              <w:t>2026</w:t>
            </w:r>
          </w:p>
        </w:tc>
        <w:tc>
          <w:tcPr>
            <w:tcW w:w="85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83" w:after="0"/>
              <w:ind w:left="200"/>
              <w:jc w:val="left"/>
              <w:rPr>
                <w:b/>
              </w:rPr>
            </w:pPr>
            <w:r>
              <w:rPr>
                <w:b/>
                <w:color w:val="FFFFFF"/>
                <w:spacing w:val="-4"/>
                <w:kern w:val="0"/>
                <w:sz w:val="22"/>
                <w:szCs w:val="22"/>
                <w:lang w:eastAsia="en-US" w:bidi="ar-SA"/>
              </w:rPr>
              <w:t>2027</w:t>
            </w:r>
          </w:p>
        </w:tc>
        <w:tc>
          <w:tcPr>
            <w:tcW w:w="996"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83" w:after="0"/>
              <w:ind w:left="271"/>
              <w:jc w:val="left"/>
              <w:rPr>
                <w:b/>
              </w:rPr>
            </w:pPr>
            <w:r>
              <w:rPr>
                <w:b/>
                <w:color w:val="FFFFFF"/>
                <w:spacing w:val="-4"/>
                <w:kern w:val="0"/>
                <w:sz w:val="22"/>
                <w:szCs w:val="22"/>
                <w:lang w:eastAsia="en-US" w:bidi="ar-SA"/>
              </w:rPr>
              <w:t>2028</w:t>
            </w:r>
          </w:p>
        </w:tc>
        <w:tc>
          <w:tcPr>
            <w:tcW w:w="118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53" w:after="0"/>
              <w:ind w:firstLine="24" w:left="313" w:right="105"/>
              <w:jc w:val="left"/>
              <w:rPr>
                <w:b/>
              </w:rPr>
            </w:pPr>
            <w:r>
              <w:rPr>
                <w:b/>
                <w:color w:val="FFFFFF"/>
                <w:spacing w:val="-4"/>
                <w:kern w:val="0"/>
                <w:sz w:val="22"/>
                <w:szCs w:val="22"/>
                <w:lang w:eastAsia="en-US" w:bidi="ar-SA"/>
              </w:rPr>
              <w:t xml:space="preserve">Toplam </w:t>
            </w:r>
            <w:r>
              <w:rPr>
                <w:b/>
                <w:color w:val="FFFFFF"/>
                <w:spacing w:val="-2"/>
                <w:kern w:val="0"/>
                <w:sz w:val="22"/>
                <w:szCs w:val="22"/>
                <w:lang w:eastAsia="en-US" w:bidi="ar-SA"/>
              </w:rPr>
              <w:t>Kaynak</w:t>
            </w:r>
          </w:p>
        </w:tc>
      </w:tr>
      <w:tr>
        <w:trPr>
          <w:trHeight w:val="503" w:hRule="atLeast"/>
        </w:trPr>
        <w:tc>
          <w:tcPr>
            <w:tcW w:w="2973" w:type="dxa"/>
            <w:tcBorders>
              <w:top w:val="single" w:sz="4" w:space="0" w:color="000000"/>
              <w:left w:val="single" w:sz="4" w:space="0" w:color="000000"/>
              <w:bottom w:val="single" w:sz="4" w:space="0" w:color="000000"/>
              <w:right w:val="single" w:sz="4" w:space="0" w:color="C0504D"/>
            </w:tcBorders>
          </w:tcPr>
          <w:p>
            <w:pPr>
              <w:pStyle w:val="TableParagraph"/>
              <w:widowControl w:val="false"/>
              <w:tabs>
                <w:tab w:val="clear" w:pos="720"/>
                <w:tab w:val="left" w:pos="1481" w:leader="none"/>
              </w:tabs>
              <w:spacing w:lineRule="exact" w:line="250" w:before="0" w:after="0"/>
              <w:ind w:left="177" w:right="103"/>
              <w:jc w:val="left"/>
              <w:rPr>
                <w:b/>
              </w:rPr>
            </w:pPr>
            <w:r>
              <w:rPr>
                <w:b/>
                <w:kern w:val="0"/>
                <w:sz w:val="22"/>
                <w:szCs w:val="22"/>
                <w:lang w:eastAsia="en-US" w:bidi="ar-SA"/>
              </w:rPr>
              <w:t>Bütçe</w:t>
            </w:r>
            <w:r>
              <w:rPr>
                <w:b/>
                <w:spacing w:val="80"/>
                <w:kern w:val="0"/>
                <w:sz w:val="22"/>
                <w:szCs w:val="22"/>
                <w:lang w:eastAsia="en-US" w:bidi="ar-SA"/>
              </w:rPr>
              <w:t xml:space="preserve"> </w:t>
            </w:r>
            <w:r>
              <w:rPr>
                <w:b/>
                <w:kern w:val="0"/>
                <w:sz w:val="22"/>
                <w:szCs w:val="22"/>
                <w:lang w:eastAsia="en-US" w:bidi="ar-SA"/>
              </w:rPr>
              <w:t>Dışı</w:t>
              <w:tab/>
              <w:t>Fonlar</w:t>
            </w:r>
            <w:r>
              <w:rPr>
                <w:b/>
                <w:spacing w:val="80"/>
                <w:kern w:val="0"/>
                <w:sz w:val="22"/>
                <w:szCs w:val="22"/>
                <w:lang w:eastAsia="en-US" w:bidi="ar-SA"/>
              </w:rPr>
              <w:t xml:space="preserve"> </w:t>
            </w:r>
            <w:r>
              <w:rPr>
                <w:b/>
                <w:kern w:val="0"/>
                <w:sz w:val="22"/>
                <w:szCs w:val="22"/>
                <w:lang w:eastAsia="en-US" w:bidi="ar-SA"/>
              </w:rPr>
              <w:t>(Okul Aile Birliği)</w:t>
            </w:r>
          </w:p>
        </w:tc>
        <w:tc>
          <w:tcPr>
            <w:tcW w:w="1027"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before="134" w:after="0"/>
              <w:ind w:left="210"/>
              <w:jc w:val="left"/>
              <w:rPr>
                <w:sz w:val="20"/>
              </w:rPr>
            </w:pPr>
            <w:r>
              <w:rPr>
                <w:spacing w:val="-2"/>
                <w:kern w:val="0"/>
                <w:sz w:val="20"/>
                <w:szCs w:val="22"/>
                <w:lang w:eastAsia="en-US" w:bidi="ar-SA"/>
              </w:rPr>
              <w:t>20.000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4" w:after="0"/>
              <w:ind w:right="94"/>
              <w:jc w:val="right"/>
              <w:rPr>
                <w:sz w:val="20"/>
              </w:rPr>
            </w:pPr>
            <w:r>
              <w:rPr>
                <w:spacing w:val="-2"/>
                <w:kern w:val="0"/>
                <w:sz w:val="20"/>
                <w:szCs w:val="22"/>
                <w:lang w:eastAsia="en-US" w:bidi="ar-SA"/>
              </w:rPr>
              <w:t>25.000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4" w:after="0"/>
              <w:ind w:right="94"/>
              <w:jc w:val="right"/>
              <w:rPr>
                <w:sz w:val="20"/>
              </w:rPr>
            </w:pPr>
            <w:r>
              <w:rPr>
                <w:spacing w:val="-2"/>
                <w:kern w:val="0"/>
                <w:sz w:val="20"/>
                <w:szCs w:val="22"/>
                <w:lang w:eastAsia="en-US" w:bidi="ar-SA"/>
              </w:rPr>
              <w:t>30.000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4" w:after="0"/>
              <w:ind w:right="96"/>
              <w:jc w:val="right"/>
              <w:rPr>
                <w:sz w:val="20"/>
              </w:rPr>
            </w:pPr>
            <w:r>
              <w:rPr>
                <w:spacing w:val="-2"/>
                <w:kern w:val="0"/>
                <w:sz w:val="20"/>
                <w:szCs w:val="22"/>
                <w:lang w:eastAsia="en-US" w:bidi="ar-SA"/>
              </w:rPr>
              <w:t>40.000</w:t>
            </w:r>
          </w:p>
        </w:tc>
        <w:tc>
          <w:tcPr>
            <w:tcW w:w="996" w:type="dxa"/>
            <w:tcBorders>
              <w:top w:val="single" w:sz="4" w:space="0" w:color="000000"/>
              <w:left w:val="single" w:sz="4" w:space="0" w:color="000000"/>
              <w:bottom w:val="single" w:sz="4" w:space="0" w:color="000000"/>
              <w:right w:val="single" w:sz="4" w:space="0" w:color="C0504D"/>
            </w:tcBorders>
          </w:tcPr>
          <w:p>
            <w:pPr>
              <w:pStyle w:val="TableParagraph"/>
              <w:widowControl w:val="false"/>
              <w:spacing w:before="134" w:after="0"/>
              <w:ind w:right="97"/>
              <w:jc w:val="right"/>
              <w:rPr>
                <w:sz w:val="20"/>
              </w:rPr>
            </w:pPr>
            <w:r>
              <w:rPr>
                <w:spacing w:val="-2"/>
                <w:kern w:val="0"/>
                <w:sz w:val="20"/>
                <w:szCs w:val="22"/>
                <w:lang w:eastAsia="en-US" w:bidi="ar-SA"/>
              </w:rPr>
              <w:t>45.000</w:t>
            </w:r>
          </w:p>
        </w:tc>
        <w:tc>
          <w:tcPr>
            <w:tcW w:w="1181"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before="139" w:after="0"/>
              <w:ind w:right="97"/>
              <w:jc w:val="right"/>
              <w:rPr>
                <w:b/>
                <w:sz w:val="20"/>
              </w:rPr>
            </w:pPr>
            <w:r>
              <w:rPr>
                <w:b/>
                <w:spacing w:val="-2"/>
                <w:kern w:val="0"/>
                <w:sz w:val="20"/>
                <w:szCs w:val="22"/>
                <w:lang w:eastAsia="en-US" w:bidi="ar-SA"/>
              </w:rPr>
              <w:t>160,000</w:t>
            </w:r>
          </w:p>
        </w:tc>
      </w:tr>
      <w:tr>
        <w:trPr>
          <w:trHeight w:val="254" w:hRule="atLeast"/>
        </w:trPr>
        <w:tc>
          <w:tcPr>
            <w:tcW w:w="2973" w:type="dxa"/>
            <w:tcBorders>
              <w:top w:val="single" w:sz="4" w:space="0" w:color="000000"/>
              <w:left w:val="single" w:sz="4" w:space="0" w:color="000000"/>
              <w:bottom w:val="single" w:sz="4" w:space="0" w:color="000000"/>
              <w:right w:val="single" w:sz="4" w:space="0" w:color="C0504D"/>
            </w:tcBorders>
          </w:tcPr>
          <w:p>
            <w:pPr>
              <w:pStyle w:val="TableParagraph"/>
              <w:widowControl w:val="false"/>
              <w:spacing w:lineRule="exact" w:line="233" w:before="1" w:after="0"/>
              <w:ind w:left="177"/>
              <w:jc w:val="left"/>
              <w:rPr>
                <w:b/>
              </w:rPr>
            </w:pPr>
            <w:r>
              <w:rPr>
                <w:b/>
                <w:spacing w:val="-2"/>
                <w:kern w:val="0"/>
                <w:sz w:val="22"/>
                <w:szCs w:val="22"/>
                <w:lang w:eastAsia="en-US" w:bidi="ar-SA"/>
              </w:rPr>
              <w:t>Kooperatif Kulübü Kantin</w:t>
            </w:r>
          </w:p>
        </w:tc>
        <w:tc>
          <w:tcPr>
            <w:tcW w:w="1027"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lineRule="exact" w:line="224" w:before="10" w:after="0"/>
              <w:ind w:left="210"/>
              <w:jc w:val="left"/>
              <w:rPr>
                <w:sz w:val="20"/>
              </w:rPr>
            </w:pPr>
            <w:r>
              <w:rPr>
                <w:spacing w:val="-2"/>
                <w:kern w:val="0"/>
                <w:sz w:val="20"/>
                <w:szCs w:val="22"/>
                <w:lang w:eastAsia="en-US" w:bidi="ar-SA"/>
              </w:rPr>
              <w:t>45.000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before="10" w:after="0"/>
              <w:ind w:right="94"/>
              <w:jc w:val="right"/>
              <w:rPr>
                <w:sz w:val="20"/>
              </w:rPr>
            </w:pPr>
            <w:r>
              <w:rPr>
                <w:spacing w:val="-2"/>
                <w:kern w:val="0"/>
                <w:sz w:val="20"/>
                <w:szCs w:val="22"/>
                <w:lang w:eastAsia="en-US" w:bidi="ar-SA"/>
              </w:rPr>
              <w:t>90.000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before="10" w:after="0"/>
              <w:ind w:right="94"/>
              <w:jc w:val="right"/>
              <w:rPr>
                <w:sz w:val="20"/>
              </w:rPr>
            </w:pPr>
            <w:r>
              <w:rPr>
                <w:spacing w:val="-2"/>
                <w:kern w:val="0"/>
                <w:sz w:val="20"/>
                <w:szCs w:val="22"/>
                <w:lang w:eastAsia="en-US" w:bidi="ar-SA"/>
              </w:rPr>
              <w:t>200.000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4" w:before="10" w:after="0"/>
              <w:ind w:right="96"/>
              <w:jc w:val="right"/>
              <w:rPr>
                <w:sz w:val="20"/>
              </w:rPr>
            </w:pPr>
            <w:r>
              <w:rPr>
                <w:spacing w:val="-2"/>
                <w:kern w:val="0"/>
                <w:sz w:val="20"/>
                <w:szCs w:val="22"/>
                <w:lang w:eastAsia="en-US" w:bidi="ar-SA"/>
              </w:rPr>
              <w:t>250.000</w:t>
            </w:r>
          </w:p>
        </w:tc>
        <w:tc>
          <w:tcPr>
            <w:tcW w:w="996" w:type="dxa"/>
            <w:tcBorders>
              <w:top w:val="single" w:sz="4" w:space="0" w:color="000000"/>
              <w:left w:val="single" w:sz="4" w:space="0" w:color="000000"/>
              <w:bottom w:val="single" w:sz="4" w:space="0" w:color="000000"/>
              <w:right w:val="single" w:sz="4" w:space="0" w:color="C0504D"/>
            </w:tcBorders>
          </w:tcPr>
          <w:p>
            <w:pPr>
              <w:pStyle w:val="TableParagraph"/>
              <w:widowControl w:val="false"/>
              <w:spacing w:lineRule="exact" w:line="224" w:before="10" w:after="0"/>
              <w:ind w:right="97"/>
              <w:jc w:val="right"/>
              <w:rPr>
                <w:sz w:val="20"/>
              </w:rPr>
            </w:pPr>
            <w:r>
              <w:rPr>
                <w:spacing w:val="-2"/>
                <w:kern w:val="0"/>
                <w:sz w:val="20"/>
                <w:szCs w:val="22"/>
                <w:lang w:eastAsia="en-US" w:bidi="ar-SA"/>
              </w:rPr>
              <w:t>300.000</w:t>
            </w:r>
          </w:p>
        </w:tc>
        <w:tc>
          <w:tcPr>
            <w:tcW w:w="1181"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lineRule="exact" w:line="219" w:before="14" w:after="0"/>
              <w:ind w:right="97"/>
              <w:jc w:val="right"/>
              <w:rPr>
                <w:b/>
                <w:sz w:val="20"/>
              </w:rPr>
            </w:pPr>
            <w:r>
              <w:rPr>
                <w:b/>
                <w:spacing w:val="-2"/>
                <w:kern w:val="0"/>
                <w:sz w:val="20"/>
                <w:szCs w:val="22"/>
                <w:lang w:eastAsia="en-US" w:bidi="ar-SA"/>
              </w:rPr>
              <w:t>885.000</w:t>
            </w:r>
          </w:p>
        </w:tc>
      </w:tr>
      <w:tr>
        <w:trPr>
          <w:trHeight w:val="758" w:hRule="atLeast"/>
        </w:trPr>
        <w:tc>
          <w:tcPr>
            <w:tcW w:w="2973" w:type="dxa"/>
            <w:tcBorders>
              <w:top w:val="single" w:sz="4" w:space="0" w:color="000000"/>
              <w:left w:val="single" w:sz="4" w:space="0" w:color="000000"/>
              <w:bottom w:val="single" w:sz="4" w:space="0" w:color="000000"/>
              <w:right w:val="single" w:sz="4" w:space="0" w:color="C0504D"/>
            </w:tcBorders>
          </w:tcPr>
          <w:p>
            <w:pPr>
              <w:pStyle w:val="TableParagraph"/>
              <w:widowControl w:val="false"/>
              <w:tabs>
                <w:tab w:val="clear" w:pos="720"/>
                <w:tab w:val="left" w:pos="1339" w:leader="none"/>
                <w:tab w:val="left" w:pos="2654" w:leader="none"/>
              </w:tabs>
              <w:spacing w:before="1" w:after="0"/>
              <w:ind w:left="177"/>
              <w:jc w:val="left"/>
              <w:rPr>
                <w:b/>
              </w:rPr>
            </w:pPr>
            <w:r>
              <w:rPr>
                <w:b/>
                <w:spacing w:val="-2"/>
                <w:kern w:val="0"/>
                <w:sz w:val="22"/>
                <w:szCs w:val="22"/>
                <w:lang w:eastAsia="en-US" w:bidi="ar-SA"/>
              </w:rPr>
              <w:t>Diğer</w:t>
            </w:r>
            <w:r>
              <w:rPr>
                <w:b/>
                <w:kern w:val="0"/>
                <w:sz w:val="22"/>
                <w:szCs w:val="22"/>
                <w:lang w:eastAsia="en-US" w:bidi="ar-SA"/>
              </w:rPr>
              <w:tab/>
            </w:r>
            <w:r>
              <w:rPr>
                <w:b/>
                <w:spacing w:val="-2"/>
                <w:kern w:val="0"/>
                <w:sz w:val="22"/>
                <w:szCs w:val="22"/>
                <w:lang w:eastAsia="en-US" w:bidi="ar-SA"/>
              </w:rPr>
              <w:t>(Ulusal</w:t>
            </w:r>
            <w:r>
              <w:rPr>
                <w:b/>
                <w:kern w:val="0"/>
                <w:sz w:val="22"/>
                <w:szCs w:val="22"/>
                <w:lang w:eastAsia="en-US" w:bidi="ar-SA"/>
              </w:rPr>
              <w:tab/>
            </w:r>
            <w:r>
              <w:rPr>
                <w:b/>
                <w:spacing w:val="-5"/>
                <w:kern w:val="0"/>
                <w:sz w:val="22"/>
                <w:szCs w:val="22"/>
                <w:lang w:eastAsia="en-US" w:bidi="ar-SA"/>
              </w:rPr>
              <w:t>ve</w:t>
            </w:r>
          </w:p>
          <w:p>
            <w:pPr>
              <w:pStyle w:val="TableParagraph"/>
              <w:widowControl w:val="false"/>
              <w:spacing w:lineRule="exact" w:line="250" w:before="0" w:after="0"/>
              <w:ind w:left="177"/>
              <w:jc w:val="left"/>
              <w:rPr>
                <w:b/>
              </w:rPr>
            </w:pPr>
            <w:r>
              <w:rPr>
                <w:b/>
                <w:kern w:val="0"/>
                <w:sz w:val="22"/>
                <w:szCs w:val="22"/>
                <w:lang w:eastAsia="en-US" w:bidi="ar-SA"/>
              </w:rPr>
              <w:t>Uluslararası</w:t>
            </w:r>
            <w:r>
              <w:rPr>
                <w:b/>
                <w:spacing w:val="80"/>
                <w:kern w:val="0"/>
                <w:sz w:val="22"/>
                <w:szCs w:val="22"/>
                <w:lang w:eastAsia="en-US" w:bidi="ar-SA"/>
              </w:rPr>
              <w:t xml:space="preserve"> </w:t>
            </w:r>
            <w:r>
              <w:rPr>
                <w:b/>
                <w:kern w:val="0"/>
                <w:sz w:val="22"/>
                <w:szCs w:val="22"/>
                <w:lang w:eastAsia="en-US" w:bidi="ar-SA"/>
              </w:rPr>
              <w:t>Hibe</w:t>
            </w:r>
            <w:r>
              <w:rPr>
                <w:b/>
                <w:spacing w:val="80"/>
                <w:kern w:val="0"/>
                <w:sz w:val="22"/>
                <w:szCs w:val="22"/>
                <w:lang w:eastAsia="en-US" w:bidi="ar-SA"/>
              </w:rPr>
              <w:t xml:space="preserve"> </w:t>
            </w:r>
            <w:r>
              <w:rPr>
                <w:b/>
                <w:kern w:val="0"/>
                <w:sz w:val="22"/>
                <w:szCs w:val="22"/>
                <w:lang w:eastAsia="en-US" w:bidi="ar-SA"/>
              </w:rPr>
              <w:t xml:space="preserve">Fonları </w:t>
            </w:r>
            <w:r>
              <w:rPr>
                <w:b/>
                <w:spacing w:val="-4"/>
                <w:kern w:val="0"/>
                <w:sz w:val="22"/>
                <w:szCs w:val="22"/>
                <w:lang w:eastAsia="en-US" w:bidi="ar-SA"/>
              </w:rPr>
              <w:t>vb.)</w:t>
            </w:r>
          </w:p>
        </w:tc>
        <w:tc>
          <w:tcPr>
            <w:tcW w:w="1027"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before="29" w:after="0"/>
              <w:jc w:val="left"/>
              <w:rPr>
                <w:sz w:val="20"/>
              </w:rPr>
            </w:pPr>
            <w:r>
              <w:rPr>
                <w:kern w:val="0"/>
                <w:sz w:val="20"/>
                <w:szCs w:val="22"/>
                <w:lang w:eastAsia="en-US" w:bidi="ar-SA"/>
              </w:rPr>
            </w:r>
          </w:p>
          <w:p>
            <w:pPr>
              <w:pStyle w:val="TableParagraph"/>
              <w:widowControl w:val="false"/>
              <w:spacing w:before="0" w:after="0"/>
              <w:ind w:right="99"/>
              <w:jc w:val="right"/>
              <w:rPr>
                <w:sz w:val="20"/>
              </w:rPr>
            </w:pPr>
            <w:r>
              <w:rPr>
                <w:spacing w:val="-10"/>
                <w:kern w:val="0"/>
                <w:sz w:val="20"/>
                <w:szCs w:val="22"/>
                <w:lang w:eastAsia="en-US" w:bidi="ar-SA"/>
              </w:rPr>
              <w:t>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9" w:after="0"/>
              <w:jc w:val="left"/>
              <w:rPr>
                <w:sz w:val="20"/>
              </w:rPr>
            </w:pPr>
            <w:r>
              <w:rPr>
                <w:kern w:val="0"/>
                <w:sz w:val="20"/>
                <w:szCs w:val="22"/>
                <w:lang w:eastAsia="en-US" w:bidi="ar-SA"/>
              </w:rPr>
            </w:r>
          </w:p>
          <w:p>
            <w:pPr>
              <w:pStyle w:val="TableParagraph"/>
              <w:widowControl w:val="false"/>
              <w:spacing w:before="0" w:after="0"/>
              <w:ind w:right="99"/>
              <w:jc w:val="right"/>
              <w:rPr>
                <w:sz w:val="20"/>
              </w:rPr>
            </w:pPr>
            <w:r>
              <w:rPr>
                <w:spacing w:val="-10"/>
                <w:kern w:val="0"/>
                <w:sz w:val="20"/>
                <w:szCs w:val="22"/>
                <w:lang w:eastAsia="en-US" w:bidi="ar-SA"/>
              </w:rPr>
              <w:t>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9" w:after="0"/>
              <w:jc w:val="left"/>
              <w:rPr>
                <w:sz w:val="20"/>
              </w:rPr>
            </w:pPr>
            <w:r>
              <w:rPr>
                <w:kern w:val="0"/>
                <w:sz w:val="20"/>
                <w:szCs w:val="22"/>
                <w:lang w:eastAsia="en-US" w:bidi="ar-SA"/>
              </w:rPr>
            </w:r>
          </w:p>
          <w:p>
            <w:pPr>
              <w:pStyle w:val="TableParagraph"/>
              <w:widowControl w:val="false"/>
              <w:spacing w:before="0" w:after="0"/>
              <w:ind w:right="99"/>
              <w:jc w:val="right"/>
              <w:rPr>
                <w:sz w:val="20"/>
              </w:rPr>
            </w:pPr>
            <w:r>
              <w:rPr>
                <w:spacing w:val="-10"/>
                <w:kern w:val="0"/>
                <w:sz w:val="20"/>
                <w:szCs w:val="22"/>
                <w:lang w:eastAsia="en-US" w:bidi="ar-SA"/>
              </w:rPr>
              <w:t>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9" w:after="0"/>
              <w:jc w:val="left"/>
              <w:rPr>
                <w:sz w:val="20"/>
              </w:rPr>
            </w:pPr>
            <w:r>
              <w:rPr>
                <w:kern w:val="0"/>
                <w:sz w:val="20"/>
                <w:szCs w:val="22"/>
                <w:lang w:eastAsia="en-US" w:bidi="ar-SA"/>
              </w:rPr>
            </w:r>
          </w:p>
          <w:p>
            <w:pPr>
              <w:pStyle w:val="TableParagraph"/>
              <w:widowControl w:val="false"/>
              <w:spacing w:before="0" w:after="0"/>
              <w:ind w:right="100"/>
              <w:jc w:val="right"/>
              <w:rPr>
                <w:sz w:val="20"/>
              </w:rPr>
            </w:pPr>
            <w:r>
              <w:rPr>
                <w:spacing w:val="-10"/>
                <w:kern w:val="0"/>
                <w:sz w:val="20"/>
                <w:szCs w:val="22"/>
                <w:lang w:eastAsia="en-US" w:bidi="ar-SA"/>
              </w:rPr>
              <w:t>0</w:t>
            </w:r>
          </w:p>
        </w:tc>
        <w:tc>
          <w:tcPr>
            <w:tcW w:w="996" w:type="dxa"/>
            <w:tcBorders>
              <w:top w:val="single" w:sz="4" w:space="0" w:color="000000"/>
              <w:left w:val="single" w:sz="4" w:space="0" w:color="000000"/>
              <w:bottom w:val="single" w:sz="4" w:space="0" w:color="000000"/>
              <w:right w:val="single" w:sz="4" w:space="0" w:color="C0504D"/>
            </w:tcBorders>
          </w:tcPr>
          <w:p>
            <w:pPr>
              <w:pStyle w:val="TableParagraph"/>
              <w:widowControl w:val="false"/>
              <w:spacing w:before="29" w:after="0"/>
              <w:jc w:val="left"/>
              <w:rPr>
                <w:sz w:val="20"/>
              </w:rPr>
            </w:pPr>
            <w:r>
              <w:rPr>
                <w:kern w:val="0"/>
                <w:sz w:val="20"/>
                <w:szCs w:val="22"/>
                <w:lang w:eastAsia="en-US" w:bidi="ar-SA"/>
              </w:rPr>
            </w:r>
          </w:p>
          <w:p>
            <w:pPr>
              <w:pStyle w:val="TableParagraph"/>
              <w:widowControl w:val="false"/>
              <w:spacing w:before="0" w:after="0"/>
              <w:ind w:right="101"/>
              <w:jc w:val="right"/>
              <w:rPr>
                <w:sz w:val="20"/>
              </w:rPr>
            </w:pPr>
            <w:r>
              <w:rPr>
                <w:spacing w:val="-10"/>
                <w:kern w:val="0"/>
                <w:sz w:val="20"/>
                <w:szCs w:val="22"/>
                <w:lang w:eastAsia="en-US" w:bidi="ar-SA"/>
              </w:rPr>
              <w:t>0</w:t>
            </w:r>
          </w:p>
        </w:tc>
        <w:tc>
          <w:tcPr>
            <w:tcW w:w="1181" w:type="dxa"/>
            <w:tcBorders>
              <w:top w:val="single" w:sz="4" w:space="0" w:color="000000"/>
              <w:left w:val="single" w:sz="4" w:space="0" w:color="C0504D"/>
              <w:bottom w:val="single" w:sz="4" w:space="0" w:color="000000"/>
              <w:right w:val="single" w:sz="4" w:space="0" w:color="000000"/>
            </w:tcBorders>
          </w:tcPr>
          <w:p>
            <w:pPr>
              <w:pStyle w:val="TableParagraph"/>
              <w:widowControl w:val="false"/>
              <w:spacing w:before="34" w:after="0"/>
              <w:jc w:val="left"/>
              <w:rPr>
                <w:sz w:val="20"/>
              </w:rPr>
            </w:pPr>
            <w:r>
              <w:rPr>
                <w:kern w:val="0"/>
                <w:sz w:val="20"/>
                <w:szCs w:val="22"/>
                <w:lang w:eastAsia="en-US" w:bidi="ar-SA"/>
              </w:rPr>
            </w:r>
          </w:p>
          <w:p>
            <w:pPr>
              <w:pStyle w:val="TableParagraph"/>
              <w:widowControl w:val="false"/>
              <w:spacing w:before="0" w:after="0"/>
              <w:ind w:right="102"/>
              <w:jc w:val="right"/>
              <w:rPr>
                <w:b/>
                <w:sz w:val="20"/>
              </w:rPr>
            </w:pPr>
            <w:r>
              <w:rPr>
                <w:b/>
                <w:spacing w:val="-10"/>
                <w:kern w:val="0"/>
                <w:sz w:val="20"/>
                <w:szCs w:val="22"/>
                <w:lang w:eastAsia="en-US" w:bidi="ar-SA"/>
              </w:rPr>
              <w:t>0</w:t>
            </w:r>
          </w:p>
        </w:tc>
      </w:tr>
      <w:tr>
        <w:trPr>
          <w:trHeight w:val="369" w:hRule="atLeast"/>
        </w:trPr>
        <w:tc>
          <w:tcPr>
            <w:tcW w:w="29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177"/>
              <w:jc w:val="left"/>
              <w:rPr>
                <w:b/>
              </w:rPr>
            </w:pPr>
            <w:r>
              <w:rPr>
                <w:b/>
                <w:spacing w:val="-2"/>
                <w:kern w:val="0"/>
                <w:sz w:val="22"/>
                <w:szCs w:val="22"/>
                <w:lang w:eastAsia="en-US" w:bidi="ar-SA"/>
              </w:rPr>
              <w:t>TOPLAM</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2" w:after="0"/>
              <w:ind w:right="94"/>
              <w:jc w:val="right"/>
              <w:rPr>
                <w:b/>
                <w:sz w:val="20"/>
              </w:rPr>
            </w:pPr>
            <w:r>
              <w:rPr>
                <w:b/>
                <w:spacing w:val="-2"/>
                <w:kern w:val="0"/>
                <w:sz w:val="20"/>
                <w:szCs w:val="22"/>
                <w:lang w:eastAsia="en-US" w:bidi="ar-SA"/>
              </w:rPr>
              <w:t>65.000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2" w:after="0"/>
              <w:ind w:left="191"/>
              <w:jc w:val="left"/>
              <w:rPr>
                <w:b/>
                <w:sz w:val="20"/>
              </w:rPr>
            </w:pPr>
            <w:r>
              <w:rPr>
                <w:b/>
                <w:spacing w:val="-2"/>
                <w:kern w:val="0"/>
                <w:sz w:val="20"/>
                <w:szCs w:val="22"/>
                <w:lang w:eastAsia="en-US" w:bidi="ar-SA"/>
              </w:rPr>
              <w:t>115.000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2" w:after="0"/>
              <w:ind w:right="94"/>
              <w:jc w:val="right"/>
              <w:rPr>
                <w:b/>
                <w:sz w:val="20"/>
              </w:rPr>
            </w:pPr>
            <w:r>
              <w:rPr>
                <w:b/>
                <w:spacing w:val="-2"/>
                <w:kern w:val="0"/>
                <w:sz w:val="20"/>
                <w:szCs w:val="22"/>
                <w:lang w:eastAsia="en-US" w:bidi="ar-SA"/>
              </w:rPr>
              <w:t>230.000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2" w:after="0"/>
              <w:ind w:right="95"/>
              <w:jc w:val="right"/>
              <w:rPr>
                <w:b/>
                <w:sz w:val="20"/>
              </w:rPr>
            </w:pPr>
            <w:r>
              <w:rPr>
                <w:b/>
                <w:spacing w:val="-2"/>
                <w:kern w:val="0"/>
                <w:sz w:val="20"/>
                <w:szCs w:val="22"/>
                <w:lang w:eastAsia="en-US" w:bidi="ar-SA"/>
              </w:rPr>
              <w:t>290.000</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2" w:after="0"/>
              <w:ind w:right="97"/>
              <w:jc w:val="right"/>
              <w:rPr>
                <w:b/>
                <w:sz w:val="20"/>
              </w:rPr>
            </w:pPr>
            <w:r>
              <w:rPr>
                <w:b/>
                <w:spacing w:val="-2"/>
                <w:kern w:val="0"/>
                <w:sz w:val="20"/>
                <w:szCs w:val="22"/>
                <w:lang w:eastAsia="en-US" w:bidi="ar-SA"/>
              </w:rPr>
              <w:t>345.000</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2" w:after="0"/>
              <w:ind w:right="97"/>
              <w:jc w:val="right"/>
              <w:rPr>
                <w:b/>
                <w:sz w:val="20"/>
              </w:rPr>
            </w:pPr>
            <w:r>
              <w:rPr>
                <w:b/>
                <w:spacing w:val="-2"/>
                <w:kern w:val="0"/>
                <w:sz w:val="20"/>
                <w:szCs w:val="22"/>
                <w:lang w:eastAsia="en-US" w:bidi="ar-SA"/>
              </w:rPr>
              <w:t>1.045.000</w:t>
            </w:r>
          </w:p>
        </w:tc>
      </w:tr>
    </w:tbl>
    <w:p>
      <w:pPr>
        <w:pStyle w:val="BodyText"/>
        <w:spacing w:before="73" w:after="0"/>
        <w:rPr>
          <w:sz w:val="20"/>
        </w:rPr>
      </w:pPr>
      <w:r>
        <w:rPr>
          <w:sz w:val="20"/>
        </w:rPr>
        <mc:AlternateContent>
          <mc:Choice Requires="wpg">
            <w:drawing>
              <wp:anchor behindDoc="1" distT="0" distB="0" distL="0" distR="0" simplePos="0" locked="0" layoutInCell="0" allowOverlap="1" relativeHeight="41" wp14:anchorId="5C0F5549">
                <wp:simplePos x="0" y="0"/>
                <wp:positionH relativeFrom="page">
                  <wp:posOffset>845820</wp:posOffset>
                </wp:positionH>
                <wp:positionV relativeFrom="paragraph">
                  <wp:posOffset>208280</wp:posOffset>
                </wp:positionV>
                <wp:extent cx="1558925" cy="520065"/>
                <wp:effectExtent l="0" t="0" r="0" b="0"/>
                <wp:wrapTopAndBottom/>
                <wp:docPr id="78" name="Group 94"/>
                <a:graphic xmlns:a="http://schemas.openxmlformats.org/drawingml/2006/main">
                  <a:graphicData uri="http://schemas.microsoft.com/office/word/2010/wordprocessingGroup">
                    <wpg:wgp>
                      <wpg:cNvGrpSpPr/>
                      <wpg:grpSpPr>
                        <a:xfrm>
                          <a:off x="0" y="0"/>
                          <a:ext cx="1558800" cy="520200"/>
                          <a:chOff x="0" y="0"/>
                          <a:chExt cx="1558800" cy="520200"/>
                        </a:xfrm>
                      </wpg:grpSpPr>
                      <pic:pic xmlns:pic="http://schemas.openxmlformats.org/drawingml/2006/picture">
                        <pic:nvPicPr>
                          <pic:cNvPr id="79" name="Image 95" descr=""/>
                          <pic:cNvPicPr/>
                        </pic:nvPicPr>
                        <pic:blipFill>
                          <a:blip r:embed="rId58"/>
                          <a:stretch/>
                        </pic:blipFill>
                        <pic:spPr>
                          <a:xfrm>
                            <a:off x="0" y="0"/>
                            <a:ext cx="1558440" cy="520200"/>
                          </a:xfrm>
                          <a:prstGeom prst="rect">
                            <a:avLst/>
                          </a:prstGeom>
                          <a:ln w="0">
                            <a:noFill/>
                          </a:ln>
                        </pic:spPr>
                      </pic:pic>
                      <wps:wsp>
                        <wps:cNvPr id="80" name="Graphic 96"/>
                        <wps:cNvSpPr/>
                        <wps:spPr>
                          <a:xfrm>
                            <a:off x="138600" y="138960"/>
                            <a:ext cx="1281960" cy="323280"/>
                          </a:xfrm>
                          <a:custGeom>
                            <a:avLst/>
                            <a:gdLst>
                              <a:gd name="textAreaLeft" fmla="*/ 0 w 726840"/>
                              <a:gd name="textAreaRight" fmla="*/ 727200 w 726840"/>
                              <a:gd name="textAreaTop" fmla="*/ 0 h 183240"/>
                              <a:gd name="textAreaBottom" fmla="*/ 183600 h 183240"/>
                            </a:gdLst>
                            <a:ahLst/>
                            <a:rect l="textAreaLeft" t="textAreaTop" r="textAreaRight" b="textAreaBottom"/>
                            <a:pathLst>
                              <a:path w="1282065" h="323215">
                                <a:moveTo>
                                  <a:pt x="1227836" y="0"/>
                                </a:moveTo>
                                <a:lnTo>
                                  <a:pt x="53822" y="0"/>
                                </a:lnTo>
                                <a:lnTo>
                                  <a:pt x="32870" y="4234"/>
                                </a:lnTo>
                                <a:lnTo>
                                  <a:pt x="15762" y="15779"/>
                                </a:lnTo>
                                <a:lnTo>
                                  <a:pt x="4228" y="32896"/>
                                </a:lnTo>
                                <a:lnTo>
                                  <a:pt x="0" y="53848"/>
                                </a:lnTo>
                                <a:lnTo>
                                  <a:pt x="0" y="269113"/>
                                </a:lnTo>
                                <a:lnTo>
                                  <a:pt x="4228" y="290064"/>
                                </a:lnTo>
                                <a:lnTo>
                                  <a:pt x="15762" y="307181"/>
                                </a:lnTo>
                                <a:lnTo>
                                  <a:pt x="32870" y="318726"/>
                                </a:lnTo>
                                <a:lnTo>
                                  <a:pt x="53822" y="322961"/>
                                </a:lnTo>
                                <a:lnTo>
                                  <a:pt x="1227836" y="322961"/>
                                </a:lnTo>
                                <a:lnTo>
                                  <a:pt x="1248787" y="318726"/>
                                </a:lnTo>
                                <a:lnTo>
                                  <a:pt x="1265904" y="307181"/>
                                </a:lnTo>
                                <a:lnTo>
                                  <a:pt x="1277449" y="290064"/>
                                </a:lnTo>
                                <a:lnTo>
                                  <a:pt x="1281683" y="269113"/>
                                </a:lnTo>
                                <a:lnTo>
                                  <a:pt x="1281683" y="53848"/>
                                </a:lnTo>
                                <a:lnTo>
                                  <a:pt x="1277449" y="32896"/>
                                </a:lnTo>
                                <a:lnTo>
                                  <a:pt x="1265904" y="15779"/>
                                </a:lnTo>
                                <a:lnTo>
                                  <a:pt x="1248787" y="4234"/>
                                </a:lnTo>
                                <a:lnTo>
                                  <a:pt x="1227836" y="0"/>
                                </a:lnTo>
                                <a:close/>
                              </a:path>
                            </a:pathLst>
                          </a:custGeom>
                          <a:solidFill>
                            <a:srgbClr val="ffffff"/>
                          </a:solidFill>
                          <a:ln w="0">
                            <a:noFill/>
                          </a:ln>
                        </wps:spPr>
                        <wps:style>
                          <a:lnRef idx="0"/>
                          <a:fillRef idx="0"/>
                          <a:effectRef idx="0"/>
                          <a:fontRef idx="minor"/>
                        </wps:style>
                        <wps:bodyPr/>
                      </wps:wsp>
                      <wps:wsp>
                        <wps:cNvPr id="81" name="Graphic 97"/>
                        <wps:cNvSpPr/>
                        <wps:spPr>
                          <a:xfrm>
                            <a:off x="138600" y="138960"/>
                            <a:ext cx="1281960" cy="323280"/>
                          </a:xfrm>
                          <a:custGeom>
                            <a:avLst/>
                            <a:gdLst>
                              <a:gd name="textAreaLeft" fmla="*/ 0 w 726840"/>
                              <a:gd name="textAreaRight" fmla="*/ 727200 w 726840"/>
                              <a:gd name="textAreaTop" fmla="*/ 0 h 183240"/>
                              <a:gd name="textAreaBottom" fmla="*/ 183600 h 183240"/>
                            </a:gdLst>
                            <a:ahLst/>
                            <a:rect l="textAreaLeft" t="textAreaTop" r="textAreaRight" b="textAreaBottom"/>
                            <a:pathLst>
                              <a:path w="1282065" h="323215">
                                <a:moveTo>
                                  <a:pt x="0" y="53848"/>
                                </a:moveTo>
                                <a:lnTo>
                                  <a:pt x="4228" y="32896"/>
                                </a:lnTo>
                                <a:lnTo>
                                  <a:pt x="15762" y="15779"/>
                                </a:lnTo>
                                <a:lnTo>
                                  <a:pt x="32870" y="4234"/>
                                </a:lnTo>
                                <a:lnTo>
                                  <a:pt x="53822" y="0"/>
                                </a:lnTo>
                                <a:lnTo>
                                  <a:pt x="1227836" y="0"/>
                                </a:lnTo>
                                <a:lnTo>
                                  <a:pt x="1248787" y="4234"/>
                                </a:lnTo>
                                <a:lnTo>
                                  <a:pt x="1265904" y="15779"/>
                                </a:lnTo>
                                <a:lnTo>
                                  <a:pt x="1277449" y="32896"/>
                                </a:lnTo>
                                <a:lnTo>
                                  <a:pt x="1281683" y="53848"/>
                                </a:lnTo>
                                <a:lnTo>
                                  <a:pt x="1281683" y="269113"/>
                                </a:lnTo>
                                <a:lnTo>
                                  <a:pt x="1277449" y="290064"/>
                                </a:lnTo>
                                <a:lnTo>
                                  <a:pt x="1265904" y="307181"/>
                                </a:lnTo>
                                <a:lnTo>
                                  <a:pt x="1248787" y="318726"/>
                                </a:lnTo>
                                <a:lnTo>
                                  <a:pt x="1227836" y="322961"/>
                                </a:lnTo>
                                <a:lnTo>
                                  <a:pt x="53822" y="322961"/>
                                </a:lnTo>
                                <a:lnTo>
                                  <a:pt x="32870" y="318726"/>
                                </a:lnTo>
                                <a:lnTo>
                                  <a:pt x="15762" y="307181"/>
                                </a:lnTo>
                                <a:lnTo>
                                  <a:pt x="4228" y="290064"/>
                                </a:lnTo>
                                <a:lnTo>
                                  <a:pt x="0" y="269113"/>
                                </a:lnTo>
                                <a:lnTo>
                                  <a:pt x="0" y="53848"/>
                                </a:lnTo>
                                <a:close/>
                              </a:path>
                            </a:pathLst>
                          </a:custGeom>
                          <a:noFill/>
                          <a:ln w="38100">
                            <a:solidFill>
                              <a:srgbClr val="c00000"/>
                            </a:solidFill>
                            <a:round/>
                          </a:ln>
                        </wps:spPr>
                        <wps:style>
                          <a:lnRef idx="0"/>
                          <a:fillRef idx="0"/>
                          <a:effectRef idx="0"/>
                          <a:fontRef idx="minor"/>
                        </wps:style>
                        <wps:bodyPr/>
                      </wps:wsp>
                      <wps:wsp>
                        <wps:cNvPr id="82" name="Textbox 98"/>
                        <wps:cNvSpPr/>
                        <wps:spPr>
                          <a:xfrm>
                            <a:off x="0" y="0"/>
                            <a:ext cx="1558800" cy="520200"/>
                          </a:xfrm>
                          <a:prstGeom prst="rect">
                            <a:avLst/>
                          </a:prstGeom>
                          <a:noFill/>
                          <a:ln w="0">
                            <a:noFill/>
                          </a:ln>
                        </wps:spPr>
                        <wps:style>
                          <a:lnRef idx="0"/>
                          <a:fillRef idx="0"/>
                          <a:effectRef idx="0"/>
                          <a:fontRef idx="minor"/>
                        </wps:style>
                        <wps:txbx>
                          <w:txbxContent>
                            <w:p>
                              <w:pPr>
                                <w:pStyle w:val="Normal"/>
                                <w:spacing w:before="49" w:after="0"/>
                                <w:rPr>
                                  <w:sz w:val="24"/>
                                </w:rPr>
                              </w:pPr>
                              <w:r>
                                <w:rPr>
                                  <w:sz w:val="24"/>
                                </w:rPr>
                              </w:r>
                            </w:p>
                            <w:p>
                              <w:pPr>
                                <w:pStyle w:val="Normal"/>
                                <w:ind w:left="315"/>
                                <w:rPr>
                                  <w:b/>
                                  <w:sz w:val="24"/>
                                </w:rPr>
                              </w:pPr>
                              <w:r>
                                <w:rPr>
                                  <w:b/>
                                  <w:spacing w:val="-4"/>
                                  <w:sz w:val="24"/>
                                </w:rPr>
                                <w:t>F.</w:t>
                              </w:r>
                              <w:r>
                                <w:rPr>
                                  <w:b/>
                                  <w:spacing w:val="-8"/>
                                  <w:sz w:val="24"/>
                                </w:rPr>
                                <w:t xml:space="preserve"> </w:t>
                              </w:r>
                              <w:r>
                                <w:rPr>
                                  <w:b/>
                                  <w:spacing w:val="-4"/>
                                  <w:sz w:val="24"/>
                                </w:rPr>
                                <w:t>GZFT</w:t>
                              </w:r>
                              <w:r>
                                <w:rPr>
                                  <w:b/>
                                  <w:spacing w:val="-11"/>
                                  <w:sz w:val="24"/>
                                </w:rPr>
                                <w:t xml:space="preserve"> </w:t>
                              </w:r>
                              <w:r>
                                <w:rPr>
                                  <w:b/>
                                  <w:spacing w:val="-4"/>
                                  <w:sz w:val="24"/>
                                </w:rPr>
                                <w:t>Analizi</w:t>
                              </w:r>
                            </w:p>
                          </w:txbxContent>
                        </wps:txbx>
                        <wps:bodyPr lIns="0" rIns="0" tIns="0" bIns="0" anchor="t">
                          <a:noAutofit/>
                        </wps:bodyPr>
                      </wps:wsp>
                    </wpg:wgp>
                  </a:graphicData>
                </a:graphic>
              </wp:anchor>
            </w:drawing>
          </mc:Choice>
          <mc:Fallback>
            <w:pict>
              <v:group id="shape_0" alt="Group 94" style="position:absolute;margin-left:66.6pt;margin-top:16.4pt;width:122.75pt;height:40.95pt" coordorigin="1332,328" coordsize="2455,819">
                <v:shape id="shape_0" ID="Image 95" stroked="f" o:allowincell="f" style="position:absolute;left:1332;top:328;width:2453;height:818;mso-wrap-style:none;v-text-anchor:middle;mso-position-horizontal-relative:page" type="_x0000_t75">
                  <v:imagedata r:id="rId59" o:detectmouseclick="t"/>
                  <v:stroke color="#3465a4" joinstyle="round" endcap="flat"/>
                  <w10:wrap type="topAndBottom"/>
                </v:shape>
                <v:rect id="shape_0" ID="Textbox 98" path="m0,0l-2147483645,0l-2147483645,-2147483646l0,-2147483646xe" stroked="f" o:allowincell="f" style="position:absolute;left:1332;top:328;width:2454;height:818;mso-wrap-style:square;v-text-anchor:top;mso-position-horizontal-relative:page">
                  <v:fill o:detectmouseclick="t" on="false"/>
                  <v:stroke color="#3465a4" joinstyle="round" endcap="flat"/>
                  <v:textbox>
                    <w:txbxContent>
                      <w:p>
                        <w:pPr>
                          <w:pStyle w:val="Normal"/>
                          <w:spacing w:before="49" w:after="0"/>
                          <w:rPr>
                            <w:sz w:val="24"/>
                          </w:rPr>
                        </w:pPr>
                        <w:r>
                          <w:rPr>
                            <w:sz w:val="24"/>
                          </w:rPr>
                        </w:r>
                      </w:p>
                      <w:p>
                        <w:pPr>
                          <w:pStyle w:val="Normal"/>
                          <w:ind w:left="315"/>
                          <w:rPr>
                            <w:b/>
                            <w:sz w:val="24"/>
                          </w:rPr>
                        </w:pPr>
                        <w:r>
                          <w:rPr>
                            <w:b/>
                            <w:spacing w:val="-4"/>
                            <w:sz w:val="24"/>
                          </w:rPr>
                          <w:t>F.</w:t>
                        </w:r>
                        <w:r>
                          <w:rPr>
                            <w:b/>
                            <w:spacing w:val="-8"/>
                            <w:sz w:val="24"/>
                          </w:rPr>
                          <w:t xml:space="preserve"> </w:t>
                        </w:r>
                        <w:r>
                          <w:rPr>
                            <w:b/>
                            <w:spacing w:val="-4"/>
                            <w:sz w:val="24"/>
                          </w:rPr>
                          <w:t>GZFT</w:t>
                        </w:r>
                        <w:r>
                          <w:rPr>
                            <w:b/>
                            <w:spacing w:val="-11"/>
                            <w:sz w:val="24"/>
                          </w:rPr>
                          <w:t xml:space="preserve"> </w:t>
                        </w:r>
                        <w:r>
                          <w:rPr>
                            <w:b/>
                            <w:spacing w:val="-4"/>
                            <w:sz w:val="24"/>
                          </w:rPr>
                          <w:t>Analizi</w:t>
                        </w:r>
                      </w:p>
                    </w:txbxContent>
                  </v:textbox>
                  <w10:wrap type="topAndBottom"/>
                </v:rect>
              </v:group>
            </w:pict>
          </mc:Fallback>
        </mc:AlternateContent>
      </w:r>
    </w:p>
    <w:p>
      <w:pPr>
        <w:sectPr>
          <w:footerReference w:type="even" r:id="rId60"/>
          <w:footerReference w:type="default" r:id="rId61"/>
          <w:footerReference w:type="first" r:id="rId62"/>
          <w:type w:val="nextPage"/>
          <w:pgSz w:w="11906" w:h="16838"/>
          <w:pgMar w:left="360" w:right="380" w:gutter="0" w:header="0" w:top="1239"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Style w:val="BodyText"/>
        <w:spacing w:before="9" w:after="0"/>
        <w:ind w:left="922" w:right="891"/>
        <w:jc w:val="both"/>
        <w:rPr/>
      </w:pPr>
      <w:r>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w:t>
      </w:r>
      <w:r>
        <w:rPr>
          <w:spacing w:val="80"/>
        </w:rPr>
        <w:t xml:space="preserve"> </w:t>
      </w:r>
      <w:r>
        <w:rPr/>
        <w:t>göre kurumumuzun GZFT Analizi yapılmıştır.</w:t>
      </w:r>
      <w:r>
        <w:rPr>
          <w:spacing w:val="40"/>
        </w:rPr>
        <w:t xml:space="preserve"> </w:t>
      </w:r>
      <w:r>
        <w:rPr/>
        <w:t>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pPr>
        <w:pStyle w:val="Normal"/>
        <w:spacing w:before="81" w:after="0"/>
        <w:ind w:left="1056"/>
        <w:rPr>
          <w:b/>
          <w:sz w:val="20"/>
        </w:rPr>
      </w:pPr>
      <w:bookmarkStart w:id="34" w:name="Tablo_12_GZFT_Listesi"/>
      <w:bookmarkEnd w:id="34"/>
      <w:r>
        <w:rPr>
          <w:b/>
          <w:sz w:val="20"/>
        </w:rPr>
        <w:t>Tablo</w:t>
      </w:r>
      <w:r>
        <w:rPr>
          <w:b/>
          <w:spacing w:val="-4"/>
          <w:sz w:val="20"/>
        </w:rPr>
        <w:t xml:space="preserve"> </w:t>
      </w:r>
      <w:r>
        <w:rPr>
          <w:b/>
          <w:sz w:val="20"/>
        </w:rPr>
        <w:t>12</w:t>
      </w:r>
      <w:r>
        <w:rPr>
          <w:b/>
          <w:spacing w:val="-3"/>
          <w:sz w:val="20"/>
        </w:rPr>
        <w:t xml:space="preserve"> </w:t>
      </w:r>
      <w:r>
        <w:rPr>
          <w:b/>
          <w:sz w:val="20"/>
        </w:rPr>
        <w:t>GZFT</w:t>
      </w:r>
      <w:r>
        <w:rPr>
          <w:b/>
          <w:spacing w:val="-4"/>
          <w:sz w:val="20"/>
        </w:rPr>
        <w:t xml:space="preserve"> </w:t>
      </w:r>
      <w:r>
        <w:rPr>
          <w:b/>
          <w:spacing w:val="-2"/>
          <w:sz w:val="20"/>
        </w:rPr>
        <w:t>Listesi</w:t>
      </w:r>
    </w:p>
    <w:p>
      <w:pPr>
        <w:pStyle w:val="BodyText"/>
        <w:spacing w:before="58" w:after="0"/>
        <w:rPr>
          <w:b/>
          <w:sz w:val="20"/>
        </w:rPr>
      </w:pPr>
      <w:r>
        <w:rPr>
          <w:b/>
          <w:sz w:val="20"/>
        </w:rPr>
      </w:r>
    </w:p>
    <w:tbl>
      <w:tblPr>
        <w:tblStyle w:val="TableNormal"/>
        <w:tblW w:w="9641" w:type="dxa"/>
        <w:jc w:val="left"/>
        <w:tblInd w:w="783" w:type="dxa"/>
        <w:tblLayout w:type="fixed"/>
        <w:tblCellMar>
          <w:top w:w="0" w:type="dxa"/>
          <w:left w:w="5" w:type="dxa"/>
          <w:bottom w:w="0" w:type="dxa"/>
          <w:right w:w="5" w:type="dxa"/>
        </w:tblCellMar>
        <w:tblLook w:firstRow="1" w:noVBand="0" w:lastRow="1" w:firstColumn="1" w:lastColumn="1" w:noHBand="0" w:val="01e0"/>
      </w:tblPr>
      <w:tblGrid>
        <w:gridCol w:w="700"/>
        <w:gridCol w:w="711"/>
        <w:gridCol w:w="8230"/>
      </w:tblGrid>
      <w:tr>
        <w:trPr>
          <w:trHeight w:val="4355" w:hRule="atLeast"/>
        </w:trPr>
        <w:tc>
          <w:tcPr>
            <w:tcW w:w="700" w:type="dxa"/>
            <w:vMerge w:val="restart"/>
            <w:tcBorders>
              <w:top w:val="single" w:sz="4" w:space="0" w:color="000000"/>
              <w:left w:val="single" w:sz="4" w:space="0" w:color="000000"/>
              <w:bottom w:val="single" w:sz="4" w:space="0" w:color="000000"/>
              <w:right w:val="single" w:sz="4" w:space="0" w:color="000000"/>
            </w:tcBorders>
            <w:shd w:color="auto" w:fill="933634" w:val="clear"/>
            <w:textDirection w:val="btLr"/>
          </w:tcPr>
          <w:p>
            <w:pPr>
              <w:pStyle w:val="TableParagraph"/>
              <w:widowControl w:val="false"/>
              <w:spacing w:before="13" w:after="0"/>
              <w:jc w:val="left"/>
              <w:rPr>
                <w:b/>
                <w:sz w:val="24"/>
              </w:rPr>
            </w:pPr>
            <w:r>
              <w:rPr>
                <w:b/>
                <w:kern w:val="0"/>
                <w:sz w:val="24"/>
                <w:szCs w:val="22"/>
                <w:lang w:eastAsia="en-US" w:bidi="ar-SA"/>
              </w:rPr>
            </w:r>
          </w:p>
          <w:p>
            <w:pPr>
              <w:pStyle w:val="TableParagraph"/>
              <w:widowControl w:val="false"/>
              <w:spacing w:before="0" w:after="0"/>
              <w:ind w:left="72"/>
              <w:jc w:val="center"/>
              <w:rPr>
                <w:b/>
                <w:sz w:val="24"/>
              </w:rPr>
            </w:pPr>
            <w:r>
              <w:rPr>
                <w:b/>
                <w:color w:val="FFFFFF"/>
                <w:kern w:val="0"/>
                <w:sz w:val="24"/>
                <w:szCs w:val="22"/>
                <w:lang w:eastAsia="en-US" w:bidi="ar-SA"/>
              </w:rPr>
              <w:t>İÇ</w:t>
            </w:r>
            <w:r>
              <w:rPr>
                <w:b/>
                <w:color w:val="FFFFFF"/>
                <w:spacing w:val="-4"/>
                <w:kern w:val="0"/>
                <w:sz w:val="24"/>
                <w:szCs w:val="22"/>
                <w:lang w:eastAsia="en-US" w:bidi="ar-SA"/>
              </w:rPr>
              <w:t xml:space="preserve"> </w:t>
            </w:r>
            <w:r>
              <w:rPr>
                <w:b/>
                <w:color w:val="FFFFFF"/>
                <w:spacing w:val="-2"/>
                <w:kern w:val="0"/>
                <w:sz w:val="24"/>
                <w:szCs w:val="22"/>
                <w:lang w:eastAsia="en-US" w:bidi="ar-SA"/>
              </w:rPr>
              <w:t>ÇEVRE</w:t>
            </w:r>
          </w:p>
        </w:tc>
        <w:tc>
          <w:tcPr>
            <w:tcW w:w="711"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50" w:after="0"/>
              <w:jc w:val="left"/>
              <w:rPr>
                <w:b/>
              </w:rPr>
            </w:pPr>
            <w:r>
              <w:rPr>
                <w:b/>
                <w:kern w:val="0"/>
                <w:sz w:val="22"/>
                <w:szCs w:val="22"/>
                <w:lang w:eastAsia="en-US" w:bidi="ar-SA"/>
              </w:rPr>
            </w:r>
          </w:p>
          <w:p>
            <w:pPr>
              <w:pStyle w:val="TableParagraph"/>
              <w:widowControl w:val="false"/>
              <w:spacing w:before="0" w:after="0"/>
              <w:ind w:left="1445"/>
              <w:jc w:val="left"/>
              <w:rPr>
                <w:b/>
              </w:rPr>
            </w:pPr>
            <w:r>
              <w:rPr>
                <w:b/>
                <w:kern w:val="0"/>
                <w:sz w:val="22"/>
                <w:szCs w:val="22"/>
                <w:lang w:eastAsia="en-US" w:bidi="ar-SA"/>
              </w:rPr>
              <w:t>GÜÇLÜ</w:t>
            </w:r>
            <w:r>
              <w:rPr>
                <w:b/>
                <w:spacing w:val="-2"/>
                <w:kern w:val="0"/>
                <w:sz w:val="22"/>
                <w:szCs w:val="22"/>
                <w:lang w:eastAsia="en-US" w:bidi="ar-SA"/>
              </w:rPr>
              <w:t xml:space="preserve"> YÖNLER</w:t>
            </w:r>
          </w:p>
        </w:tc>
        <w:tc>
          <w:tcPr>
            <w:tcW w:w="8230"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3"/>
              </w:numPr>
              <w:tabs>
                <w:tab w:val="clear" w:pos="720"/>
                <w:tab w:val="left" w:pos="215" w:leader="none"/>
              </w:tabs>
              <w:spacing w:lineRule="exact" w:line="202" w:before="0" w:after="0"/>
              <w:ind w:hanging="109" w:left="215"/>
              <w:jc w:val="left"/>
              <w:rPr>
                <w:sz w:val="18"/>
              </w:rPr>
            </w:pPr>
            <w:r>
              <w:rPr>
                <w:kern w:val="0"/>
                <w:sz w:val="18"/>
                <w:szCs w:val="22"/>
                <w:lang w:eastAsia="en-US" w:bidi="ar-SA"/>
              </w:rPr>
              <w:t>Takdir</w:t>
            </w:r>
            <w:r>
              <w:rPr>
                <w:spacing w:val="-6"/>
                <w:kern w:val="0"/>
                <w:sz w:val="18"/>
                <w:szCs w:val="22"/>
                <w:lang w:eastAsia="en-US" w:bidi="ar-SA"/>
              </w:rPr>
              <w:t xml:space="preserve"> </w:t>
            </w:r>
            <w:r>
              <w:rPr>
                <w:kern w:val="0"/>
                <w:sz w:val="18"/>
                <w:szCs w:val="22"/>
                <w:lang w:eastAsia="en-US" w:bidi="ar-SA"/>
              </w:rPr>
              <w:t>alan,</w:t>
            </w:r>
            <w:r>
              <w:rPr>
                <w:spacing w:val="-9"/>
                <w:kern w:val="0"/>
                <w:sz w:val="18"/>
                <w:szCs w:val="22"/>
                <w:lang w:eastAsia="en-US" w:bidi="ar-SA"/>
              </w:rPr>
              <w:t xml:space="preserve"> </w:t>
            </w:r>
            <w:r>
              <w:rPr>
                <w:kern w:val="0"/>
                <w:sz w:val="18"/>
                <w:szCs w:val="22"/>
                <w:lang w:eastAsia="en-US" w:bidi="ar-SA"/>
              </w:rPr>
              <w:t>teşekkür</w:t>
            </w:r>
            <w:r>
              <w:rPr>
                <w:spacing w:val="-5"/>
                <w:kern w:val="0"/>
                <w:sz w:val="18"/>
                <w:szCs w:val="22"/>
                <w:lang w:eastAsia="en-US" w:bidi="ar-SA"/>
              </w:rPr>
              <w:t xml:space="preserve"> </w:t>
            </w:r>
            <w:r>
              <w:rPr>
                <w:kern w:val="0"/>
                <w:sz w:val="18"/>
                <w:szCs w:val="22"/>
                <w:lang w:eastAsia="en-US" w:bidi="ar-SA"/>
              </w:rPr>
              <w:t>alan,</w:t>
            </w:r>
            <w:r>
              <w:rPr>
                <w:spacing w:val="-5"/>
                <w:kern w:val="0"/>
                <w:sz w:val="18"/>
                <w:szCs w:val="22"/>
                <w:lang w:eastAsia="en-US" w:bidi="ar-SA"/>
              </w:rPr>
              <w:t xml:space="preserve"> </w:t>
            </w:r>
            <w:r>
              <w:rPr>
                <w:kern w:val="0"/>
                <w:sz w:val="18"/>
                <w:szCs w:val="22"/>
                <w:lang w:eastAsia="en-US" w:bidi="ar-SA"/>
              </w:rPr>
              <w:t>hiç</w:t>
            </w:r>
            <w:r>
              <w:rPr>
                <w:spacing w:val="-1"/>
                <w:kern w:val="0"/>
                <w:sz w:val="18"/>
                <w:szCs w:val="22"/>
                <w:lang w:eastAsia="en-US" w:bidi="ar-SA"/>
              </w:rPr>
              <w:t xml:space="preserve"> </w:t>
            </w:r>
            <w:r>
              <w:rPr>
                <w:kern w:val="0"/>
                <w:sz w:val="18"/>
                <w:szCs w:val="22"/>
                <w:lang w:eastAsia="en-US" w:bidi="ar-SA"/>
              </w:rPr>
              <w:t>zayıfı</w:t>
            </w:r>
            <w:r>
              <w:rPr>
                <w:spacing w:val="-1"/>
                <w:kern w:val="0"/>
                <w:sz w:val="18"/>
                <w:szCs w:val="22"/>
                <w:lang w:eastAsia="en-US" w:bidi="ar-SA"/>
              </w:rPr>
              <w:t xml:space="preserve"> </w:t>
            </w:r>
            <w:r>
              <w:rPr>
                <w:kern w:val="0"/>
                <w:sz w:val="18"/>
                <w:szCs w:val="22"/>
                <w:lang w:eastAsia="en-US" w:bidi="ar-SA"/>
              </w:rPr>
              <w:t>olmayan</w:t>
            </w:r>
            <w:r>
              <w:rPr>
                <w:spacing w:val="-3"/>
                <w:kern w:val="0"/>
                <w:sz w:val="18"/>
                <w:szCs w:val="22"/>
                <w:lang w:eastAsia="en-US" w:bidi="ar-SA"/>
              </w:rPr>
              <w:t xml:space="preserve"> </w:t>
            </w:r>
            <w:r>
              <w:rPr>
                <w:kern w:val="0"/>
                <w:sz w:val="18"/>
                <w:szCs w:val="22"/>
                <w:lang w:eastAsia="en-US" w:bidi="ar-SA"/>
              </w:rPr>
              <w:t>öğrenci</w:t>
            </w:r>
            <w:r>
              <w:rPr>
                <w:spacing w:val="-1"/>
                <w:kern w:val="0"/>
                <w:sz w:val="18"/>
                <w:szCs w:val="22"/>
                <w:lang w:eastAsia="en-US" w:bidi="ar-SA"/>
              </w:rPr>
              <w:t xml:space="preserve"> </w:t>
            </w:r>
            <w:r>
              <w:rPr>
                <w:spacing w:val="-2"/>
                <w:kern w:val="0"/>
                <w:sz w:val="18"/>
                <w:szCs w:val="22"/>
                <w:lang w:eastAsia="en-US" w:bidi="ar-SA"/>
              </w:rPr>
              <w:t>oranları</w:t>
            </w:r>
          </w:p>
          <w:p>
            <w:pPr>
              <w:pStyle w:val="TableParagraph"/>
              <w:widowControl w:val="false"/>
              <w:numPr>
                <w:ilvl w:val="0"/>
                <w:numId w:val="23"/>
              </w:numPr>
              <w:tabs>
                <w:tab w:val="clear" w:pos="720"/>
                <w:tab w:val="left" w:pos="215" w:leader="none"/>
              </w:tabs>
              <w:spacing w:lineRule="exact" w:line="206" w:before="0" w:after="0"/>
              <w:ind w:hanging="109" w:left="215"/>
              <w:jc w:val="left"/>
              <w:rPr>
                <w:sz w:val="18"/>
              </w:rPr>
            </w:pPr>
            <w:r>
              <w:rPr>
                <w:kern w:val="0"/>
                <w:sz w:val="18"/>
                <w:szCs w:val="22"/>
                <w:lang w:eastAsia="en-US" w:bidi="ar-SA"/>
              </w:rPr>
              <w:t>İlimizin,</w:t>
            </w:r>
            <w:r>
              <w:rPr>
                <w:spacing w:val="-7"/>
                <w:kern w:val="0"/>
                <w:sz w:val="18"/>
                <w:szCs w:val="22"/>
                <w:lang w:eastAsia="en-US" w:bidi="ar-SA"/>
              </w:rPr>
              <w:t xml:space="preserve"> </w:t>
            </w:r>
            <w:r>
              <w:rPr>
                <w:kern w:val="0"/>
                <w:sz w:val="18"/>
                <w:szCs w:val="22"/>
                <w:lang w:eastAsia="en-US" w:bidi="ar-SA"/>
              </w:rPr>
              <w:t>2019-2023</w:t>
            </w:r>
            <w:r>
              <w:rPr>
                <w:spacing w:val="-5"/>
                <w:kern w:val="0"/>
                <w:sz w:val="18"/>
                <w:szCs w:val="22"/>
                <w:lang w:eastAsia="en-US" w:bidi="ar-SA"/>
              </w:rPr>
              <w:t xml:space="preserve"> </w:t>
            </w:r>
            <w:r>
              <w:rPr>
                <w:kern w:val="0"/>
                <w:sz w:val="18"/>
                <w:szCs w:val="22"/>
                <w:lang w:eastAsia="en-US" w:bidi="ar-SA"/>
              </w:rPr>
              <w:t>yılları</w:t>
            </w:r>
            <w:r>
              <w:rPr>
                <w:spacing w:val="-6"/>
                <w:kern w:val="0"/>
                <w:sz w:val="18"/>
                <w:szCs w:val="22"/>
                <w:lang w:eastAsia="en-US" w:bidi="ar-SA"/>
              </w:rPr>
              <w:t xml:space="preserve"> </w:t>
            </w:r>
            <w:r>
              <w:rPr>
                <w:kern w:val="0"/>
                <w:sz w:val="18"/>
                <w:szCs w:val="22"/>
                <w:lang w:eastAsia="en-US" w:bidi="ar-SA"/>
              </w:rPr>
              <w:t>arasında</w:t>
            </w:r>
            <w:r>
              <w:rPr>
                <w:spacing w:val="-8"/>
                <w:kern w:val="0"/>
                <w:sz w:val="18"/>
                <w:szCs w:val="22"/>
                <w:lang w:eastAsia="en-US" w:bidi="ar-SA"/>
              </w:rPr>
              <w:t xml:space="preserve"> </w:t>
            </w:r>
            <w:r>
              <w:rPr>
                <w:kern w:val="0"/>
                <w:sz w:val="18"/>
                <w:szCs w:val="22"/>
                <w:lang w:eastAsia="en-US" w:bidi="ar-SA"/>
              </w:rPr>
              <w:t>ortaöğretime</w:t>
            </w:r>
            <w:r>
              <w:rPr>
                <w:spacing w:val="-8"/>
                <w:kern w:val="0"/>
                <w:sz w:val="18"/>
                <w:szCs w:val="22"/>
                <w:lang w:eastAsia="en-US" w:bidi="ar-SA"/>
              </w:rPr>
              <w:t xml:space="preserve"> </w:t>
            </w:r>
            <w:r>
              <w:rPr>
                <w:kern w:val="0"/>
                <w:sz w:val="18"/>
                <w:szCs w:val="22"/>
                <w:lang w:eastAsia="en-US" w:bidi="ar-SA"/>
              </w:rPr>
              <w:t>geçiş</w:t>
            </w:r>
            <w:r>
              <w:rPr>
                <w:spacing w:val="-9"/>
                <w:kern w:val="0"/>
                <w:sz w:val="18"/>
                <w:szCs w:val="22"/>
                <w:lang w:eastAsia="en-US" w:bidi="ar-SA"/>
              </w:rPr>
              <w:t xml:space="preserve"> </w:t>
            </w:r>
            <w:r>
              <w:rPr>
                <w:kern w:val="0"/>
                <w:sz w:val="18"/>
                <w:szCs w:val="22"/>
                <w:lang w:eastAsia="en-US" w:bidi="ar-SA"/>
              </w:rPr>
              <w:t>başarısının</w:t>
            </w:r>
            <w:r>
              <w:rPr>
                <w:spacing w:val="-8"/>
                <w:kern w:val="0"/>
                <w:sz w:val="18"/>
                <w:szCs w:val="22"/>
                <w:lang w:eastAsia="en-US" w:bidi="ar-SA"/>
              </w:rPr>
              <w:t xml:space="preserve"> </w:t>
            </w:r>
            <w:r>
              <w:rPr>
                <w:kern w:val="0"/>
                <w:sz w:val="18"/>
                <w:szCs w:val="22"/>
                <w:lang w:eastAsia="en-US" w:bidi="ar-SA"/>
              </w:rPr>
              <w:t>yüksek</w:t>
            </w:r>
            <w:r>
              <w:rPr>
                <w:spacing w:val="-4"/>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3"/>
              </w:numPr>
              <w:tabs>
                <w:tab w:val="clear" w:pos="720"/>
                <w:tab w:val="left" w:pos="215" w:leader="none"/>
              </w:tabs>
              <w:spacing w:lineRule="exact" w:line="207" w:before="0" w:after="0"/>
              <w:ind w:hanging="109" w:left="215"/>
              <w:jc w:val="left"/>
              <w:rPr>
                <w:sz w:val="18"/>
              </w:rPr>
            </w:pPr>
            <w:r>
              <w:rPr>
                <w:kern w:val="0"/>
                <w:sz w:val="18"/>
                <w:szCs w:val="22"/>
                <w:lang w:eastAsia="en-US" w:bidi="ar-SA"/>
              </w:rPr>
              <w:t>Okulun</w:t>
            </w:r>
            <w:r>
              <w:rPr>
                <w:spacing w:val="-6"/>
                <w:kern w:val="0"/>
                <w:sz w:val="18"/>
                <w:szCs w:val="22"/>
                <w:lang w:eastAsia="en-US" w:bidi="ar-SA"/>
              </w:rPr>
              <w:t xml:space="preserve"> </w:t>
            </w:r>
            <w:r>
              <w:rPr>
                <w:kern w:val="0"/>
                <w:sz w:val="18"/>
                <w:szCs w:val="22"/>
                <w:lang w:eastAsia="en-US" w:bidi="ar-SA"/>
              </w:rPr>
              <w:t>bahçesinin</w:t>
            </w:r>
            <w:r>
              <w:rPr>
                <w:spacing w:val="-6"/>
                <w:kern w:val="0"/>
                <w:sz w:val="18"/>
                <w:szCs w:val="22"/>
                <w:lang w:eastAsia="en-US" w:bidi="ar-SA"/>
              </w:rPr>
              <w:t xml:space="preserve"> </w:t>
            </w:r>
            <w:r>
              <w:rPr>
                <w:kern w:val="0"/>
                <w:sz w:val="18"/>
                <w:szCs w:val="22"/>
                <w:lang w:eastAsia="en-US" w:bidi="ar-SA"/>
              </w:rPr>
              <w:t>geniş</w:t>
            </w:r>
            <w:r>
              <w:rPr>
                <w:spacing w:val="-1"/>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3"/>
              </w:numPr>
              <w:tabs>
                <w:tab w:val="clear" w:pos="720"/>
                <w:tab w:val="left" w:pos="215" w:leader="none"/>
              </w:tabs>
              <w:spacing w:lineRule="exact" w:line="207" w:before="0" w:after="0"/>
              <w:ind w:hanging="109" w:left="215"/>
              <w:jc w:val="left"/>
              <w:rPr>
                <w:sz w:val="18"/>
              </w:rPr>
            </w:pPr>
            <w:r>
              <w:rPr>
                <w:kern w:val="0"/>
                <w:sz w:val="18"/>
                <w:szCs w:val="22"/>
                <w:lang w:eastAsia="en-US" w:bidi="ar-SA"/>
              </w:rPr>
              <w:t>Okulun</w:t>
            </w:r>
            <w:r>
              <w:rPr>
                <w:spacing w:val="-6"/>
                <w:kern w:val="0"/>
                <w:sz w:val="18"/>
                <w:szCs w:val="22"/>
                <w:lang w:eastAsia="en-US" w:bidi="ar-SA"/>
              </w:rPr>
              <w:t xml:space="preserve"> </w:t>
            </w:r>
            <w:r>
              <w:rPr>
                <w:kern w:val="0"/>
                <w:sz w:val="18"/>
                <w:szCs w:val="22"/>
                <w:lang w:eastAsia="en-US" w:bidi="ar-SA"/>
              </w:rPr>
              <w:t>öğretmen</w:t>
            </w:r>
            <w:r>
              <w:rPr>
                <w:spacing w:val="-6"/>
                <w:kern w:val="0"/>
                <w:sz w:val="18"/>
                <w:szCs w:val="22"/>
                <w:lang w:eastAsia="en-US" w:bidi="ar-SA"/>
              </w:rPr>
              <w:t xml:space="preserve"> </w:t>
            </w:r>
            <w:r>
              <w:rPr>
                <w:kern w:val="0"/>
                <w:sz w:val="18"/>
                <w:szCs w:val="22"/>
                <w:lang w:eastAsia="en-US" w:bidi="ar-SA"/>
              </w:rPr>
              <w:t>ve</w:t>
            </w:r>
            <w:r>
              <w:rPr>
                <w:spacing w:val="-2"/>
                <w:kern w:val="0"/>
                <w:sz w:val="18"/>
                <w:szCs w:val="22"/>
                <w:lang w:eastAsia="en-US" w:bidi="ar-SA"/>
              </w:rPr>
              <w:t xml:space="preserve"> </w:t>
            </w:r>
            <w:r>
              <w:rPr>
                <w:kern w:val="0"/>
                <w:sz w:val="18"/>
                <w:szCs w:val="22"/>
                <w:lang w:eastAsia="en-US" w:bidi="ar-SA"/>
              </w:rPr>
              <w:t>idari</w:t>
            </w:r>
            <w:r>
              <w:rPr>
                <w:spacing w:val="-4"/>
                <w:kern w:val="0"/>
                <w:sz w:val="18"/>
                <w:szCs w:val="22"/>
                <w:lang w:eastAsia="en-US" w:bidi="ar-SA"/>
              </w:rPr>
              <w:t xml:space="preserve"> </w:t>
            </w:r>
            <w:r>
              <w:rPr>
                <w:kern w:val="0"/>
                <w:sz w:val="18"/>
                <w:szCs w:val="22"/>
                <w:lang w:eastAsia="en-US" w:bidi="ar-SA"/>
              </w:rPr>
              <w:t>personelinin</w:t>
            </w:r>
            <w:r>
              <w:rPr>
                <w:spacing w:val="-6"/>
                <w:kern w:val="0"/>
                <w:sz w:val="18"/>
                <w:szCs w:val="22"/>
                <w:lang w:eastAsia="en-US" w:bidi="ar-SA"/>
              </w:rPr>
              <w:t xml:space="preserve"> </w:t>
            </w:r>
            <w:r>
              <w:rPr>
                <w:kern w:val="0"/>
                <w:sz w:val="18"/>
                <w:szCs w:val="22"/>
                <w:lang w:eastAsia="en-US" w:bidi="ar-SA"/>
              </w:rPr>
              <w:t>genel</w:t>
            </w:r>
            <w:r>
              <w:rPr>
                <w:spacing w:val="-4"/>
                <w:kern w:val="0"/>
                <w:sz w:val="18"/>
                <w:szCs w:val="22"/>
                <w:lang w:eastAsia="en-US" w:bidi="ar-SA"/>
              </w:rPr>
              <w:t xml:space="preserve"> </w:t>
            </w:r>
            <w:r>
              <w:rPr>
                <w:kern w:val="0"/>
                <w:sz w:val="18"/>
                <w:szCs w:val="22"/>
                <w:lang w:eastAsia="en-US" w:bidi="ar-SA"/>
              </w:rPr>
              <w:t>anlamda</w:t>
            </w:r>
            <w:r>
              <w:rPr>
                <w:spacing w:val="-1"/>
                <w:kern w:val="0"/>
                <w:sz w:val="18"/>
                <w:szCs w:val="22"/>
                <w:lang w:eastAsia="en-US" w:bidi="ar-SA"/>
              </w:rPr>
              <w:t xml:space="preserve"> </w:t>
            </w:r>
            <w:r>
              <w:rPr>
                <w:kern w:val="0"/>
                <w:sz w:val="18"/>
                <w:szCs w:val="22"/>
                <w:lang w:eastAsia="en-US" w:bidi="ar-SA"/>
              </w:rPr>
              <w:t>genç</w:t>
            </w:r>
            <w:r>
              <w:rPr>
                <w:spacing w:val="-6"/>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3"/>
              </w:numPr>
              <w:tabs>
                <w:tab w:val="clear" w:pos="720"/>
                <w:tab w:val="left" w:pos="215" w:leader="none"/>
              </w:tabs>
              <w:spacing w:lineRule="exact" w:line="206" w:before="0" w:after="0"/>
              <w:ind w:hanging="109" w:left="215"/>
              <w:jc w:val="left"/>
              <w:rPr>
                <w:sz w:val="18"/>
              </w:rPr>
            </w:pPr>
            <w:r>
              <w:rPr>
                <w:kern w:val="0"/>
                <w:sz w:val="18"/>
                <w:szCs w:val="22"/>
                <w:lang w:eastAsia="en-US" w:bidi="ar-SA"/>
              </w:rPr>
              <w:t>Okulda</w:t>
            </w:r>
            <w:r>
              <w:rPr>
                <w:spacing w:val="-6"/>
                <w:kern w:val="0"/>
                <w:sz w:val="18"/>
                <w:szCs w:val="22"/>
                <w:lang w:eastAsia="en-US" w:bidi="ar-SA"/>
              </w:rPr>
              <w:t xml:space="preserve"> </w:t>
            </w:r>
            <w:r>
              <w:rPr>
                <w:kern w:val="0"/>
                <w:sz w:val="18"/>
                <w:szCs w:val="22"/>
                <w:lang w:eastAsia="en-US" w:bidi="ar-SA"/>
              </w:rPr>
              <w:t>FATİH</w:t>
            </w:r>
            <w:r>
              <w:rPr>
                <w:spacing w:val="-4"/>
                <w:kern w:val="0"/>
                <w:sz w:val="18"/>
                <w:szCs w:val="22"/>
                <w:lang w:eastAsia="en-US" w:bidi="ar-SA"/>
              </w:rPr>
              <w:t xml:space="preserve"> projesi kapsamında kurulan akıllı tahtaların </w:t>
            </w:r>
            <w:r>
              <w:rPr>
                <w:spacing w:val="-2"/>
                <w:kern w:val="0"/>
                <w:sz w:val="18"/>
                <w:szCs w:val="22"/>
                <w:lang w:eastAsia="en-US" w:bidi="ar-SA"/>
              </w:rPr>
              <w:t>bulunması.</w:t>
            </w:r>
          </w:p>
          <w:p>
            <w:pPr>
              <w:pStyle w:val="TableParagraph"/>
              <w:widowControl w:val="false"/>
              <w:numPr>
                <w:ilvl w:val="0"/>
                <w:numId w:val="23"/>
              </w:numPr>
              <w:tabs>
                <w:tab w:val="clear" w:pos="720"/>
                <w:tab w:val="left" w:pos="215" w:leader="none"/>
              </w:tabs>
              <w:spacing w:lineRule="exact" w:line="206" w:before="0" w:after="0"/>
              <w:ind w:hanging="109" w:left="215"/>
              <w:jc w:val="left"/>
              <w:rPr>
                <w:sz w:val="18"/>
              </w:rPr>
            </w:pPr>
            <w:r>
              <w:rPr>
                <w:kern w:val="0"/>
                <w:sz w:val="18"/>
                <w:szCs w:val="22"/>
                <w:lang w:eastAsia="en-US" w:bidi="ar-SA"/>
              </w:rPr>
              <w:t>Bilişim</w:t>
            </w:r>
            <w:r>
              <w:rPr>
                <w:spacing w:val="-11"/>
                <w:kern w:val="0"/>
                <w:sz w:val="18"/>
                <w:szCs w:val="22"/>
                <w:lang w:eastAsia="en-US" w:bidi="ar-SA"/>
              </w:rPr>
              <w:t xml:space="preserve"> </w:t>
            </w:r>
            <w:r>
              <w:rPr>
                <w:kern w:val="0"/>
                <w:sz w:val="18"/>
                <w:szCs w:val="22"/>
                <w:lang w:eastAsia="en-US" w:bidi="ar-SA"/>
              </w:rPr>
              <w:t>teknolojisini</w:t>
            </w:r>
            <w:r>
              <w:rPr>
                <w:spacing w:val="-7"/>
                <w:kern w:val="0"/>
                <w:sz w:val="18"/>
                <w:szCs w:val="22"/>
                <w:lang w:eastAsia="en-US" w:bidi="ar-SA"/>
              </w:rPr>
              <w:t xml:space="preserve"> </w:t>
            </w:r>
            <w:r>
              <w:rPr>
                <w:kern w:val="0"/>
                <w:sz w:val="18"/>
                <w:szCs w:val="22"/>
                <w:lang w:eastAsia="en-US" w:bidi="ar-SA"/>
              </w:rPr>
              <w:t>kullanabilen</w:t>
            </w:r>
            <w:r>
              <w:rPr>
                <w:spacing w:val="-6"/>
                <w:kern w:val="0"/>
                <w:sz w:val="18"/>
                <w:szCs w:val="22"/>
                <w:lang w:eastAsia="en-US" w:bidi="ar-SA"/>
              </w:rPr>
              <w:t xml:space="preserve"> </w:t>
            </w:r>
            <w:r>
              <w:rPr>
                <w:kern w:val="0"/>
                <w:sz w:val="18"/>
                <w:szCs w:val="22"/>
                <w:lang w:eastAsia="en-US" w:bidi="ar-SA"/>
              </w:rPr>
              <w:t>öğretmenlerin</w:t>
            </w:r>
            <w:r>
              <w:rPr>
                <w:spacing w:val="-8"/>
                <w:kern w:val="0"/>
                <w:sz w:val="18"/>
                <w:szCs w:val="22"/>
                <w:lang w:eastAsia="en-US" w:bidi="ar-SA"/>
              </w:rPr>
              <w:t xml:space="preserve"> </w:t>
            </w:r>
            <w:r>
              <w:rPr>
                <w:kern w:val="0"/>
                <w:sz w:val="18"/>
                <w:szCs w:val="22"/>
                <w:lang w:eastAsia="en-US" w:bidi="ar-SA"/>
              </w:rPr>
              <w:t>çoğunlukta</w:t>
            </w:r>
            <w:r>
              <w:rPr>
                <w:spacing w:val="-9"/>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3"/>
              </w:numPr>
              <w:tabs>
                <w:tab w:val="clear" w:pos="720"/>
                <w:tab w:val="left" w:pos="215" w:leader="none"/>
              </w:tabs>
              <w:spacing w:lineRule="exact" w:line="206" w:before="0" w:after="0"/>
              <w:ind w:hanging="109" w:left="215"/>
              <w:jc w:val="left"/>
              <w:rPr>
                <w:sz w:val="18"/>
              </w:rPr>
            </w:pPr>
            <w:r>
              <w:rPr>
                <w:kern w:val="0"/>
                <w:sz w:val="18"/>
                <w:szCs w:val="22"/>
                <w:lang w:eastAsia="en-US" w:bidi="ar-SA"/>
              </w:rPr>
              <w:t>Okul</w:t>
            </w:r>
            <w:r>
              <w:rPr>
                <w:spacing w:val="-2"/>
                <w:kern w:val="0"/>
                <w:sz w:val="18"/>
                <w:szCs w:val="22"/>
                <w:lang w:eastAsia="en-US" w:bidi="ar-SA"/>
              </w:rPr>
              <w:t xml:space="preserve"> </w:t>
            </w:r>
            <w:r>
              <w:rPr>
                <w:kern w:val="0"/>
                <w:sz w:val="18"/>
                <w:szCs w:val="22"/>
                <w:lang w:eastAsia="en-US" w:bidi="ar-SA"/>
              </w:rPr>
              <w:t>personeli</w:t>
            </w:r>
            <w:r>
              <w:rPr>
                <w:spacing w:val="-5"/>
                <w:kern w:val="0"/>
                <w:sz w:val="18"/>
                <w:szCs w:val="22"/>
                <w:lang w:eastAsia="en-US" w:bidi="ar-SA"/>
              </w:rPr>
              <w:t xml:space="preserve"> </w:t>
            </w:r>
            <w:r>
              <w:rPr>
                <w:kern w:val="0"/>
                <w:sz w:val="18"/>
                <w:szCs w:val="22"/>
                <w:lang w:eastAsia="en-US" w:bidi="ar-SA"/>
              </w:rPr>
              <w:t>ile</w:t>
            </w:r>
            <w:r>
              <w:rPr>
                <w:spacing w:val="-6"/>
                <w:kern w:val="0"/>
                <w:sz w:val="18"/>
                <w:szCs w:val="22"/>
                <w:lang w:eastAsia="en-US" w:bidi="ar-SA"/>
              </w:rPr>
              <w:t xml:space="preserve"> </w:t>
            </w:r>
            <w:r>
              <w:rPr>
                <w:kern w:val="0"/>
                <w:sz w:val="18"/>
                <w:szCs w:val="22"/>
                <w:lang w:eastAsia="en-US" w:bidi="ar-SA"/>
              </w:rPr>
              <w:t>idare</w:t>
            </w:r>
            <w:r>
              <w:rPr>
                <w:spacing w:val="-7"/>
                <w:kern w:val="0"/>
                <w:sz w:val="18"/>
                <w:szCs w:val="22"/>
                <w:lang w:eastAsia="en-US" w:bidi="ar-SA"/>
              </w:rPr>
              <w:t xml:space="preserve"> </w:t>
            </w:r>
            <w:r>
              <w:rPr>
                <w:kern w:val="0"/>
                <w:sz w:val="18"/>
                <w:szCs w:val="22"/>
                <w:lang w:eastAsia="en-US" w:bidi="ar-SA"/>
              </w:rPr>
              <w:t>arasındaki</w:t>
            </w:r>
            <w:r>
              <w:rPr>
                <w:spacing w:val="-5"/>
                <w:kern w:val="0"/>
                <w:sz w:val="18"/>
                <w:szCs w:val="22"/>
                <w:lang w:eastAsia="en-US" w:bidi="ar-SA"/>
              </w:rPr>
              <w:t xml:space="preserve"> </w:t>
            </w:r>
            <w:r>
              <w:rPr>
                <w:kern w:val="0"/>
                <w:sz w:val="18"/>
                <w:szCs w:val="22"/>
                <w:lang w:eastAsia="en-US" w:bidi="ar-SA"/>
              </w:rPr>
              <w:t>ilişkilerin</w:t>
            </w:r>
            <w:r>
              <w:rPr>
                <w:spacing w:val="-6"/>
                <w:kern w:val="0"/>
                <w:sz w:val="18"/>
                <w:szCs w:val="22"/>
                <w:lang w:eastAsia="en-US" w:bidi="ar-SA"/>
              </w:rPr>
              <w:t xml:space="preserve"> </w:t>
            </w:r>
            <w:r>
              <w:rPr>
                <w:kern w:val="0"/>
                <w:sz w:val="18"/>
                <w:szCs w:val="22"/>
                <w:lang w:eastAsia="en-US" w:bidi="ar-SA"/>
              </w:rPr>
              <w:t>uyumlu</w:t>
            </w:r>
            <w:r>
              <w:rPr>
                <w:spacing w:val="3"/>
                <w:kern w:val="0"/>
                <w:sz w:val="18"/>
                <w:szCs w:val="22"/>
                <w:lang w:eastAsia="en-US" w:bidi="ar-SA"/>
              </w:rPr>
              <w:t xml:space="preserve"> </w:t>
            </w:r>
            <w:r>
              <w:rPr>
                <w:kern w:val="0"/>
                <w:sz w:val="18"/>
                <w:szCs w:val="22"/>
                <w:lang w:eastAsia="en-US" w:bidi="ar-SA"/>
              </w:rPr>
              <w:t>ve</w:t>
            </w:r>
            <w:r>
              <w:rPr>
                <w:spacing w:val="-7"/>
                <w:kern w:val="0"/>
                <w:sz w:val="18"/>
                <w:szCs w:val="22"/>
                <w:lang w:eastAsia="en-US" w:bidi="ar-SA"/>
              </w:rPr>
              <w:t xml:space="preserve"> </w:t>
            </w:r>
            <w:r>
              <w:rPr>
                <w:kern w:val="0"/>
                <w:sz w:val="18"/>
                <w:szCs w:val="22"/>
                <w:lang w:eastAsia="en-US" w:bidi="ar-SA"/>
              </w:rPr>
              <w:t>iş birliği</w:t>
            </w:r>
            <w:r>
              <w:rPr>
                <w:spacing w:val="-4"/>
                <w:kern w:val="0"/>
                <w:sz w:val="18"/>
                <w:szCs w:val="22"/>
                <w:lang w:eastAsia="en-US" w:bidi="ar-SA"/>
              </w:rPr>
              <w:t xml:space="preserve"> </w:t>
            </w:r>
            <w:r>
              <w:rPr>
                <w:kern w:val="0"/>
                <w:sz w:val="18"/>
                <w:szCs w:val="22"/>
                <w:lang w:eastAsia="en-US" w:bidi="ar-SA"/>
              </w:rPr>
              <w:t>içinde</w:t>
            </w:r>
            <w:r>
              <w:rPr>
                <w:spacing w:val="-4"/>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3"/>
              </w:numPr>
              <w:tabs>
                <w:tab w:val="clear" w:pos="720"/>
                <w:tab w:val="left" w:pos="215" w:leader="none"/>
              </w:tabs>
              <w:spacing w:lineRule="exact" w:line="207" w:before="0" w:after="0"/>
              <w:ind w:hanging="109" w:left="215"/>
              <w:jc w:val="left"/>
              <w:rPr>
                <w:sz w:val="18"/>
              </w:rPr>
            </w:pPr>
            <w:r>
              <w:rPr>
                <w:kern w:val="0"/>
                <w:sz w:val="18"/>
                <w:szCs w:val="22"/>
                <w:lang w:eastAsia="en-US" w:bidi="ar-SA"/>
              </w:rPr>
              <w:t>Okulumuzda</w:t>
            </w:r>
            <w:r>
              <w:rPr>
                <w:spacing w:val="-9"/>
                <w:kern w:val="0"/>
                <w:sz w:val="18"/>
                <w:szCs w:val="22"/>
                <w:lang w:eastAsia="en-US" w:bidi="ar-SA"/>
              </w:rPr>
              <w:t xml:space="preserve"> </w:t>
            </w:r>
            <w:r>
              <w:rPr>
                <w:kern w:val="0"/>
                <w:sz w:val="18"/>
                <w:szCs w:val="22"/>
                <w:lang w:eastAsia="en-US" w:bidi="ar-SA"/>
              </w:rPr>
              <w:t>lisansüstü</w:t>
            </w:r>
            <w:r>
              <w:rPr>
                <w:spacing w:val="-4"/>
                <w:kern w:val="0"/>
                <w:sz w:val="18"/>
                <w:szCs w:val="22"/>
                <w:lang w:eastAsia="en-US" w:bidi="ar-SA"/>
              </w:rPr>
              <w:t xml:space="preserve"> </w:t>
            </w:r>
            <w:r>
              <w:rPr>
                <w:kern w:val="0"/>
                <w:sz w:val="18"/>
                <w:szCs w:val="22"/>
                <w:lang w:eastAsia="en-US" w:bidi="ar-SA"/>
              </w:rPr>
              <w:t>öğrenim</w:t>
            </w:r>
            <w:r>
              <w:rPr>
                <w:spacing w:val="-11"/>
                <w:kern w:val="0"/>
                <w:sz w:val="18"/>
                <w:szCs w:val="22"/>
                <w:lang w:eastAsia="en-US" w:bidi="ar-SA"/>
              </w:rPr>
              <w:t xml:space="preserve"> </w:t>
            </w:r>
            <w:r>
              <w:rPr>
                <w:kern w:val="0"/>
                <w:sz w:val="18"/>
                <w:szCs w:val="22"/>
                <w:lang w:eastAsia="en-US" w:bidi="ar-SA"/>
              </w:rPr>
              <w:t>görmüş</w:t>
            </w:r>
            <w:r>
              <w:rPr>
                <w:spacing w:val="-8"/>
                <w:kern w:val="0"/>
                <w:sz w:val="18"/>
                <w:szCs w:val="22"/>
                <w:lang w:eastAsia="en-US" w:bidi="ar-SA"/>
              </w:rPr>
              <w:t xml:space="preserve"> </w:t>
            </w:r>
            <w:r>
              <w:rPr>
                <w:kern w:val="0"/>
                <w:sz w:val="18"/>
                <w:szCs w:val="22"/>
                <w:lang w:eastAsia="en-US" w:bidi="ar-SA"/>
              </w:rPr>
              <w:t>öğretmenlerin</w:t>
            </w:r>
            <w:r>
              <w:rPr>
                <w:spacing w:val="-9"/>
                <w:kern w:val="0"/>
                <w:sz w:val="18"/>
                <w:szCs w:val="22"/>
                <w:lang w:eastAsia="en-US" w:bidi="ar-SA"/>
              </w:rPr>
              <w:t xml:space="preserve"> </w:t>
            </w:r>
            <w:r>
              <w:rPr>
                <w:spacing w:val="-2"/>
                <w:kern w:val="0"/>
                <w:sz w:val="18"/>
                <w:szCs w:val="22"/>
                <w:lang w:eastAsia="en-US" w:bidi="ar-SA"/>
              </w:rPr>
              <w:t>bulunması</w:t>
            </w:r>
          </w:p>
          <w:p>
            <w:pPr>
              <w:pStyle w:val="TableParagraph"/>
              <w:widowControl w:val="false"/>
              <w:numPr>
                <w:ilvl w:val="0"/>
                <w:numId w:val="23"/>
              </w:numPr>
              <w:tabs>
                <w:tab w:val="clear" w:pos="720"/>
                <w:tab w:val="left" w:pos="215" w:leader="none"/>
              </w:tabs>
              <w:spacing w:lineRule="exact" w:line="207" w:before="4" w:after="0"/>
              <w:ind w:hanging="109" w:left="215"/>
              <w:jc w:val="left"/>
              <w:rPr>
                <w:sz w:val="18"/>
              </w:rPr>
            </w:pPr>
            <w:r>
              <w:rPr>
                <w:kern w:val="0"/>
                <w:sz w:val="18"/>
                <w:szCs w:val="22"/>
                <w:lang w:eastAsia="en-US" w:bidi="ar-SA"/>
              </w:rPr>
              <w:t>Okulumuzda</w:t>
            </w:r>
            <w:r>
              <w:rPr>
                <w:spacing w:val="-7"/>
                <w:kern w:val="0"/>
                <w:sz w:val="18"/>
                <w:szCs w:val="22"/>
                <w:lang w:eastAsia="en-US" w:bidi="ar-SA"/>
              </w:rPr>
              <w:t xml:space="preserve"> </w:t>
            </w:r>
            <w:r>
              <w:rPr>
                <w:kern w:val="0"/>
                <w:sz w:val="18"/>
                <w:szCs w:val="22"/>
                <w:lang w:eastAsia="en-US" w:bidi="ar-SA"/>
              </w:rPr>
              <w:t>branş</w:t>
            </w:r>
            <w:r>
              <w:rPr>
                <w:spacing w:val="-6"/>
                <w:kern w:val="0"/>
                <w:sz w:val="18"/>
                <w:szCs w:val="22"/>
                <w:lang w:eastAsia="en-US" w:bidi="ar-SA"/>
              </w:rPr>
              <w:t xml:space="preserve"> </w:t>
            </w:r>
            <w:r>
              <w:rPr>
                <w:kern w:val="0"/>
                <w:sz w:val="18"/>
                <w:szCs w:val="22"/>
                <w:lang w:eastAsia="en-US" w:bidi="ar-SA"/>
              </w:rPr>
              <w:t>bazında</w:t>
            </w:r>
            <w:r>
              <w:rPr>
                <w:spacing w:val="-6"/>
                <w:kern w:val="0"/>
                <w:sz w:val="18"/>
                <w:szCs w:val="22"/>
                <w:lang w:eastAsia="en-US" w:bidi="ar-SA"/>
              </w:rPr>
              <w:t xml:space="preserve"> </w:t>
            </w:r>
            <w:r>
              <w:rPr>
                <w:kern w:val="0"/>
                <w:sz w:val="18"/>
                <w:szCs w:val="22"/>
                <w:lang w:eastAsia="en-US" w:bidi="ar-SA"/>
              </w:rPr>
              <w:t>yeterli</w:t>
            </w:r>
            <w:r>
              <w:rPr>
                <w:spacing w:val="-4"/>
                <w:kern w:val="0"/>
                <w:sz w:val="18"/>
                <w:szCs w:val="22"/>
                <w:lang w:eastAsia="en-US" w:bidi="ar-SA"/>
              </w:rPr>
              <w:t xml:space="preserve"> </w:t>
            </w:r>
            <w:r>
              <w:rPr>
                <w:kern w:val="0"/>
                <w:sz w:val="18"/>
                <w:szCs w:val="22"/>
                <w:lang w:eastAsia="en-US" w:bidi="ar-SA"/>
              </w:rPr>
              <w:t>öğretmen</w:t>
            </w:r>
            <w:r>
              <w:rPr>
                <w:spacing w:val="-6"/>
                <w:kern w:val="0"/>
                <w:sz w:val="18"/>
                <w:szCs w:val="22"/>
                <w:lang w:eastAsia="en-US" w:bidi="ar-SA"/>
              </w:rPr>
              <w:t xml:space="preserve"> </w:t>
            </w:r>
            <w:r>
              <w:rPr>
                <w:spacing w:val="-2"/>
                <w:kern w:val="0"/>
                <w:sz w:val="18"/>
                <w:szCs w:val="22"/>
                <w:lang w:eastAsia="en-US" w:bidi="ar-SA"/>
              </w:rPr>
              <w:t>bulunması</w:t>
            </w:r>
          </w:p>
          <w:p>
            <w:pPr>
              <w:pStyle w:val="TableParagraph"/>
              <w:widowControl w:val="false"/>
              <w:numPr>
                <w:ilvl w:val="0"/>
                <w:numId w:val="23"/>
              </w:numPr>
              <w:tabs>
                <w:tab w:val="clear" w:pos="720"/>
                <w:tab w:val="left" w:pos="215" w:leader="none"/>
              </w:tabs>
              <w:spacing w:lineRule="exact" w:line="206" w:before="0" w:after="0"/>
              <w:ind w:hanging="109" w:left="215"/>
              <w:jc w:val="left"/>
              <w:rPr>
                <w:sz w:val="18"/>
              </w:rPr>
            </w:pPr>
            <w:r>
              <w:rPr>
                <w:kern w:val="0"/>
                <w:sz w:val="18"/>
                <w:szCs w:val="22"/>
                <w:lang w:eastAsia="en-US" w:bidi="ar-SA"/>
              </w:rPr>
              <w:t>Kaynaştırma</w:t>
            </w:r>
            <w:r>
              <w:rPr>
                <w:spacing w:val="-8"/>
                <w:kern w:val="0"/>
                <w:sz w:val="18"/>
                <w:szCs w:val="22"/>
                <w:lang w:eastAsia="en-US" w:bidi="ar-SA"/>
              </w:rPr>
              <w:t xml:space="preserve"> </w:t>
            </w:r>
            <w:r>
              <w:rPr>
                <w:kern w:val="0"/>
                <w:sz w:val="18"/>
                <w:szCs w:val="22"/>
                <w:lang w:eastAsia="en-US" w:bidi="ar-SA"/>
              </w:rPr>
              <w:t>öğrencilerine</w:t>
            </w:r>
            <w:r>
              <w:rPr>
                <w:spacing w:val="-8"/>
                <w:kern w:val="0"/>
                <w:sz w:val="18"/>
                <w:szCs w:val="22"/>
                <w:lang w:eastAsia="en-US" w:bidi="ar-SA"/>
              </w:rPr>
              <w:t xml:space="preserve"> </w:t>
            </w:r>
            <w:r>
              <w:rPr>
                <w:kern w:val="0"/>
                <w:sz w:val="18"/>
                <w:szCs w:val="22"/>
                <w:lang w:eastAsia="en-US" w:bidi="ar-SA"/>
              </w:rPr>
              <w:t>destek</w:t>
            </w:r>
            <w:r>
              <w:rPr>
                <w:spacing w:val="-7"/>
                <w:kern w:val="0"/>
                <w:sz w:val="18"/>
                <w:szCs w:val="22"/>
                <w:lang w:eastAsia="en-US" w:bidi="ar-SA"/>
              </w:rPr>
              <w:t xml:space="preserve"> </w:t>
            </w:r>
            <w:r>
              <w:rPr>
                <w:kern w:val="0"/>
                <w:sz w:val="18"/>
                <w:szCs w:val="22"/>
                <w:lang w:eastAsia="en-US" w:bidi="ar-SA"/>
              </w:rPr>
              <w:t>eğitimi</w:t>
            </w:r>
            <w:r>
              <w:rPr>
                <w:spacing w:val="-6"/>
                <w:kern w:val="0"/>
                <w:sz w:val="18"/>
                <w:szCs w:val="22"/>
                <w:lang w:eastAsia="en-US" w:bidi="ar-SA"/>
              </w:rPr>
              <w:t xml:space="preserve"> </w:t>
            </w:r>
            <w:r>
              <w:rPr>
                <w:spacing w:val="-2"/>
                <w:kern w:val="0"/>
                <w:sz w:val="18"/>
                <w:szCs w:val="22"/>
                <w:lang w:eastAsia="en-US" w:bidi="ar-SA"/>
              </w:rPr>
              <w:t>verilmesi</w:t>
            </w:r>
          </w:p>
          <w:p>
            <w:pPr>
              <w:pStyle w:val="TableParagraph"/>
              <w:widowControl w:val="false"/>
              <w:numPr>
                <w:ilvl w:val="0"/>
                <w:numId w:val="23"/>
              </w:numPr>
              <w:tabs>
                <w:tab w:val="clear" w:pos="720"/>
                <w:tab w:val="left" w:pos="215" w:leader="none"/>
              </w:tabs>
              <w:spacing w:lineRule="exact" w:line="207" w:before="0" w:after="0"/>
              <w:ind w:hanging="109" w:left="215"/>
              <w:jc w:val="left"/>
              <w:rPr>
                <w:sz w:val="18"/>
              </w:rPr>
            </w:pPr>
            <w:r>
              <w:rPr>
                <w:kern w:val="0"/>
                <w:sz w:val="18"/>
                <w:szCs w:val="22"/>
                <w:lang w:eastAsia="en-US" w:bidi="ar-SA"/>
              </w:rPr>
              <w:t>Ana</w:t>
            </w:r>
            <w:r>
              <w:rPr>
                <w:spacing w:val="-3"/>
                <w:kern w:val="0"/>
                <w:sz w:val="18"/>
                <w:szCs w:val="22"/>
                <w:lang w:eastAsia="en-US" w:bidi="ar-SA"/>
              </w:rPr>
              <w:t xml:space="preserve"> </w:t>
            </w:r>
            <w:r>
              <w:rPr>
                <w:kern w:val="0"/>
                <w:sz w:val="18"/>
                <w:szCs w:val="22"/>
                <w:lang w:eastAsia="en-US" w:bidi="ar-SA"/>
              </w:rPr>
              <w:t>derslerin</w:t>
            </w:r>
            <w:r>
              <w:rPr>
                <w:spacing w:val="-7"/>
                <w:kern w:val="0"/>
                <w:sz w:val="18"/>
                <w:szCs w:val="22"/>
                <w:lang w:eastAsia="en-US" w:bidi="ar-SA"/>
              </w:rPr>
              <w:t xml:space="preserve"> </w:t>
            </w:r>
            <w:r>
              <w:rPr>
                <w:kern w:val="0"/>
                <w:sz w:val="18"/>
                <w:szCs w:val="22"/>
                <w:lang w:eastAsia="en-US" w:bidi="ar-SA"/>
              </w:rPr>
              <w:t>yer</w:t>
            </w:r>
            <w:r>
              <w:rPr>
                <w:spacing w:val="-2"/>
                <w:kern w:val="0"/>
                <w:sz w:val="18"/>
                <w:szCs w:val="22"/>
                <w:lang w:eastAsia="en-US" w:bidi="ar-SA"/>
              </w:rPr>
              <w:t xml:space="preserve"> </w:t>
            </w:r>
            <w:r>
              <w:rPr>
                <w:kern w:val="0"/>
                <w:sz w:val="18"/>
                <w:szCs w:val="22"/>
                <w:lang w:eastAsia="en-US" w:bidi="ar-SA"/>
              </w:rPr>
              <w:t>aldığı</w:t>
            </w:r>
            <w:r>
              <w:rPr>
                <w:spacing w:val="-2"/>
                <w:kern w:val="0"/>
                <w:sz w:val="18"/>
                <w:szCs w:val="22"/>
                <w:lang w:eastAsia="en-US" w:bidi="ar-SA"/>
              </w:rPr>
              <w:t xml:space="preserve"> </w:t>
            </w:r>
            <w:r>
              <w:rPr>
                <w:kern w:val="0"/>
                <w:sz w:val="18"/>
                <w:szCs w:val="22"/>
                <w:lang w:eastAsia="en-US" w:bidi="ar-SA"/>
              </w:rPr>
              <w:t>DYK</w:t>
            </w:r>
            <w:r>
              <w:rPr>
                <w:spacing w:val="-9"/>
                <w:kern w:val="0"/>
                <w:sz w:val="18"/>
                <w:szCs w:val="22"/>
                <w:lang w:eastAsia="en-US" w:bidi="ar-SA"/>
              </w:rPr>
              <w:t xml:space="preserve"> </w:t>
            </w:r>
            <w:r>
              <w:rPr>
                <w:kern w:val="0"/>
                <w:sz w:val="18"/>
                <w:szCs w:val="22"/>
                <w:lang w:eastAsia="en-US" w:bidi="ar-SA"/>
              </w:rPr>
              <w:t>kurslarının</w:t>
            </w:r>
            <w:r>
              <w:rPr>
                <w:spacing w:val="-7"/>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2"/>
              </w:numPr>
              <w:tabs>
                <w:tab w:val="clear" w:pos="720"/>
                <w:tab w:val="left" w:pos="248" w:leader="none"/>
              </w:tabs>
              <w:spacing w:before="1" w:after="0"/>
              <w:ind w:hanging="138" w:left="248"/>
              <w:jc w:val="left"/>
              <w:rPr>
                <w:sz w:val="18"/>
              </w:rPr>
            </w:pPr>
            <w:r>
              <w:rPr>
                <w:kern w:val="0"/>
                <w:sz w:val="18"/>
                <w:szCs w:val="22"/>
                <w:lang w:eastAsia="en-US" w:bidi="ar-SA"/>
              </w:rPr>
              <w:t>Okul</w:t>
            </w:r>
            <w:r>
              <w:rPr>
                <w:spacing w:val="-8"/>
                <w:kern w:val="0"/>
                <w:sz w:val="18"/>
                <w:szCs w:val="22"/>
                <w:lang w:eastAsia="en-US" w:bidi="ar-SA"/>
              </w:rPr>
              <w:t xml:space="preserve"> </w:t>
            </w:r>
            <w:r>
              <w:rPr>
                <w:kern w:val="0"/>
                <w:sz w:val="18"/>
                <w:szCs w:val="22"/>
                <w:lang w:eastAsia="en-US" w:bidi="ar-SA"/>
              </w:rPr>
              <w:t>Aile</w:t>
            </w:r>
            <w:r>
              <w:rPr>
                <w:spacing w:val="-7"/>
                <w:kern w:val="0"/>
                <w:sz w:val="18"/>
                <w:szCs w:val="22"/>
                <w:lang w:eastAsia="en-US" w:bidi="ar-SA"/>
              </w:rPr>
              <w:t xml:space="preserve"> </w:t>
            </w:r>
            <w:r>
              <w:rPr>
                <w:kern w:val="0"/>
                <w:sz w:val="18"/>
                <w:szCs w:val="22"/>
                <w:lang w:eastAsia="en-US" w:bidi="ar-SA"/>
              </w:rPr>
              <w:t>Birliğinin</w:t>
            </w:r>
            <w:r>
              <w:rPr>
                <w:spacing w:val="-7"/>
                <w:kern w:val="0"/>
                <w:sz w:val="18"/>
                <w:szCs w:val="22"/>
                <w:lang w:eastAsia="en-US" w:bidi="ar-SA"/>
              </w:rPr>
              <w:t xml:space="preserve"> </w:t>
            </w:r>
            <w:r>
              <w:rPr>
                <w:kern w:val="0"/>
                <w:sz w:val="18"/>
                <w:szCs w:val="22"/>
                <w:lang w:eastAsia="en-US" w:bidi="ar-SA"/>
              </w:rPr>
              <w:t>okul</w:t>
            </w:r>
            <w:r>
              <w:rPr>
                <w:spacing w:val="-1"/>
                <w:kern w:val="0"/>
                <w:sz w:val="18"/>
                <w:szCs w:val="22"/>
                <w:lang w:eastAsia="en-US" w:bidi="ar-SA"/>
              </w:rPr>
              <w:t xml:space="preserve"> </w:t>
            </w:r>
            <w:r>
              <w:rPr>
                <w:kern w:val="0"/>
                <w:sz w:val="18"/>
                <w:szCs w:val="22"/>
                <w:lang w:eastAsia="en-US" w:bidi="ar-SA"/>
              </w:rPr>
              <w:t>faaliyetlerine</w:t>
            </w:r>
            <w:r>
              <w:rPr>
                <w:spacing w:val="-7"/>
                <w:kern w:val="0"/>
                <w:sz w:val="18"/>
                <w:szCs w:val="22"/>
                <w:lang w:eastAsia="en-US" w:bidi="ar-SA"/>
              </w:rPr>
              <w:t xml:space="preserve"> </w:t>
            </w:r>
            <w:r>
              <w:rPr>
                <w:kern w:val="0"/>
                <w:sz w:val="18"/>
                <w:szCs w:val="22"/>
                <w:lang w:eastAsia="en-US" w:bidi="ar-SA"/>
              </w:rPr>
              <w:t>destek</w:t>
            </w:r>
            <w:r>
              <w:rPr>
                <w:spacing w:val="-3"/>
                <w:kern w:val="0"/>
                <w:sz w:val="18"/>
                <w:szCs w:val="22"/>
                <w:lang w:eastAsia="en-US" w:bidi="ar-SA"/>
              </w:rPr>
              <w:t xml:space="preserve"> </w:t>
            </w:r>
            <w:r>
              <w:rPr>
                <w:spacing w:val="-2"/>
                <w:kern w:val="0"/>
                <w:sz w:val="18"/>
                <w:szCs w:val="22"/>
                <w:lang w:eastAsia="en-US" w:bidi="ar-SA"/>
              </w:rPr>
              <w:t>vermesi</w:t>
            </w:r>
          </w:p>
          <w:p>
            <w:pPr>
              <w:pStyle w:val="TableParagraph"/>
              <w:widowControl w:val="false"/>
              <w:numPr>
                <w:ilvl w:val="0"/>
                <w:numId w:val="22"/>
              </w:numPr>
              <w:tabs>
                <w:tab w:val="clear" w:pos="720"/>
                <w:tab w:val="left" w:pos="248" w:leader="none"/>
              </w:tabs>
              <w:spacing w:lineRule="exact" w:line="218" w:before="1" w:after="0"/>
              <w:ind w:hanging="138" w:left="248"/>
              <w:jc w:val="left"/>
              <w:rPr>
                <w:sz w:val="18"/>
              </w:rPr>
            </w:pPr>
            <w:r>
              <w:rPr>
                <w:kern w:val="0"/>
                <w:sz w:val="18"/>
                <w:szCs w:val="22"/>
                <w:lang w:eastAsia="en-US" w:bidi="ar-SA"/>
              </w:rPr>
              <w:t>İl</w:t>
            </w:r>
            <w:r>
              <w:rPr>
                <w:spacing w:val="-2"/>
                <w:kern w:val="0"/>
                <w:sz w:val="18"/>
                <w:szCs w:val="22"/>
                <w:lang w:eastAsia="en-US" w:bidi="ar-SA"/>
              </w:rPr>
              <w:t xml:space="preserve"> </w:t>
            </w:r>
            <w:r>
              <w:rPr>
                <w:kern w:val="0"/>
                <w:sz w:val="18"/>
                <w:szCs w:val="22"/>
                <w:lang w:eastAsia="en-US" w:bidi="ar-SA"/>
              </w:rPr>
              <w:t>ve</w:t>
            </w:r>
            <w:r>
              <w:rPr>
                <w:spacing w:val="1"/>
                <w:kern w:val="0"/>
                <w:sz w:val="18"/>
                <w:szCs w:val="22"/>
                <w:lang w:eastAsia="en-US" w:bidi="ar-SA"/>
              </w:rPr>
              <w:t xml:space="preserve"> </w:t>
            </w:r>
            <w:r>
              <w:rPr>
                <w:kern w:val="0"/>
                <w:sz w:val="18"/>
                <w:szCs w:val="22"/>
                <w:lang w:eastAsia="en-US" w:bidi="ar-SA"/>
              </w:rPr>
              <w:t>İlçe</w:t>
            </w:r>
            <w:r>
              <w:rPr>
                <w:spacing w:val="-7"/>
                <w:kern w:val="0"/>
                <w:sz w:val="18"/>
                <w:szCs w:val="22"/>
                <w:lang w:eastAsia="en-US" w:bidi="ar-SA"/>
              </w:rPr>
              <w:t xml:space="preserve"> </w:t>
            </w:r>
            <w:r>
              <w:rPr>
                <w:kern w:val="0"/>
                <w:sz w:val="18"/>
                <w:szCs w:val="22"/>
                <w:lang w:eastAsia="en-US" w:bidi="ar-SA"/>
              </w:rPr>
              <w:t>MEM</w:t>
            </w:r>
            <w:r>
              <w:rPr>
                <w:spacing w:val="-6"/>
                <w:kern w:val="0"/>
                <w:sz w:val="18"/>
                <w:szCs w:val="22"/>
                <w:lang w:eastAsia="en-US" w:bidi="ar-SA"/>
              </w:rPr>
              <w:t xml:space="preserve"> </w:t>
            </w:r>
            <w:r>
              <w:rPr>
                <w:kern w:val="0"/>
                <w:sz w:val="18"/>
                <w:szCs w:val="22"/>
                <w:lang w:eastAsia="en-US" w:bidi="ar-SA"/>
              </w:rPr>
              <w:t>tarafından</w:t>
            </w:r>
            <w:r>
              <w:rPr>
                <w:spacing w:val="-8"/>
                <w:kern w:val="0"/>
                <w:sz w:val="18"/>
                <w:szCs w:val="22"/>
                <w:lang w:eastAsia="en-US" w:bidi="ar-SA"/>
              </w:rPr>
              <w:t xml:space="preserve"> </w:t>
            </w:r>
            <w:r>
              <w:rPr>
                <w:kern w:val="0"/>
                <w:sz w:val="18"/>
                <w:szCs w:val="22"/>
                <w:lang w:eastAsia="en-US" w:bidi="ar-SA"/>
              </w:rPr>
              <w:t>yürürlüğe</w:t>
            </w:r>
            <w:r>
              <w:rPr>
                <w:spacing w:val="-2"/>
                <w:kern w:val="0"/>
                <w:sz w:val="18"/>
                <w:szCs w:val="22"/>
                <w:lang w:eastAsia="en-US" w:bidi="ar-SA"/>
              </w:rPr>
              <w:t xml:space="preserve"> </w:t>
            </w:r>
            <w:r>
              <w:rPr>
                <w:kern w:val="0"/>
                <w:sz w:val="18"/>
                <w:szCs w:val="22"/>
                <w:lang w:eastAsia="en-US" w:bidi="ar-SA"/>
              </w:rPr>
              <w:t>konan</w:t>
            </w:r>
            <w:r>
              <w:rPr>
                <w:spacing w:val="-7"/>
                <w:kern w:val="0"/>
                <w:sz w:val="18"/>
                <w:szCs w:val="22"/>
                <w:lang w:eastAsia="en-US" w:bidi="ar-SA"/>
              </w:rPr>
              <w:t xml:space="preserve"> </w:t>
            </w:r>
            <w:r>
              <w:rPr>
                <w:kern w:val="0"/>
                <w:sz w:val="18"/>
                <w:szCs w:val="22"/>
                <w:lang w:eastAsia="en-US" w:bidi="ar-SA"/>
              </w:rPr>
              <w:t>çalışmaların</w:t>
            </w:r>
            <w:r>
              <w:rPr>
                <w:spacing w:val="-7"/>
                <w:kern w:val="0"/>
                <w:sz w:val="18"/>
                <w:szCs w:val="22"/>
                <w:lang w:eastAsia="en-US" w:bidi="ar-SA"/>
              </w:rPr>
              <w:t xml:space="preserve"> </w:t>
            </w:r>
            <w:r>
              <w:rPr>
                <w:spacing w:val="-2"/>
                <w:kern w:val="0"/>
                <w:sz w:val="18"/>
                <w:szCs w:val="22"/>
                <w:lang w:eastAsia="en-US" w:bidi="ar-SA"/>
              </w:rPr>
              <w:t>sahiplenilmesi</w:t>
            </w:r>
          </w:p>
          <w:p>
            <w:pPr>
              <w:pStyle w:val="TableParagraph"/>
              <w:widowControl w:val="false"/>
              <w:numPr>
                <w:ilvl w:val="0"/>
                <w:numId w:val="22"/>
              </w:numPr>
              <w:tabs>
                <w:tab w:val="clear" w:pos="720"/>
                <w:tab w:val="left" w:pos="248" w:leader="none"/>
              </w:tabs>
              <w:spacing w:lineRule="exact" w:line="218" w:before="0" w:after="0"/>
              <w:ind w:hanging="138" w:left="248"/>
              <w:jc w:val="left"/>
              <w:rPr>
                <w:sz w:val="18"/>
              </w:rPr>
            </w:pPr>
            <w:r>
              <w:rPr>
                <w:kern w:val="0"/>
                <w:sz w:val="18"/>
                <w:szCs w:val="22"/>
                <w:lang w:eastAsia="en-US" w:bidi="ar-SA"/>
              </w:rPr>
              <w:t>Öğrenci</w:t>
            </w:r>
            <w:r>
              <w:rPr>
                <w:spacing w:val="-2"/>
                <w:kern w:val="0"/>
                <w:sz w:val="18"/>
                <w:szCs w:val="22"/>
                <w:lang w:eastAsia="en-US" w:bidi="ar-SA"/>
              </w:rPr>
              <w:t xml:space="preserve"> </w:t>
            </w:r>
            <w:r>
              <w:rPr>
                <w:kern w:val="0"/>
                <w:sz w:val="18"/>
                <w:szCs w:val="22"/>
                <w:lang w:eastAsia="en-US" w:bidi="ar-SA"/>
              </w:rPr>
              <w:t>ve</w:t>
            </w:r>
            <w:r>
              <w:rPr>
                <w:spacing w:val="-3"/>
                <w:kern w:val="0"/>
                <w:sz w:val="18"/>
                <w:szCs w:val="22"/>
                <w:lang w:eastAsia="en-US" w:bidi="ar-SA"/>
              </w:rPr>
              <w:t xml:space="preserve"> </w:t>
            </w:r>
            <w:r>
              <w:rPr>
                <w:kern w:val="0"/>
                <w:sz w:val="18"/>
                <w:szCs w:val="22"/>
                <w:lang w:eastAsia="en-US" w:bidi="ar-SA"/>
              </w:rPr>
              <w:t>personel</w:t>
            </w:r>
            <w:r>
              <w:rPr>
                <w:spacing w:val="-5"/>
                <w:kern w:val="0"/>
                <w:sz w:val="18"/>
                <w:szCs w:val="22"/>
                <w:lang w:eastAsia="en-US" w:bidi="ar-SA"/>
              </w:rPr>
              <w:t xml:space="preserve"> </w:t>
            </w:r>
            <w:r>
              <w:rPr>
                <w:kern w:val="0"/>
                <w:sz w:val="18"/>
                <w:szCs w:val="22"/>
                <w:lang w:eastAsia="en-US" w:bidi="ar-SA"/>
              </w:rPr>
              <w:t>işleri</w:t>
            </w:r>
            <w:r>
              <w:rPr>
                <w:spacing w:val="-6"/>
                <w:kern w:val="0"/>
                <w:sz w:val="18"/>
                <w:szCs w:val="22"/>
                <w:lang w:eastAsia="en-US" w:bidi="ar-SA"/>
              </w:rPr>
              <w:t xml:space="preserve"> </w:t>
            </w:r>
            <w:r>
              <w:rPr>
                <w:kern w:val="0"/>
                <w:sz w:val="18"/>
                <w:szCs w:val="22"/>
                <w:lang w:eastAsia="en-US" w:bidi="ar-SA"/>
              </w:rPr>
              <w:t>ile</w:t>
            </w:r>
            <w:r>
              <w:rPr>
                <w:spacing w:val="-3"/>
                <w:kern w:val="0"/>
                <w:sz w:val="18"/>
                <w:szCs w:val="22"/>
                <w:lang w:eastAsia="en-US" w:bidi="ar-SA"/>
              </w:rPr>
              <w:t xml:space="preserve"> </w:t>
            </w:r>
            <w:r>
              <w:rPr>
                <w:kern w:val="0"/>
                <w:sz w:val="18"/>
                <w:szCs w:val="22"/>
                <w:lang w:eastAsia="en-US" w:bidi="ar-SA"/>
              </w:rPr>
              <w:t>eğitim</w:t>
            </w:r>
            <w:r>
              <w:rPr>
                <w:spacing w:val="-10"/>
                <w:kern w:val="0"/>
                <w:sz w:val="18"/>
                <w:szCs w:val="22"/>
                <w:lang w:eastAsia="en-US" w:bidi="ar-SA"/>
              </w:rPr>
              <w:t xml:space="preserve"> </w:t>
            </w:r>
            <w:r>
              <w:rPr>
                <w:kern w:val="0"/>
                <w:sz w:val="18"/>
                <w:szCs w:val="22"/>
                <w:lang w:eastAsia="en-US" w:bidi="ar-SA"/>
              </w:rPr>
              <w:t>öğretim</w:t>
            </w:r>
            <w:r>
              <w:rPr>
                <w:spacing w:val="-6"/>
                <w:kern w:val="0"/>
                <w:sz w:val="18"/>
                <w:szCs w:val="22"/>
                <w:lang w:eastAsia="en-US" w:bidi="ar-SA"/>
              </w:rPr>
              <w:t xml:space="preserve"> </w:t>
            </w:r>
            <w:r>
              <w:rPr>
                <w:kern w:val="0"/>
                <w:sz w:val="18"/>
                <w:szCs w:val="22"/>
                <w:lang w:eastAsia="en-US" w:bidi="ar-SA"/>
              </w:rPr>
              <w:t>faaliyetlerinin</w:t>
            </w:r>
            <w:r>
              <w:rPr>
                <w:spacing w:val="-7"/>
                <w:kern w:val="0"/>
                <w:sz w:val="18"/>
                <w:szCs w:val="22"/>
                <w:lang w:eastAsia="en-US" w:bidi="ar-SA"/>
              </w:rPr>
              <w:t xml:space="preserve"> </w:t>
            </w:r>
            <w:r>
              <w:rPr>
                <w:kern w:val="0"/>
                <w:sz w:val="18"/>
                <w:szCs w:val="22"/>
                <w:lang w:eastAsia="en-US" w:bidi="ar-SA"/>
              </w:rPr>
              <w:t>mevzuata</w:t>
            </w:r>
            <w:r>
              <w:rPr>
                <w:spacing w:val="-3"/>
                <w:kern w:val="0"/>
                <w:sz w:val="18"/>
                <w:szCs w:val="22"/>
                <w:lang w:eastAsia="en-US" w:bidi="ar-SA"/>
              </w:rPr>
              <w:t xml:space="preserve"> </w:t>
            </w:r>
            <w:r>
              <w:rPr>
                <w:kern w:val="0"/>
                <w:sz w:val="18"/>
                <w:szCs w:val="22"/>
                <w:lang w:eastAsia="en-US" w:bidi="ar-SA"/>
              </w:rPr>
              <w:t>uygun</w:t>
            </w:r>
            <w:r>
              <w:rPr>
                <w:spacing w:val="-3"/>
                <w:kern w:val="0"/>
                <w:sz w:val="18"/>
                <w:szCs w:val="22"/>
                <w:lang w:eastAsia="en-US" w:bidi="ar-SA"/>
              </w:rPr>
              <w:t xml:space="preserve"> </w:t>
            </w:r>
            <w:r>
              <w:rPr>
                <w:kern w:val="0"/>
                <w:sz w:val="18"/>
                <w:szCs w:val="22"/>
                <w:lang w:eastAsia="en-US" w:bidi="ar-SA"/>
              </w:rPr>
              <w:t>olarak</w:t>
            </w:r>
            <w:r>
              <w:rPr>
                <w:spacing w:val="-7"/>
                <w:kern w:val="0"/>
                <w:sz w:val="18"/>
                <w:szCs w:val="22"/>
                <w:lang w:eastAsia="en-US" w:bidi="ar-SA"/>
              </w:rPr>
              <w:t xml:space="preserve"> </w:t>
            </w:r>
            <w:r>
              <w:rPr>
                <w:spacing w:val="-2"/>
                <w:kern w:val="0"/>
                <w:sz w:val="18"/>
                <w:szCs w:val="22"/>
                <w:lang w:eastAsia="en-US" w:bidi="ar-SA"/>
              </w:rPr>
              <w:t>yürütülmesi</w:t>
            </w:r>
          </w:p>
          <w:p>
            <w:pPr>
              <w:pStyle w:val="TableParagraph"/>
              <w:widowControl w:val="false"/>
              <w:numPr>
                <w:ilvl w:val="0"/>
                <w:numId w:val="22"/>
              </w:numPr>
              <w:tabs>
                <w:tab w:val="clear" w:pos="720"/>
                <w:tab w:val="left" w:pos="248" w:leader="none"/>
              </w:tabs>
              <w:spacing w:before="0" w:after="0"/>
              <w:ind w:hanging="138" w:left="248"/>
              <w:jc w:val="left"/>
              <w:rPr>
                <w:sz w:val="18"/>
              </w:rPr>
            </w:pPr>
            <w:r>
              <w:rPr>
                <w:kern w:val="0"/>
                <w:sz w:val="18"/>
                <w:szCs w:val="22"/>
                <w:lang w:eastAsia="en-US" w:bidi="ar-SA"/>
              </w:rPr>
              <w:t>Bilgi</w:t>
            </w:r>
            <w:r>
              <w:rPr>
                <w:spacing w:val="-6"/>
                <w:kern w:val="0"/>
                <w:sz w:val="18"/>
                <w:szCs w:val="22"/>
                <w:lang w:eastAsia="en-US" w:bidi="ar-SA"/>
              </w:rPr>
              <w:t xml:space="preserve"> </w:t>
            </w:r>
            <w:r>
              <w:rPr>
                <w:kern w:val="0"/>
                <w:sz w:val="18"/>
                <w:szCs w:val="22"/>
                <w:lang w:eastAsia="en-US" w:bidi="ar-SA"/>
              </w:rPr>
              <w:t>edinme,</w:t>
            </w:r>
            <w:r>
              <w:rPr>
                <w:spacing w:val="-5"/>
                <w:kern w:val="0"/>
                <w:sz w:val="18"/>
                <w:szCs w:val="22"/>
                <w:lang w:eastAsia="en-US" w:bidi="ar-SA"/>
              </w:rPr>
              <w:t xml:space="preserve"> </w:t>
            </w:r>
            <w:r>
              <w:rPr>
                <w:kern w:val="0"/>
                <w:sz w:val="18"/>
                <w:szCs w:val="22"/>
                <w:lang w:eastAsia="en-US" w:bidi="ar-SA"/>
              </w:rPr>
              <w:t>halkla</w:t>
            </w:r>
            <w:r>
              <w:rPr>
                <w:spacing w:val="-7"/>
                <w:kern w:val="0"/>
                <w:sz w:val="18"/>
                <w:szCs w:val="22"/>
                <w:lang w:eastAsia="en-US" w:bidi="ar-SA"/>
              </w:rPr>
              <w:t xml:space="preserve"> </w:t>
            </w:r>
            <w:r>
              <w:rPr>
                <w:kern w:val="0"/>
                <w:sz w:val="18"/>
                <w:szCs w:val="22"/>
                <w:lang w:eastAsia="en-US" w:bidi="ar-SA"/>
              </w:rPr>
              <w:t>ilişkiler</w:t>
            </w:r>
            <w:r>
              <w:rPr>
                <w:spacing w:val="-6"/>
                <w:kern w:val="0"/>
                <w:sz w:val="18"/>
                <w:szCs w:val="22"/>
                <w:lang w:eastAsia="en-US" w:bidi="ar-SA"/>
              </w:rPr>
              <w:t xml:space="preserve"> </w:t>
            </w:r>
            <w:r>
              <w:rPr>
                <w:kern w:val="0"/>
                <w:sz w:val="18"/>
                <w:szCs w:val="22"/>
                <w:lang w:eastAsia="en-US" w:bidi="ar-SA"/>
              </w:rPr>
              <w:t>sürecinin</w:t>
            </w:r>
            <w:r>
              <w:rPr>
                <w:spacing w:val="-7"/>
                <w:kern w:val="0"/>
                <w:sz w:val="18"/>
                <w:szCs w:val="22"/>
                <w:lang w:eastAsia="en-US" w:bidi="ar-SA"/>
              </w:rPr>
              <w:t xml:space="preserve"> </w:t>
            </w:r>
            <w:r>
              <w:rPr>
                <w:kern w:val="0"/>
                <w:sz w:val="18"/>
                <w:szCs w:val="22"/>
                <w:lang w:eastAsia="en-US" w:bidi="ar-SA"/>
              </w:rPr>
              <w:t>mevzuatın</w:t>
            </w:r>
            <w:r>
              <w:rPr>
                <w:spacing w:val="-7"/>
                <w:kern w:val="0"/>
                <w:sz w:val="18"/>
                <w:szCs w:val="22"/>
                <w:lang w:eastAsia="en-US" w:bidi="ar-SA"/>
              </w:rPr>
              <w:t xml:space="preserve"> </w:t>
            </w:r>
            <w:r>
              <w:rPr>
                <w:kern w:val="0"/>
                <w:sz w:val="18"/>
                <w:szCs w:val="22"/>
                <w:lang w:eastAsia="en-US" w:bidi="ar-SA"/>
              </w:rPr>
              <w:t>belirlediği</w:t>
            </w:r>
            <w:r>
              <w:rPr>
                <w:spacing w:val="-5"/>
                <w:kern w:val="0"/>
                <w:sz w:val="18"/>
                <w:szCs w:val="22"/>
                <w:lang w:eastAsia="en-US" w:bidi="ar-SA"/>
              </w:rPr>
              <w:t xml:space="preserve"> </w:t>
            </w:r>
            <w:r>
              <w:rPr>
                <w:kern w:val="0"/>
                <w:sz w:val="18"/>
                <w:szCs w:val="22"/>
                <w:lang w:eastAsia="en-US" w:bidi="ar-SA"/>
              </w:rPr>
              <w:t>yasal</w:t>
            </w:r>
            <w:r>
              <w:rPr>
                <w:spacing w:val="-6"/>
                <w:kern w:val="0"/>
                <w:sz w:val="18"/>
                <w:szCs w:val="22"/>
                <w:lang w:eastAsia="en-US" w:bidi="ar-SA"/>
              </w:rPr>
              <w:t xml:space="preserve"> </w:t>
            </w:r>
            <w:r>
              <w:rPr>
                <w:kern w:val="0"/>
                <w:sz w:val="18"/>
                <w:szCs w:val="22"/>
                <w:lang w:eastAsia="en-US" w:bidi="ar-SA"/>
              </w:rPr>
              <w:t>sürede</w:t>
            </w:r>
            <w:r>
              <w:rPr>
                <w:spacing w:val="-2"/>
                <w:kern w:val="0"/>
                <w:sz w:val="18"/>
                <w:szCs w:val="22"/>
                <w:lang w:eastAsia="en-US" w:bidi="ar-SA"/>
              </w:rPr>
              <w:t xml:space="preserve"> gerçekleşmesi</w:t>
            </w:r>
          </w:p>
          <w:p>
            <w:pPr>
              <w:pStyle w:val="TableParagraph"/>
              <w:widowControl w:val="false"/>
              <w:numPr>
                <w:ilvl w:val="0"/>
                <w:numId w:val="22"/>
              </w:numPr>
              <w:tabs>
                <w:tab w:val="clear" w:pos="720"/>
                <w:tab w:val="left" w:pos="248" w:leader="none"/>
              </w:tabs>
              <w:spacing w:before="0" w:after="0"/>
              <w:ind w:hanging="138" w:left="248"/>
              <w:jc w:val="left"/>
              <w:rPr>
                <w:sz w:val="18"/>
              </w:rPr>
            </w:pPr>
            <w:r>
              <w:rPr>
                <w:kern w:val="0"/>
                <w:sz w:val="18"/>
                <w:szCs w:val="22"/>
                <w:lang w:eastAsia="en-US" w:bidi="ar-SA"/>
              </w:rPr>
              <w:t>İletişim</w:t>
            </w:r>
            <w:r>
              <w:rPr>
                <w:spacing w:val="-7"/>
                <w:kern w:val="0"/>
                <w:sz w:val="18"/>
                <w:szCs w:val="22"/>
                <w:lang w:eastAsia="en-US" w:bidi="ar-SA"/>
              </w:rPr>
              <w:t xml:space="preserve"> </w:t>
            </w:r>
            <w:r>
              <w:rPr>
                <w:kern w:val="0"/>
                <w:sz w:val="18"/>
                <w:szCs w:val="22"/>
                <w:lang w:eastAsia="en-US" w:bidi="ar-SA"/>
              </w:rPr>
              <w:t>ve</w:t>
            </w:r>
            <w:r>
              <w:rPr>
                <w:spacing w:val="-5"/>
                <w:kern w:val="0"/>
                <w:sz w:val="18"/>
                <w:szCs w:val="22"/>
                <w:lang w:eastAsia="en-US" w:bidi="ar-SA"/>
              </w:rPr>
              <w:t xml:space="preserve"> </w:t>
            </w:r>
            <w:r>
              <w:rPr>
                <w:kern w:val="0"/>
                <w:sz w:val="18"/>
                <w:szCs w:val="22"/>
                <w:lang w:eastAsia="en-US" w:bidi="ar-SA"/>
              </w:rPr>
              <w:t>yazışma</w:t>
            </w:r>
            <w:r>
              <w:rPr>
                <w:spacing w:val="-8"/>
                <w:kern w:val="0"/>
                <w:sz w:val="18"/>
                <w:szCs w:val="22"/>
                <w:lang w:eastAsia="en-US" w:bidi="ar-SA"/>
              </w:rPr>
              <w:t xml:space="preserve"> </w:t>
            </w:r>
            <w:r>
              <w:rPr>
                <w:kern w:val="0"/>
                <w:sz w:val="18"/>
                <w:szCs w:val="22"/>
                <w:lang w:eastAsia="en-US" w:bidi="ar-SA"/>
              </w:rPr>
              <w:t>süreçlerinin</w:t>
            </w:r>
            <w:r>
              <w:rPr>
                <w:spacing w:val="-9"/>
                <w:kern w:val="0"/>
                <w:sz w:val="18"/>
                <w:szCs w:val="22"/>
                <w:lang w:eastAsia="en-US" w:bidi="ar-SA"/>
              </w:rPr>
              <w:t xml:space="preserve"> </w:t>
            </w:r>
            <w:r>
              <w:rPr>
                <w:kern w:val="0"/>
                <w:sz w:val="18"/>
                <w:szCs w:val="22"/>
                <w:lang w:eastAsia="en-US" w:bidi="ar-SA"/>
              </w:rPr>
              <w:t>aksatılmadan</w:t>
            </w:r>
            <w:r>
              <w:rPr>
                <w:spacing w:val="-8"/>
                <w:kern w:val="0"/>
                <w:sz w:val="18"/>
                <w:szCs w:val="22"/>
                <w:lang w:eastAsia="en-US" w:bidi="ar-SA"/>
              </w:rPr>
              <w:t xml:space="preserve"> </w:t>
            </w:r>
            <w:r>
              <w:rPr>
                <w:spacing w:val="-2"/>
                <w:kern w:val="0"/>
                <w:sz w:val="18"/>
                <w:szCs w:val="22"/>
                <w:lang w:eastAsia="en-US" w:bidi="ar-SA"/>
              </w:rPr>
              <w:t>gerçekleşmesi</w:t>
            </w:r>
          </w:p>
          <w:p>
            <w:pPr>
              <w:pStyle w:val="TableParagraph"/>
              <w:widowControl w:val="false"/>
              <w:numPr>
                <w:ilvl w:val="0"/>
                <w:numId w:val="22"/>
              </w:numPr>
              <w:tabs>
                <w:tab w:val="clear" w:pos="720"/>
                <w:tab w:val="left" w:pos="248" w:leader="none"/>
              </w:tabs>
              <w:spacing w:before="0" w:after="0"/>
              <w:ind w:hanging="138" w:left="248"/>
              <w:jc w:val="left"/>
              <w:rPr>
                <w:sz w:val="18"/>
              </w:rPr>
            </w:pPr>
            <w:r>
              <w:rPr>
                <w:kern w:val="0"/>
                <w:sz w:val="18"/>
                <w:szCs w:val="22"/>
                <w:lang w:eastAsia="en-US" w:bidi="ar-SA"/>
              </w:rPr>
              <w:t>Okulumuzun</w:t>
            </w:r>
            <w:r>
              <w:rPr>
                <w:spacing w:val="-6"/>
                <w:kern w:val="0"/>
                <w:sz w:val="18"/>
                <w:szCs w:val="22"/>
                <w:lang w:eastAsia="en-US" w:bidi="ar-SA"/>
              </w:rPr>
              <w:t xml:space="preserve"> </w:t>
            </w:r>
            <w:r>
              <w:rPr>
                <w:kern w:val="0"/>
                <w:sz w:val="18"/>
                <w:szCs w:val="22"/>
                <w:lang w:eastAsia="en-US" w:bidi="ar-SA"/>
              </w:rPr>
              <w:t>ilçe</w:t>
            </w:r>
            <w:r>
              <w:rPr>
                <w:spacing w:val="-1"/>
                <w:kern w:val="0"/>
                <w:sz w:val="18"/>
                <w:szCs w:val="22"/>
                <w:lang w:eastAsia="en-US" w:bidi="ar-SA"/>
              </w:rPr>
              <w:t xml:space="preserve"> </w:t>
            </w:r>
            <w:r>
              <w:rPr>
                <w:kern w:val="0"/>
                <w:sz w:val="18"/>
                <w:szCs w:val="22"/>
                <w:lang w:eastAsia="en-US" w:bidi="ar-SA"/>
              </w:rPr>
              <w:t>merkezinde</w:t>
            </w:r>
            <w:r>
              <w:rPr>
                <w:spacing w:val="-9"/>
                <w:kern w:val="0"/>
                <w:sz w:val="18"/>
                <w:szCs w:val="22"/>
                <w:lang w:eastAsia="en-US" w:bidi="ar-SA"/>
              </w:rPr>
              <w:t xml:space="preserve"> </w:t>
            </w:r>
            <w:r>
              <w:rPr>
                <w:kern w:val="0"/>
                <w:sz w:val="18"/>
                <w:szCs w:val="22"/>
                <w:lang w:eastAsia="en-US" w:bidi="ar-SA"/>
              </w:rPr>
              <w:t>tercih</w:t>
            </w:r>
            <w:r>
              <w:rPr>
                <w:spacing w:val="-5"/>
                <w:kern w:val="0"/>
                <w:sz w:val="18"/>
                <w:szCs w:val="22"/>
                <w:lang w:eastAsia="en-US" w:bidi="ar-SA"/>
              </w:rPr>
              <w:t xml:space="preserve"> </w:t>
            </w:r>
            <w:r>
              <w:rPr>
                <w:kern w:val="0"/>
                <w:sz w:val="18"/>
                <w:szCs w:val="22"/>
                <w:lang w:eastAsia="en-US" w:bidi="ar-SA"/>
              </w:rPr>
              <w:t>edilen</w:t>
            </w:r>
            <w:r>
              <w:rPr>
                <w:spacing w:val="-1"/>
                <w:kern w:val="0"/>
                <w:sz w:val="18"/>
                <w:szCs w:val="22"/>
                <w:lang w:eastAsia="en-US" w:bidi="ar-SA"/>
              </w:rPr>
              <w:t xml:space="preserve"> </w:t>
            </w:r>
            <w:r>
              <w:rPr>
                <w:kern w:val="0"/>
                <w:sz w:val="18"/>
                <w:szCs w:val="22"/>
                <w:lang w:eastAsia="en-US" w:bidi="ar-SA"/>
              </w:rPr>
              <w:t>bir okul</w:t>
            </w:r>
            <w:r>
              <w:rPr>
                <w:spacing w:val="1"/>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2"/>
              </w:numPr>
              <w:tabs>
                <w:tab w:val="clear" w:pos="720"/>
                <w:tab w:val="left" w:pos="248" w:leader="none"/>
              </w:tabs>
              <w:spacing w:lineRule="exact" w:line="219" w:before="1" w:after="0"/>
              <w:ind w:hanging="138" w:left="248"/>
              <w:jc w:val="left"/>
              <w:rPr>
                <w:sz w:val="18"/>
              </w:rPr>
            </w:pPr>
            <w:r>
              <w:rPr>
                <w:kern w:val="0"/>
                <w:sz w:val="18"/>
                <w:szCs w:val="22"/>
                <w:lang w:eastAsia="en-US" w:bidi="ar-SA"/>
              </w:rPr>
              <w:t>Kurumsal</w:t>
            </w:r>
            <w:r>
              <w:rPr>
                <w:spacing w:val="-5"/>
                <w:kern w:val="0"/>
                <w:sz w:val="18"/>
                <w:szCs w:val="22"/>
                <w:lang w:eastAsia="en-US" w:bidi="ar-SA"/>
              </w:rPr>
              <w:t xml:space="preserve"> </w:t>
            </w:r>
            <w:r>
              <w:rPr>
                <w:kern w:val="0"/>
                <w:sz w:val="18"/>
                <w:szCs w:val="22"/>
                <w:lang w:eastAsia="en-US" w:bidi="ar-SA"/>
              </w:rPr>
              <w:t>kültürün</w:t>
            </w:r>
            <w:r>
              <w:rPr>
                <w:spacing w:val="-4"/>
                <w:kern w:val="0"/>
                <w:sz w:val="18"/>
                <w:szCs w:val="22"/>
                <w:lang w:eastAsia="en-US" w:bidi="ar-SA"/>
              </w:rPr>
              <w:t xml:space="preserve"> </w:t>
            </w:r>
            <w:r>
              <w:rPr>
                <w:kern w:val="0"/>
                <w:sz w:val="18"/>
                <w:szCs w:val="22"/>
                <w:lang w:eastAsia="en-US" w:bidi="ar-SA"/>
              </w:rPr>
              <w:t>gelişmiş</w:t>
            </w:r>
            <w:r>
              <w:rPr>
                <w:spacing w:val="-6"/>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2"/>
              </w:numPr>
              <w:tabs>
                <w:tab w:val="clear" w:pos="720"/>
                <w:tab w:val="left" w:pos="248" w:leader="none"/>
              </w:tabs>
              <w:spacing w:lineRule="exact" w:line="219" w:before="0" w:after="0"/>
              <w:ind w:hanging="138" w:left="248"/>
              <w:jc w:val="left"/>
              <w:rPr>
                <w:sz w:val="18"/>
              </w:rPr>
            </w:pPr>
            <w:r>
              <w:rPr>
                <w:kern w:val="0"/>
                <w:sz w:val="18"/>
                <w:szCs w:val="22"/>
                <w:lang w:eastAsia="en-US" w:bidi="ar-SA"/>
              </w:rPr>
              <w:t>Devamsızlık</w:t>
            </w:r>
            <w:r>
              <w:rPr>
                <w:spacing w:val="-8"/>
                <w:kern w:val="0"/>
                <w:sz w:val="18"/>
                <w:szCs w:val="22"/>
                <w:lang w:eastAsia="en-US" w:bidi="ar-SA"/>
              </w:rPr>
              <w:t xml:space="preserve"> </w:t>
            </w:r>
            <w:r>
              <w:rPr>
                <w:kern w:val="0"/>
                <w:sz w:val="18"/>
                <w:szCs w:val="22"/>
                <w:lang w:eastAsia="en-US" w:bidi="ar-SA"/>
              </w:rPr>
              <w:t>oranlarının</w:t>
            </w:r>
            <w:r>
              <w:rPr>
                <w:spacing w:val="-8"/>
                <w:kern w:val="0"/>
                <w:sz w:val="18"/>
                <w:szCs w:val="22"/>
                <w:lang w:eastAsia="en-US" w:bidi="ar-SA"/>
              </w:rPr>
              <w:t xml:space="preserve"> </w:t>
            </w:r>
            <w:r>
              <w:rPr>
                <w:kern w:val="0"/>
                <w:sz w:val="18"/>
                <w:szCs w:val="22"/>
                <w:lang w:eastAsia="en-US" w:bidi="ar-SA"/>
              </w:rPr>
              <w:t>düşük</w:t>
            </w:r>
            <w:r>
              <w:rPr>
                <w:spacing w:val="-4"/>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2"/>
              </w:numPr>
              <w:tabs>
                <w:tab w:val="clear" w:pos="720"/>
                <w:tab w:val="left" w:pos="248" w:leader="none"/>
              </w:tabs>
              <w:spacing w:before="0" w:after="0"/>
              <w:ind w:hanging="138" w:left="248"/>
              <w:jc w:val="left"/>
              <w:rPr>
                <w:sz w:val="18"/>
              </w:rPr>
            </w:pPr>
            <w:r>
              <w:rPr>
                <w:kern w:val="0"/>
                <w:sz w:val="18"/>
                <w:szCs w:val="22"/>
                <w:lang w:eastAsia="en-US" w:bidi="ar-SA"/>
              </w:rPr>
              <w:t>Sınıf</w:t>
            </w:r>
            <w:r>
              <w:rPr>
                <w:spacing w:val="-5"/>
                <w:kern w:val="0"/>
                <w:sz w:val="18"/>
                <w:szCs w:val="22"/>
                <w:lang w:eastAsia="en-US" w:bidi="ar-SA"/>
              </w:rPr>
              <w:t xml:space="preserve"> </w:t>
            </w:r>
            <w:r>
              <w:rPr>
                <w:kern w:val="0"/>
                <w:sz w:val="18"/>
                <w:szCs w:val="22"/>
                <w:lang w:eastAsia="en-US" w:bidi="ar-SA"/>
              </w:rPr>
              <w:t>tekrarı</w:t>
            </w:r>
            <w:r>
              <w:rPr>
                <w:spacing w:val="-1"/>
                <w:kern w:val="0"/>
                <w:sz w:val="18"/>
                <w:szCs w:val="22"/>
                <w:lang w:eastAsia="en-US" w:bidi="ar-SA"/>
              </w:rPr>
              <w:t xml:space="preserve"> </w:t>
            </w:r>
            <w:r>
              <w:rPr>
                <w:kern w:val="0"/>
                <w:sz w:val="18"/>
                <w:szCs w:val="22"/>
                <w:lang w:eastAsia="en-US" w:bidi="ar-SA"/>
              </w:rPr>
              <w:t>yapan</w:t>
            </w:r>
            <w:r>
              <w:rPr>
                <w:spacing w:val="-6"/>
                <w:kern w:val="0"/>
                <w:sz w:val="18"/>
                <w:szCs w:val="22"/>
                <w:lang w:eastAsia="en-US" w:bidi="ar-SA"/>
              </w:rPr>
              <w:t xml:space="preserve"> </w:t>
            </w:r>
            <w:r>
              <w:rPr>
                <w:kern w:val="0"/>
                <w:sz w:val="18"/>
                <w:szCs w:val="22"/>
                <w:lang w:eastAsia="en-US" w:bidi="ar-SA"/>
              </w:rPr>
              <w:t>öğrenci</w:t>
            </w:r>
            <w:r>
              <w:rPr>
                <w:spacing w:val="-4"/>
                <w:kern w:val="0"/>
                <w:sz w:val="18"/>
                <w:szCs w:val="22"/>
                <w:lang w:eastAsia="en-US" w:bidi="ar-SA"/>
              </w:rPr>
              <w:t xml:space="preserve"> </w:t>
            </w:r>
            <w:r>
              <w:rPr>
                <w:spacing w:val="-2"/>
                <w:kern w:val="0"/>
                <w:sz w:val="18"/>
                <w:szCs w:val="22"/>
                <w:lang w:eastAsia="en-US" w:bidi="ar-SA"/>
              </w:rPr>
              <w:t>bulunmaması</w:t>
            </w:r>
          </w:p>
        </w:tc>
      </w:tr>
      <w:tr>
        <w:trPr>
          <w:trHeight w:val="3494" w:hRule="atLeast"/>
        </w:trPr>
        <w:tc>
          <w:tcPr>
            <w:tcW w:w="700" w:type="dxa"/>
            <w:vMerge w:val="continue"/>
            <w:tcBorders>
              <w:left w:val="single" w:sz="4" w:space="0" w:color="000000"/>
              <w:bottom w:val="single" w:sz="4" w:space="0" w:color="000000"/>
              <w:right w:val="single" w:sz="4" w:space="0" w:color="000000"/>
            </w:tcBorders>
            <w:shd w:color="auto" w:fill="933634" w:val="clear"/>
            <w:textDirection w:val="btLr"/>
          </w:tcPr>
          <w:p>
            <w:pPr>
              <w:pStyle w:val="Normal"/>
              <w:widowControl w:val="false"/>
              <w:spacing w:before="0" w:after="0"/>
              <w:jc w:val="left"/>
              <w:rPr>
                <w:sz w:val="2"/>
                <w:szCs w:val="2"/>
              </w:rPr>
            </w:pPr>
            <w:r>
              <w:rPr>
                <w:kern w:val="0"/>
                <w:sz w:val="2"/>
                <w:szCs w:val="2"/>
                <w:lang w:eastAsia="en-US" w:bidi="ar-SA"/>
              </w:rPr>
            </w:r>
          </w:p>
        </w:tc>
        <w:tc>
          <w:tcPr>
            <w:tcW w:w="711"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50" w:after="0"/>
              <w:jc w:val="left"/>
              <w:rPr>
                <w:b/>
              </w:rPr>
            </w:pPr>
            <w:r>
              <w:rPr>
                <w:b/>
                <w:kern w:val="0"/>
                <w:sz w:val="22"/>
                <w:szCs w:val="22"/>
                <w:lang w:eastAsia="en-US" w:bidi="ar-SA"/>
              </w:rPr>
            </w:r>
          </w:p>
          <w:p>
            <w:pPr>
              <w:pStyle w:val="TableParagraph"/>
              <w:widowControl w:val="false"/>
              <w:spacing w:before="0" w:after="0"/>
              <w:ind w:left="907"/>
              <w:jc w:val="left"/>
              <w:rPr>
                <w:b/>
              </w:rPr>
            </w:pPr>
            <w:r>
              <w:rPr>
                <w:b/>
                <w:kern w:val="0"/>
                <w:sz w:val="22"/>
                <w:szCs w:val="22"/>
                <w:lang w:eastAsia="en-US" w:bidi="ar-SA"/>
              </w:rPr>
              <w:t>ZAYIF</w:t>
            </w:r>
            <w:r>
              <w:rPr>
                <w:b/>
                <w:spacing w:val="-1"/>
                <w:kern w:val="0"/>
                <w:sz w:val="22"/>
                <w:szCs w:val="22"/>
                <w:lang w:eastAsia="en-US" w:bidi="ar-SA"/>
              </w:rPr>
              <w:t xml:space="preserve"> </w:t>
            </w:r>
            <w:r>
              <w:rPr>
                <w:b/>
                <w:spacing w:val="-2"/>
                <w:kern w:val="0"/>
                <w:sz w:val="22"/>
                <w:szCs w:val="22"/>
                <w:lang w:eastAsia="en-US" w:bidi="ar-SA"/>
              </w:rPr>
              <w:t>YÖNLER</w:t>
            </w:r>
          </w:p>
        </w:tc>
        <w:tc>
          <w:tcPr>
            <w:tcW w:w="8230"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1"/>
              </w:numPr>
              <w:tabs>
                <w:tab w:val="clear" w:pos="720"/>
                <w:tab w:val="left" w:pos="248" w:leader="none"/>
              </w:tabs>
              <w:spacing w:lineRule="exact" w:line="217" w:before="0" w:after="0"/>
              <w:ind w:hanging="138" w:left="248"/>
              <w:jc w:val="left"/>
              <w:rPr>
                <w:sz w:val="18"/>
              </w:rPr>
            </w:pPr>
            <w:r>
              <w:rPr>
                <w:kern w:val="0"/>
                <w:sz w:val="18"/>
                <w:szCs w:val="22"/>
                <w:lang w:eastAsia="en-US" w:bidi="ar-SA"/>
              </w:rPr>
              <w:t>Sınıf</w:t>
            </w:r>
            <w:r>
              <w:rPr>
                <w:spacing w:val="-7"/>
                <w:kern w:val="0"/>
                <w:sz w:val="18"/>
                <w:szCs w:val="22"/>
                <w:lang w:eastAsia="en-US" w:bidi="ar-SA"/>
              </w:rPr>
              <w:t xml:space="preserve"> </w:t>
            </w:r>
            <w:r>
              <w:rPr>
                <w:kern w:val="0"/>
                <w:sz w:val="18"/>
                <w:szCs w:val="22"/>
                <w:lang w:eastAsia="en-US" w:bidi="ar-SA"/>
              </w:rPr>
              <w:t>mevcutlarının</w:t>
            </w:r>
            <w:r>
              <w:rPr>
                <w:spacing w:val="-7"/>
                <w:kern w:val="0"/>
                <w:sz w:val="18"/>
                <w:szCs w:val="22"/>
                <w:lang w:eastAsia="en-US" w:bidi="ar-SA"/>
              </w:rPr>
              <w:t xml:space="preserve"> </w:t>
            </w:r>
            <w:r>
              <w:rPr>
                <w:kern w:val="0"/>
                <w:sz w:val="18"/>
                <w:szCs w:val="22"/>
                <w:lang w:eastAsia="en-US" w:bidi="ar-SA"/>
              </w:rPr>
              <w:t>kalabalık</w:t>
            </w:r>
            <w:r>
              <w:rPr>
                <w:spacing w:val="-3"/>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1"/>
              </w:numPr>
              <w:tabs>
                <w:tab w:val="clear" w:pos="720"/>
                <w:tab w:val="left" w:pos="248" w:leader="none"/>
              </w:tabs>
              <w:spacing w:before="0" w:after="0"/>
              <w:ind w:hanging="138" w:left="248"/>
              <w:jc w:val="left"/>
              <w:rPr>
                <w:sz w:val="18"/>
              </w:rPr>
            </w:pPr>
            <w:r>
              <w:rPr>
                <w:kern w:val="0"/>
                <w:sz w:val="18"/>
                <w:szCs w:val="22"/>
                <w:lang w:eastAsia="en-US" w:bidi="ar-SA"/>
              </w:rPr>
              <w:t>Okulda</w:t>
            </w:r>
            <w:r>
              <w:rPr>
                <w:spacing w:val="-7"/>
                <w:kern w:val="0"/>
                <w:sz w:val="18"/>
                <w:szCs w:val="22"/>
                <w:lang w:eastAsia="en-US" w:bidi="ar-SA"/>
              </w:rPr>
              <w:t xml:space="preserve"> </w:t>
            </w:r>
            <w:r>
              <w:rPr>
                <w:kern w:val="0"/>
                <w:sz w:val="18"/>
                <w:szCs w:val="22"/>
                <w:lang w:eastAsia="en-US" w:bidi="ar-SA"/>
              </w:rPr>
              <w:t>açılan</w:t>
            </w:r>
            <w:r>
              <w:rPr>
                <w:spacing w:val="-7"/>
                <w:kern w:val="0"/>
                <w:sz w:val="18"/>
                <w:szCs w:val="22"/>
                <w:lang w:eastAsia="en-US" w:bidi="ar-SA"/>
              </w:rPr>
              <w:t xml:space="preserve"> </w:t>
            </w:r>
            <w:r>
              <w:rPr>
                <w:kern w:val="0"/>
                <w:sz w:val="18"/>
                <w:szCs w:val="22"/>
                <w:lang w:eastAsia="en-US" w:bidi="ar-SA"/>
              </w:rPr>
              <w:t>sosyal</w:t>
            </w:r>
            <w:r>
              <w:rPr>
                <w:spacing w:val="-2"/>
                <w:kern w:val="0"/>
                <w:sz w:val="18"/>
                <w:szCs w:val="22"/>
                <w:lang w:eastAsia="en-US" w:bidi="ar-SA"/>
              </w:rPr>
              <w:t xml:space="preserve"> </w:t>
            </w:r>
            <w:r>
              <w:rPr>
                <w:kern w:val="0"/>
                <w:sz w:val="18"/>
                <w:szCs w:val="22"/>
                <w:lang w:eastAsia="en-US" w:bidi="ar-SA"/>
              </w:rPr>
              <w:t>kültürel</w:t>
            </w:r>
            <w:r>
              <w:rPr>
                <w:spacing w:val="-5"/>
                <w:kern w:val="0"/>
                <w:sz w:val="18"/>
                <w:szCs w:val="22"/>
                <w:lang w:eastAsia="en-US" w:bidi="ar-SA"/>
              </w:rPr>
              <w:t xml:space="preserve"> </w:t>
            </w:r>
            <w:r>
              <w:rPr>
                <w:kern w:val="0"/>
                <w:sz w:val="18"/>
                <w:szCs w:val="22"/>
                <w:lang w:eastAsia="en-US" w:bidi="ar-SA"/>
              </w:rPr>
              <w:t>etkinlik</w:t>
            </w:r>
            <w:r>
              <w:rPr>
                <w:spacing w:val="-4"/>
                <w:kern w:val="0"/>
                <w:sz w:val="18"/>
                <w:szCs w:val="22"/>
                <w:lang w:eastAsia="en-US" w:bidi="ar-SA"/>
              </w:rPr>
              <w:t xml:space="preserve"> </w:t>
            </w:r>
            <w:r>
              <w:rPr>
                <w:kern w:val="0"/>
                <w:sz w:val="18"/>
                <w:szCs w:val="22"/>
                <w:lang w:eastAsia="en-US" w:bidi="ar-SA"/>
              </w:rPr>
              <w:t>ve</w:t>
            </w:r>
            <w:r>
              <w:rPr>
                <w:spacing w:val="-7"/>
                <w:kern w:val="0"/>
                <w:sz w:val="18"/>
                <w:szCs w:val="22"/>
                <w:lang w:eastAsia="en-US" w:bidi="ar-SA"/>
              </w:rPr>
              <w:t xml:space="preserve"> </w:t>
            </w:r>
            <w:r>
              <w:rPr>
                <w:kern w:val="0"/>
                <w:sz w:val="18"/>
                <w:szCs w:val="22"/>
                <w:lang w:eastAsia="en-US" w:bidi="ar-SA"/>
              </w:rPr>
              <w:t>ders</w:t>
            </w:r>
            <w:r>
              <w:rPr>
                <w:spacing w:val="-7"/>
                <w:kern w:val="0"/>
                <w:sz w:val="18"/>
                <w:szCs w:val="22"/>
                <w:lang w:eastAsia="en-US" w:bidi="ar-SA"/>
              </w:rPr>
              <w:t xml:space="preserve"> </w:t>
            </w:r>
            <w:r>
              <w:rPr>
                <w:kern w:val="0"/>
                <w:sz w:val="18"/>
                <w:szCs w:val="22"/>
                <w:lang w:eastAsia="en-US" w:bidi="ar-SA"/>
              </w:rPr>
              <w:t>dışı</w:t>
            </w:r>
            <w:r>
              <w:rPr>
                <w:spacing w:val="-5"/>
                <w:kern w:val="0"/>
                <w:sz w:val="18"/>
                <w:szCs w:val="22"/>
                <w:lang w:eastAsia="en-US" w:bidi="ar-SA"/>
              </w:rPr>
              <w:t xml:space="preserve"> </w:t>
            </w:r>
            <w:r>
              <w:rPr>
                <w:kern w:val="0"/>
                <w:sz w:val="18"/>
                <w:szCs w:val="22"/>
                <w:lang w:eastAsia="en-US" w:bidi="ar-SA"/>
              </w:rPr>
              <w:t>egzersiz</w:t>
            </w:r>
            <w:r>
              <w:rPr>
                <w:spacing w:val="-7"/>
                <w:kern w:val="0"/>
                <w:sz w:val="18"/>
                <w:szCs w:val="22"/>
                <w:lang w:eastAsia="en-US" w:bidi="ar-SA"/>
              </w:rPr>
              <w:t xml:space="preserve"> </w:t>
            </w:r>
            <w:r>
              <w:rPr>
                <w:kern w:val="0"/>
                <w:sz w:val="18"/>
                <w:szCs w:val="22"/>
                <w:lang w:eastAsia="en-US" w:bidi="ar-SA"/>
              </w:rPr>
              <w:t>çalışmalarının</w:t>
            </w:r>
            <w:r>
              <w:rPr>
                <w:spacing w:val="-3"/>
                <w:kern w:val="0"/>
                <w:sz w:val="18"/>
                <w:szCs w:val="22"/>
                <w:lang w:eastAsia="en-US" w:bidi="ar-SA"/>
              </w:rPr>
              <w:t xml:space="preserve"> </w:t>
            </w:r>
            <w:r>
              <w:rPr>
                <w:kern w:val="0"/>
                <w:sz w:val="18"/>
                <w:szCs w:val="22"/>
                <w:lang w:eastAsia="en-US" w:bidi="ar-SA"/>
              </w:rPr>
              <w:t>yetersiz</w:t>
            </w:r>
            <w:r>
              <w:rPr>
                <w:spacing w:val="-7"/>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1"/>
              </w:numPr>
              <w:tabs>
                <w:tab w:val="clear" w:pos="720"/>
                <w:tab w:val="left" w:pos="248" w:leader="none"/>
              </w:tabs>
              <w:spacing w:before="0" w:after="0"/>
              <w:ind w:hanging="138" w:left="248"/>
              <w:jc w:val="left"/>
              <w:rPr>
                <w:sz w:val="18"/>
              </w:rPr>
            </w:pPr>
            <w:r>
              <w:rPr>
                <w:kern w:val="0"/>
                <w:sz w:val="18"/>
                <w:szCs w:val="22"/>
                <w:lang w:eastAsia="en-US" w:bidi="ar-SA"/>
              </w:rPr>
              <w:t>Okulun</w:t>
            </w:r>
            <w:r>
              <w:rPr>
                <w:spacing w:val="-6"/>
                <w:kern w:val="0"/>
                <w:sz w:val="18"/>
                <w:szCs w:val="22"/>
                <w:lang w:eastAsia="en-US" w:bidi="ar-SA"/>
              </w:rPr>
              <w:t xml:space="preserve"> </w:t>
            </w:r>
            <w:r>
              <w:rPr>
                <w:kern w:val="0"/>
                <w:sz w:val="18"/>
                <w:szCs w:val="22"/>
                <w:lang w:eastAsia="en-US" w:bidi="ar-SA"/>
              </w:rPr>
              <w:t>anayol</w:t>
            </w:r>
            <w:r>
              <w:rPr>
                <w:spacing w:val="-1"/>
                <w:kern w:val="0"/>
                <w:sz w:val="18"/>
                <w:szCs w:val="22"/>
                <w:lang w:eastAsia="en-US" w:bidi="ar-SA"/>
              </w:rPr>
              <w:t xml:space="preserve"> </w:t>
            </w:r>
            <w:r>
              <w:rPr>
                <w:kern w:val="0"/>
                <w:sz w:val="18"/>
                <w:szCs w:val="22"/>
                <w:lang w:eastAsia="en-US" w:bidi="ar-SA"/>
              </w:rPr>
              <w:t>üzerinde</w:t>
            </w:r>
            <w:r>
              <w:rPr>
                <w:spacing w:val="-5"/>
                <w:kern w:val="0"/>
                <w:sz w:val="18"/>
                <w:szCs w:val="22"/>
                <w:lang w:eastAsia="en-US" w:bidi="ar-SA"/>
              </w:rPr>
              <w:t xml:space="preserve"> </w:t>
            </w:r>
            <w:r>
              <w:rPr>
                <w:kern w:val="0"/>
                <w:sz w:val="18"/>
                <w:szCs w:val="22"/>
                <w:lang w:eastAsia="en-US" w:bidi="ar-SA"/>
              </w:rPr>
              <w:t>bulunması</w:t>
            </w:r>
            <w:r>
              <w:rPr>
                <w:spacing w:val="-4"/>
                <w:kern w:val="0"/>
                <w:sz w:val="18"/>
                <w:szCs w:val="22"/>
                <w:lang w:eastAsia="en-US" w:bidi="ar-SA"/>
              </w:rPr>
              <w:t xml:space="preserve"> </w:t>
            </w:r>
            <w:r>
              <w:rPr>
                <w:kern w:val="0"/>
                <w:sz w:val="18"/>
                <w:szCs w:val="22"/>
                <w:lang w:eastAsia="en-US" w:bidi="ar-SA"/>
              </w:rPr>
              <w:t>ve</w:t>
            </w:r>
            <w:r>
              <w:rPr>
                <w:spacing w:val="-6"/>
                <w:kern w:val="0"/>
                <w:sz w:val="18"/>
                <w:szCs w:val="22"/>
                <w:lang w:eastAsia="en-US" w:bidi="ar-SA"/>
              </w:rPr>
              <w:t xml:space="preserve"> </w:t>
            </w:r>
            <w:r>
              <w:rPr>
                <w:kern w:val="0"/>
                <w:sz w:val="18"/>
                <w:szCs w:val="22"/>
                <w:lang w:eastAsia="en-US" w:bidi="ar-SA"/>
              </w:rPr>
              <w:t>trafik</w:t>
            </w:r>
            <w:r>
              <w:rPr>
                <w:spacing w:val="-6"/>
                <w:kern w:val="0"/>
                <w:sz w:val="18"/>
                <w:szCs w:val="22"/>
                <w:lang w:eastAsia="en-US" w:bidi="ar-SA"/>
              </w:rPr>
              <w:t xml:space="preserve"> </w:t>
            </w:r>
            <w:r>
              <w:rPr>
                <w:kern w:val="0"/>
                <w:sz w:val="18"/>
                <w:szCs w:val="22"/>
                <w:lang w:eastAsia="en-US" w:bidi="ar-SA"/>
              </w:rPr>
              <w:t>ışıklarının</w:t>
            </w:r>
            <w:r>
              <w:rPr>
                <w:spacing w:val="-6"/>
                <w:kern w:val="0"/>
                <w:sz w:val="18"/>
                <w:szCs w:val="22"/>
                <w:lang w:eastAsia="en-US" w:bidi="ar-SA"/>
              </w:rPr>
              <w:t xml:space="preserve"> </w:t>
            </w:r>
            <w:r>
              <w:rPr>
                <w:spacing w:val="-2"/>
                <w:kern w:val="0"/>
                <w:sz w:val="18"/>
                <w:szCs w:val="22"/>
                <w:lang w:eastAsia="en-US" w:bidi="ar-SA"/>
              </w:rPr>
              <w:t>olmaması</w:t>
            </w:r>
          </w:p>
          <w:p>
            <w:pPr>
              <w:pStyle w:val="TableParagraph"/>
              <w:widowControl w:val="false"/>
              <w:numPr>
                <w:ilvl w:val="0"/>
                <w:numId w:val="21"/>
              </w:numPr>
              <w:tabs>
                <w:tab w:val="clear" w:pos="720"/>
                <w:tab w:val="left" w:pos="248" w:leader="none"/>
              </w:tabs>
              <w:spacing w:lineRule="exact" w:line="218" w:before="1" w:after="0"/>
              <w:ind w:hanging="138" w:left="248"/>
              <w:jc w:val="left"/>
              <w:rPr>
                <w:sz w:val="18"/>
              </w:rPr>
            </w:pPr>
            <w:r>
              <w:rPr>
                <w:kern w:val="0"/>
                <w:sz w:val="18"/>
                <w:szCs w:val="22"/>
                <w:lang w:eastAsia="en-US" w:bidi="ar-SA"/>
              </w:rPr>
              <w:t>Kazandırılan</w:t>
            </w:r>
            <w:r>
              <w:rPr>
                <w:spacing w:val="-8"/>
                <w:kern w:val="0"/>
                <w:sz w:val="18"/>
                <w:szCs w:val="22"/>
                <w:lang w:eastAsia="en-US" w:bidi="ar-SA"/>
              </w:rPr>
              <w:t xml:space="preserve"> </w:t>
            </w:r>
            <w:r>
              <w:rPr>
                <w:kern w:val="0"/>
                <w:sz w:val="18"/>
                <w:szCs w:val="22"/>
                <w:lang w:eastAsia="en-US" w:bidi="ar-SA"/>
              </w:rPr>
              <w:t>davranışların</w:t>
            </w:r>
            <w:r>
              <w:rPr>
                <w:spacing w:val="-8"/>
                <w:kern w:val="0"/>
                <w:sz w:val="18"/>
                <w:szCs w:val="22"/>
                <w:lang w:eastAsia="en-US" w:bidi="ar-SA"/>
              </w:rPr>
              <w:t xml:space="preserve"> </w:t>
            </w:r>
            <w:r>
              <w:rPr>
                <w:kern w:val="0"/>
                <w:sz w:val="18"/>
                <w:szCs w:val="22"/>
                <w:lang w:eastAsia="en-US" w:bidi="ar-SA"/>
              </w:rPr>
              <w:t>aile</w:t>
            </w:r>
            <w:r>
              <w:rPr>
                <w:spacing w:val="-3"/>
                <w:kern w:val="0"/>
                <w:sz w:val="18"/>
                <w:szCs w:val="22"/>
                <w:lang w:eastAsia="en-US" w:bidi="ar-SA"/>
              </w:rPr>
              <w:t xml:space="preserve"> </w:t>
            </w:r>
            <w:r>
              <w:rPr>
                <w:kern w:val="0"/>
                <w:sz w:val="18"/>
                <w:szCs w:val="22"/>
                <w:lang w:eastAsia="en-US" w:bidi="ar-SA"/>
              </w:rPr>
              <w:t>ortamında</w:t>
            </w:r>
            <w:r>
              <w:rPr>
                <w:spacing w:val="-8"/>
                <w:kern w:val="0"/>
                <w:sz w:val="18"/>
                <w:szCs w:val="22"/>
                <w:lang w:eastAsia="en-US" w:bidi="ar-SA"/>
              </w:rPr>
              <w:t xml:space="preserve"> </w:t>
            </w:r>
            <w:r>
              <w:rPr>
                <w:kern w:val="0"/>
                <w:sz w:val="18"/>
                <w:szCs w:val="22"/>
                <w:lang w:eastAsia="en-US" w:bidi="ar-SA"/>
              </w:rPr>
              <w:t>devam</w:t>
            </w:r>
            <w:r>
              <w:rPr>
                <w:spacing w:val="-6"/>
                <w:kern w:val="0"/>
                <w:sz w:val="18"/>
                <w:szCs w:val="22"/>
                <w:lang w:eastAsia="en-US" w:bidi="ar-SA"/>
              </w:rPr>
              <w:t xml:space="preserve"> </w:t>
            </w:r>
            <w:r>
              <w:rPr>
                <w:spacing w:val="-2"/>
                <w:kern w:val="0"/>
                <w:sz w:val="18"/>
                <w:szCs w:val="22"/>
                <w:lang w:eastAsia="en-US" w:bidi="ar-SA"/>
              </w:rPr>
              <w:t>ettirilmemesi</w:t>
            </w:r>
          </w:p>
          <w:p>
            <w:pPr>
              <w:pStyle w:val="TableParagraph"/>
              <w:widowControl w:val="false"/>
              <w:numPr>
                <w:ilvl w:val="0"/>
                <w:numId w:val="21"/>
              </w:numPr>
              <w:tabs>
                <w:tab w:val="clear" w:pos="720"/>
                <w:tab w:val="left" w:pos="248" w:leader="none"/>
              </w:tabs>
              <w:spacing w:lineRule="exact" w:line="218" w:before="0" w:after="0"/>
              <w:ind w:hanging="138" w:left="248"/>
              <w:jc w:val="left"/>
              <w:rPr>
                <w:sz w:val="18"/>
              </w:rPr>
            </w:pPr>
            <w:r>
              <w:rPr>
                <w:kern w:val="0"/>
                <w:sz w:val="18"/>
                <w:szCs w:val="22"/>
                <w:lang w:eastAsia="en-US" w:bidi="ar-SA"/>
              </w:rPr>
              <w:t>Öğrenci</w:t>
            </w:r>
            <w:r>
              <w:rPr>
                <w:spacing w:val="-2"/>
                <w:kern w:val="0"/>
                <w:sz w:val="18"/>
                <w:szCs w:val="22"/>
                <w:lang w:eastAsia="en-US" w:bidi="ar-SA"/>
              </w:rPr>
              <w:t xml:space="preserve"> </w:t>
            </w:r>
            <w:r>
              <w:rPr>
                <w:kern w:val="0"/>
                <w:sz w:val="18"/>
                <w:szCs w:val="22"/>
                <w:lang w:eastAsia="en-US" w:bidi="ar-SA"/>
              </w:rPr>
              <w:t>başarısı</w:t>
            </w:r>
            <w:r>
              <w:rPr>
                <w:spacing w:val="-4"/>
                <w:kern w:val="0"/>
                <w:sz w:val="18"/>
                <w:szCs w:val="22"/>
                <w:lang w:eastAsia="en-US" w:bidi="ar-SA"/>
              </w:rPr>
              <w:t xml:space="preserve"> </w:t>
            </w:r>
            <w:r>
              <w:rPr>
                <w:kern w:val="0"/>
                <w:sz w:val="18"/>
                <w:szCs w:val="22"/>
                <w:lang w:eastAsia="en-US" w:bidi="ar-SA"/>
              </w:rPr>
              <w:t>söz</w:t>
            </w:r>
            <w:r>
              <w:rPr>
                <w:spacing w:val="-7"/>
                <w:kern w:val="0"/>
                <w:sz w:val="18"/>
                <w:szCs w:val="22"/>
                <w:lang w:eastAsia="en-US" w:bidi="ar-SA"/>
              </w:rPr>
              <w:t xml:space="preserve"> </w:t>
            </w:r>
            <w:r>
              <w:rPr>
                <w:kern w:val="0"/>
                <w:sz w:val="18"/>
                <w:szCs w:val="22"/>
                <w:lang w:eastAsia="en-US" w:bidi="ar-SA"/>
              </w:rPr>
              <w:t>konusu</w:t>
            </w:r>
            <w:r>
              <w:rPr>
                <w:spacing w:val="-3"/>
                <w:kern w:val="0"/>
                <w:sz w:val="18"/>
                <w:szCs w:val="22"/>
                <w:lang w:eastAsia="en-US" w:bidi="ar-SA"/>
              </w:rPr>
              <w:t xml:space="preserve"> </w:t>
            </w:r>
            <w:r>
              <w:rPr>
                <w:kern w:val="0"/>
                <w:sz w:val="18"/>
                <w:szCs w:val="22"/>
                <w:lang w:eastAsia="en-US" w:bidi="ar-SA"/>
              </w:rPr>
              <w:t>olduğunda,</w:t>
            </w:r>
            <w:r>
              <w:rPr>
                <w:spacing w:val="-5"/>
                <w:kern w:val="0"/>
                <w:sz w:val="18"/>
                <w:szCs w:val="22"/>
                <w:lang w:eastAsia="en-US" w:bidi="ar-SA"/>
              </w:rPr>
              <w:t xml:space="preserve"> </w:t>
            </w:r>
            <w:r>
              <w:rPr>
                <w:kern w:val="0"/>
                <w:sz w:val="18"/>
                <w:szCs w:val="22"/>
                <w:lang w:eastAsia="en-US" w:bidi="ar-SA"/>
              </w:rPr>
              <w:t>velilerimizin</w:t>
            </w:r>
            <w:r>
              <w:rPr>
                <w:spacing w:val="-7"/>
                <w:kern w:val="0"/>
                <w:sz w:val="18"/>
                <w:szCs w:val="22"/>
                <w:lang w:eastAsia="en-US" w:bidi="ar-SA"/>
              </w:rPr>
              <w:t xml:space="preserve"> </w:t>
            </w:r>
            <w:r>
              <w:rPr>
                <w:kern w:val="0"/>
                <w:sz w:val="18"/>
                <w:szCs w:val="22"/>
                <w:lang w:eastAsia="en-US" w:bidi="ar-SA"/>
              </w:rPr>
              <w:t>ders</w:t>
            </w:r>
            <w:r>
              <w:rPr>
                <w:spacing w:val="-6"/>
                <w:kern w:val="0"/>
                <w:sz w:val="18"/>
                <w:szCs w:val="22"/>
                <w:lang w:eastAsia="en-US" w:bidi="ar-SA"/>
              </w:rPr>
              <w:t xml:space="preserve"> </w:t>
            </w:r>
            <w:r>
              <w:rPr>
                <w:kern w:val="0"/>
                <w:sz w:val="18"/>
                <w:szCs w:val="22"/>
                <w:lang w:eastAsia="en-US" w:bidi="ar-SA"/>
              </w:rPr>
              <w:t>notlarını</w:t>
            </w:r>
            <w:r>
              <w:rPr>
                <w:spacing w:val="-9"/>
                <w:kern w:val="0"/>
                <w:sz w:val="18"/>
                <w:szCs w:val="22"/>
                <w:lang w:eastAsia="en-US" w:bidi="ar-SA"/>
              </w:rPr>
              <w:t xml:space="preserve"> </w:t>
            </w:r>
            <w:r>
              <w:rPr>
                <w:kern w:val="0"/>
                <w:sz w:val="18"/>
                <w:szCs w:val="22"/>
                <w:lang w:eastAsia="en-US" w:bidi="ar-SA"/>
              </w:rPr>
              <w:t>davranış</w:t>
            </w:r>
            <w:r>
              <w:rPr>
                <w:spacing w:val="-7"/>
                <w:kern w:val="0"/>
                <w:sz w:val="18"/>
                <w:szCs w:val="22"/>
                <w:lang w:eastAsia="en-US" w:bidi="ar-SA"/>
              </w:rPr>
              <w:t xml:space="preserve"> </w:t>
            </w:r>
            <w:r>
              <w:rPr>
                <w:kern w:val="0"/>
                <w:sz w:val="18"/>
                <w:szCs w:val="22"/>
                <w:lang w:eastAsia="en-US" w:bidi="ar-SA"/>
              </w:rPr>
              <w:t>eğitiminden</w:t>
            </w:r>
            <w:r>
              <w:rPr>
                <w:spacing w:val="-2"/>
                <w:kern w:val="0"/>
                <w:sz w:val="18"/>
                <w:szCs w:val="22"/>
                <w:lang w:eastAsia="en-US" w:bidi="ar-SA"/>
              </w:rPr>
              <w:t xml:space="preserve"> </w:t>
            </w:r>
            <w:r>
              <w:rPr>
                <w:kern w:val="0"/>
                <w:sz w:val="18"/>
                <w:szCs w:val="22"/>
                <w:lang w:eastAsia="en-US" w:bidi="ar-SA"/>
              </w:rPr>
              <w:t>ön</w:t>
            </w:r>
            <w:r>
              <w:rPr>
                <w:spacing w:val="-7"/>
                <w:kern w:val="0"/>
                <w:sz w:val="18"/>
                <w:szCs w:val="22"/>
                <w:lang w:eastAsia="en-US" w:bidi="ar-SA"/>
              </w:rPr>
              <w:t xml:space="preserve"> </w:t>
            </w:r>
            <w:r>
              <w:rPr>
                <w:kern w:val="0"/>
                <w:sz w:val="18"/>
                <w:szCs w:val="22"/>
                <w:lang w:eastAsia="en-US" w:bidi="ar-SA"/>
              </w:rPr>
              <w:t>planda</w:t>
            </w:r>
            <w:r>
              <w:rPr>
                <w:spacing w:val="-10"/>
                <w:kern w:val="0"/>
                <w:sz w:val="18"/>
                <w:szCs w:val="22"/>
                <w:lang w:eastAsia="en-US" w:bidi="ar-SA"/>
              </w:rPr>
              <w:t xml:space="preserve"> </w:t>
            </w:r>
            <w:r>
              <w:rPr>
                <w:spacing w:val="-2"/>
                <w:kern w:val="0"/>
                <w:sz w:val="18"/>
                <w:szCs w:val="22"/>
                <w:lang w:eastAsia="en-US" w:bidi="ar-SA"/>
              </w:rPr>
              <w:t>tutulması</w:t>
            </w:r>
          </w:p>
          <w:p>
            <w:pPr>
              <w:pStyle w:val="TableParagraph"/>
              <w:widowControl w:val="false"/>
              <w:numPr>
                <w:ilvl w:val="0"/>
                <w:numId w:val="21"/>
              </w:numPr>
              <w:tabs>
                <w:tab w:val="clear" w:pos="720"/>
                <w:tab w:val="left" w:pos="248" w:leader="none"/>
              </w:tabs>
              <w:spacing w:before="0" w:after="0"/>
              <w:ind w:hanging="138" w:left="248"/>
              <w:jc w:val="left"/>
              <w:rPr>
                <w:sz w:val="18"/>
              </w:rPr>
            </w:pPr>
            <w:r>
              <w:rPr>
                <w:kern w:val="0"/>
                <w:sz w:val="18"/>
                <w:szCs w:val="22"/>
                <w:lang w:eastAsia="en-US" w:bidi="ar-SA"/>
              </w:rPr>
              <w:t>Öğrenci</w:t>
            </w:r>
            <w:r>
              <w:rPr>
                <w:spacing w:val="-4"/>
                <w:kern w:val="0"/>
                <w:sz w:val="18"/>
                <w:szCs w:val="22"/>
                <w:lang w:eastAsia="en-US" w:bidi="ar-SA"/>
              </w:rPr>
              <w:t xml:space="preserve"> </w:t>
            </w:r>
            <w:r>
              <w:rPr>
                <w:kern w:val="0"/>
                <w:sz w:val="18"/>
                <w:szCs w:val="22"/>
                <w:lang w:eastAsia="en-US" w:bidi="ar-SA"/>
              </w:rPr>
              <w:t>velilerinin</w:t>
            </w:r>
            <w:r>
              <w:rPr>
                <w:spacing w:val="-8"/>
                <w:kern w:val="0"/>
                <w:sz w:val="18"/>
                <w:szCs w:val="22"/>
                <w:lang w:eastAsia="en-US" w:bidi="ar-SA"/>
              </w:rPr>
              <w:t xml:space="preserve"> </w:t>
            </w:r>
            <w:r>
              <w:rPr>
                <w:kern w:val="0"/>
                <w:sz w:val="18"/>
                <w:szCs w:val="22"/>
                <w:lang w:eastAsia="en-US" w:bidi="ar-SA"/>
              </w:rPr>
              <w:t>eğitimcilere</w:t>
            </w:r>
            <w:r>
              <w:rPr>
                <w:spacing w:val="-8"/>
                <w:kern w:val="0"/>
                <w:sz w:val="18"/>
                <w:szCs w:val="22"/>
                <w:lang w:eastAsia="en-US" w:bidi="ar-SA"/>
              </w:rPr>
              <w:t xml:space="preserve"> </w:t>
            </w:r>
            <w:r>
              <w:rPr>
                <w:kern w:val="0"/>
                <w:sz w:val="18"/>
                <w:szCs w:val="22"/>
                <w:lang w:eastAsia="en-US" w:bidi="ar-SA"/>
              </w:rPr>
              <w:t>yönelik</w:t>
            </w:r>
            <w:r>
              <w:rPr>
                <w:spacing w:val="-4"/>
                <w:kern w:val="0"/>
                <w:sz w:val="18"/>
                <w:szCs w:val="22"/>
                <w:lang w:eastAsia="en-US" w:bidi="ar-SA"/>
              </w:rPr>
              <w:t xml:space="preserve"> </w:t>
            </w:r>
            <w:r>
              <w:rPr>
                <w:kern w:val="0"/>
                <w:sz w:val="18"/>
                <w:szCs w:val="22"/>
                <w:lang w:eastAsia="en-US" w:bidi="ar-SA"/>
              </w:rPr>
              <w:t>müdahale</w:t>
            </w:r>
            <w:r>
              <w:rPr>
                <w:spacing w:val="-8"/>
                <w:kern w:val="0"/>
                <w:sz w:val="18"/>
                <w:szCs w:val="22"/>
                <w:lang w:eastAsia="en-US" w:bidi="ar-SA"/>
              </w:rPr>
              <w:t xml:space="preserve"> </w:t>
            </w:r>
            <w:r>
              <w:rPr>
                <w:kern w:val="0"/>
                <w:sz w:val="18"/>
                <w:szCs w:val="22"/>
                <w:lang w:eastAsia="en-US" w:bidi="ar-SA"/>
              </w:rPr>
              <w:t>alanlarının</w:t>
            </w:r>
            <w:r>
              <w:rPr>
                <w:spacing w:val="-5"/>
                <w:kern w:val="0"/>
                <w:sz w:val="18"/>
                <w:szCs w:val="22"/>
                <w:lang w:eastAsia="en-US" w:bidi="ar-SA"/>
              </w:rPr>
              <w:t xml:space="preserve"> </w:t>
            </w:r>
            <w:r>
              <w:rPr>
                <w:kern w:val="0"/>
                <w:sz w:val="18"/>
                <w:szCs w:val="22"/>
                <w:lang w:eastAsia="en-US" w:bidi="ar-SA"/>
              </w:rPr>
              <w:t>fazla</w:t>
            </w:r>
            <w:r>
              <w:rPr>
                <w:spacing w:val="-11"/>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1"/>
              </w:numPr>
              <w:tabs>
                <w:tab w:val="clear" w:pos="720"/>
                <w:tab w:val="left" w:pos="248" w:leader="none"/>
                <w:tab w:val="left" w:pos="250" w:leader="none"/>
              </w:tabs>
              <w:spacing w:before="0" w:after="0"/>
              <w:ind w:hanging="140" w:left="250" w:right="97"/>
              <w:jc w:val="left"/>
              <w:rPr>
                <w:sz w:val="18"/>
              </w:rPr>
            </w:pPr>
            <w:r>
              <w:rPr>
                <w:kern w:val="0"/>
                <w:sz w:val="18"/>
                <w:szCs w:val="22"/>
                <w:lang w:eastAsia="en-US" w:bidi="ar-SA"/>
              </w:rPr>
              <w:t>Özel</w:t>
            </w:r>
            <w:r>
              <w:rPr>
                <w:spacing w:val="29"/>
                <w:kern w:val="0"/>
                <w:sz w:val="18"/>
                <w:szCs w:val="22"/>
                <w:lang w:eastAsia="en-US" w:bidi="ar-SA"/>
              </w:rPr>
              <w:t xml:space="preserve"> </w:t>
            </w:r>
            <w:r>
              <w:rPr>
                <w:kern w:val="0"/>
                <w:sz w:val="18"/>
                <w:szCs w:val="22"/>
                <w:lang w:eastAsia="en-US" w:bidi="ar-SA"/>
              </w:rPr>
              <w:t>eğitim hizmetlerinden</w:t>
            </w:r>
            <w:r>
              <w:rPr>
                <w:spacing w:val="27"/>
                <w:kern w:val="0"/>
                <w:sz w:val="18"/>
                <w:szCs w:val="22"/>
                <w:lang w:eastAsia="en-US" w:bidi="ar-SA"/>
              </w:rPr>
              <w:t xml:space="preserve"> </w:t>
            </w:r>
            <w:r>
              <w:rPr>
                <w:kern w:val="0"/>
                <w:sz w:val="18"/>
                <w:szCs w:val="22"/>
                <w:lang w:eastAsia="en-US" w:bidi="ar-SA"/>
              </w:rPr>
              <w:t>yararlanması</w:t>
            </w:r>
            <w:r>
              <w:rPr>
                <w:spacing w:val="24"/>
                <w:kern w:val="0"/>
                <w:sz w:val="18"/>
                <w:szCs w:val="22"/>
                <w:lang w:eastAsia="en-US" w:bidi="ar-SA"/>
              </w:rPr>
              <w:t xml:space="preserve"> </w:t>
            </w:r>
            <w:r>
              <w:rPr>
                <w:kern w:val="0"/>
                <w:sz w:val="18"/>
                <w:szCs w:val="22"/>
                <w:lang w:eastAsia="en-US" w:bidi="ar-SA"/>
              </w:rPr>
              <w:t>gereken</w:t>
            </w:r>
            <w:r>
              <w:rPr>
                <w:spacing w:val="27"/>
                <w:kern w:val="0"/>
                <w:sz w:val="18"/>
                <w:szCs w:val="22"/>
                <w:lang w:eastAsia="en-US" w:bidi="ar-SA"/>
              </w:rPr>
              <w:t xml:space="preserve"> </w:t>
            </w:r>
            <w:r>
              <w:rPr>
                <w:kern w:val="0"/>
                <w:sz w:val="18"/>
                <w:szCs w:val="22"/>
                <w:lang w:eastAsia="en-US" w:bidi="ar-SA"/>
              </w:rPr>
              <w:t>velilerin</w:t>
            </w:r>
            <w:r>
              <w:rPr>
                <w:spacing w:val="27"/>
                <w:kern w:val="0"/>
                <w:sz w:val="18"/>
                <w:szCs w:val="22"/>
                <w:lang w:eastAsia="en-US" w:bidi="ar-SA"/>
              </w:rPr>
              <w:t xml:space="preserve"> </w:t>
            </w:r>
            <w:r>
              <w:rPr>
                <w:kern w:val="0"/>
                <w:sz w:val="18"/>
                <w:szCs w:val="22"/>
                <w:lang w:eastAsia="en-US" w:bidi="ar-SA"/>
              </w:rPr>
              <w:t>önyargıları,</w:t>
            </w:r>
            <w:r>
              <w:rPr>
                <w:spacing w:val="25"/>
                <w:kern w:val="0"/>
                <w:sz w:val="18"/>
                <w:szCs w:val="22"/>
                <w:lang w:eastAsia="en-US" w:bidi="ar-SA"/>
              </w:rPr>
              <w:t xml:space="preserve"> </w:t>
            </w:r>
            <w:r>
              <w:rPr>
                <w:kern w:val="0"/>
                <w:sz w:val="18"/>
                <w:szCs w:val="22"/>
                <w:lang w:eastAsia="en-US" w:bidi="ar-SA"/>
              </w:rPr>
              <w:t>çevresel</w:t>
            </w:r>
            <w:r>
              <w:rPr>
                <w:spacing w:val="24"/>
                <w:kern w:val="0"/>
                <w:sz w:val="18"/>
                <w:szCs w:val="22"/>
                <w:lang w:eastAsia="en-US" w:bidi="ar-SA"/>
              </w:rPr>
              <w:t xml:space="preserve"> </w:t>
            </w:r>
            <w:r>
              <w:rPr>
                <w:kern w:val="0"/>
                <w:sz w:val="18"/>
                <w:szCs w:val="22"/>
                <w:lang w:eastAsia="en-US" w:bidi="ar-SA"/>
              </w:rPr>
              <w:t>etmenlerden</w:t>
            </w:r>
            <w:r>
              <w:rPr>
                <w:spacing w:val="22"/>
                <w:kern w:val="0"/>
                <w:sz w:val="18"/>
                <w:szCs w:val="22"/>
                <w:lang w:eastAsia="en-US" w:bidi="ar-SA"/>
              </w:rPr>
              <w:t xml:space="preserve"> </w:t>
            </w:r>
            <w:r>
              <w:rPr>
                <w:kern w:val="0"/>
                <w:sz w:val="18"/>
                <w:szCs w:val="22"/>
                <w:lang w:eastAsia="en-US" w:bidi="ar-SA"/>
              </w:rPr>
              <w:t xml:space="preserve">kaynaklanan </w:t>
            </w:r>
            <w:r>
              <w:rPr>
                <w:spacing w:val="-2"/>
                <w:kern w:val="0"/>
                <w:sz w:val="18"/>
                <w:szCs w:val="22"/>
                <w:lang w:eastAsia="en-US" w:bidi="ar-SA"/>
              </w:rPr>
              <w:t>çekinceleri</w:t>
            </w:r>
          </w:p>
          <w:p>
            <w:pPr>
              <w:pStyle w:val="TableParagraph"/>
              <w:widowControl w:val="false"/>
              <w:numPr>
                <w:ilvl w:val="0"/>
                <w:numId w:val="21"/>
              </w:numPr>
              <w:tabs>
                <w:tab w:val="clear" w:pos="720"/>
                <w:tab w:val="left" w:pos="248" w:leader="none"/>
              </w:tabs>
              <w:spacing w:lineRule="exact" w:line="220" w:before="0" w:after="0"/>
              <w:ind w:hanging="138" w:left="248"/>
              <w:jc w:val="left"/>
              <w:rPr>
                <w:sz w:val="18"/>
              </w:rPr>
            </w:pPr>
            <w:r>
              <w:rPr>
                <w:kern w:val="0"/>
                <w:sz w:val="18"/>
                <w:szCs w:val="22"/>
                <w:lang w:eastAsia="en-US" w:bidi="ar-SA"/>
              </w:rPr>
              <w:t>Okul-Aile</w:t>
            </w:r>
            <w:r>
              <w:rPr>
                <w:spacing w:val="-8"/>
                <w:kern w:val="0"/>
                <w:sz w:val="18"/>
                <w:szCs w:val="22"/>
                <w:lang w:eastAsia="en-US" w:bidi="ar-SA"/>
              </w:rPr>
              <w:t xml:space="preserve"> </w:t>
            </w:r>
            <w:r>
              <w:rPr>
                <w:kern w:val="0"/>
                <w:sz w:val="18"/>
                <w:szCs w:val="22"/>
                <w:lang w:eastAsia="en-US" w:bidi="ar-SA"/>
              </w:rPr>
              <w:t>Birliklerinin,</w:t>
            </w:r>
            <w:r>
              <w:rPr>
                <w:spacing w:val="-5"/>
                <w:kern w:val="0"/>
                <w:sz w:val="18"/>
                <w:szCs w:val="22"/>
                <w:lang w:eastAsia="en-US" w:bidi="ar-SA"/>
              </w:rPr>
              <w:t xml:space="preserve"> </w:t>
            </w:r>
            <w:r>
              <w:rPr>
                <w:kern w:val="0"/>
                <w:sz w:val="18"/>
                <w:szCs w:val="22"/>
                <w:lang w:eastAsia="en-US" w:bidi="ar-SA"/>
              </w:rPr>
              <w:t>iş</w:t>
            </w:r>
            <w:r>
              <w:rPr>
                <w:spacing w:val="-8"/>
                <w:kern w:val="0"/>
                <w:sz w:val="18"/>
                <w:szCs w:val="22"/>
                <w:lang w:eastAsia="en-US" w:bidi="ar-SA"/>
              </w:rPr>
              <w:t xml:space="preserve"> </w:t>
            </w:r>
            <w:r>
              <w:rPr>
                <w:kern w:val="0"/>
                <w:sz w:val="18"/>
                <w:szCs w:val="22"/>
                <w:lang w:eastAsia="en-US" w:bidi="ar-SA"/>
              </w:rPr>
              <w:t>ve</w:t>
            </w:r>
            <w:r>
              <w:rPr>
                <w:spacing w:val="-7"/>
                <w:kern w:val="0"/>
                <w:sz w:val="18"/>
                <w:szCs w:val="22"/>
                <w:lang w:eastAsia="en-US" w:bidi="ar-SA"/>
              </w:rPr>
              <w:t xml:space="preserve"> </w:t>
            </w:r>
            <w:r>
              <w:rPr>
                <w:kern w:val="0"/>
                <w:sz w:val="18"/>
                <w:szCs w:val="22"/>
                <w:lang w:eastAsia="en-US" w:bidi="ar-SA"/>
              </w:rPr>
              <w:t>işlemlerinin</w:t>
            </w:r>
            <w:r>
              <w:rPr>
                <w:spacing w:val="-7"/>
                <w:kern w:val="0"/>
                <w:sz w:val="18"/>
                <w:szCs w:val="22"/>
                <w:lang w:eastAsia="en-US" w:bidi="ar-SA"/>
              </w:rPr>
              <w:t xml:space="preserve"> </w:t>
            </w:r>
            <w:r>
              <w:rPr>
                <w:kern w:val="0"/>
                <w:sz w:val="18"/>
                <w:szCs w:val="22"/>
                <w:lang w:eastAsia="en-US" w:bidi="ar-SA"/>
              </w:rPr>
              <w:t>okul</w:t>
            </w:r>
            <w:r>
              <w:rPr>
                <w:spacing w:val="-6"/>
                <w:kern w:val="0"/>
                <w:sz w:val="18"/>
                <w:szCs w:val="22"/>
                <w:lang w:eastAsia="en-US" w:bidi="ar-SA"/>
              </w:rPr>
              <w:t xml:space="preserve"> </w:t>
            </w:r>
            <w:r>
              <w:rPr>
                <w:kern w:val="0"/>
                <w:sz w:val="18"/>
                <w:szCs w:val="22"/>
                <w:lang w:eastAsia="en-US" w:bidi="ar-SA"/>
              </w:rPr>
              <w:t>yönetimince</w:t>
            </w:r>
            <w:r>
              <w:rPr>
                <w:spacing w:val="-3"/>
                <w:kern w:val="0"/>
                <w:sz w:val="18"/>
                <w:szCs w:val="22"/>
                <w:lang w:eastAsia="en-US" w:bidi="ar-SA"/>
              </w:rPr>
              <w:t xml:space="preserve"> </w:t>
            </w:r>
            <w:r>
              <w:rPr>
                <w:kern w:val="0"/>
                <w:sz w:val="18"/>
                <w:szCs w:val="22"/>
                <w:lang w:eastAsia="en-US" w:bidi="ar-SA"/>
              </w:rPr>
              <w:t>yüklenilmek</w:t>
            </w:r>
            <w:r>
              <w:rPr>
                <w:spacing w:val="-7"/>
                <w:kern w:val="0"/>
                <w:sz w:val="18"/>
                <w:szCs w:val="22"/>
                <w:lang w:eastAsia="en-US" w:bidi="ar-SA"/>
              </w:rPr>
              <w:t xml:space="preserve"> </w:t>
            </w:r>
            <w:r>
              <w:rPr>
                <w:kern w:val="0"/>
                <w:sz w:val="18"/>
                <w:szCs w:val="22"/>
                <w:lang w:eastAsia="en-US" w:bidi="ar-SA"/>
              </w:rPr>
              <w:t>zorunda</w:t>
            </w:r>
            <w:r>
              <w:rPr>
                <w:spacing w:val="-7"/>
                <w:kern w:val="0"/>
                <w:sz w:val="18"/>
                <w:szCs w:val="22"/>
                <w:lang w:eastAsia="en-US" w:bidi="ar-SA"/>
              </w:rPr>
              <w:t xml:space="preserve"> </w:t>
            </w:r>
            <w:r>
              <w:rPr>
                <w:spacing w:val="-2"/>
                <w:kern w:val="0"/>
                <w:sz w:val="18"/>
                <w:szCs w:val="22"/>
                <w:lang w:eastAsia="en-US" w:bidi="ar-SA"/>
              </w:rPr>
              <w:t>kalınması</w:t>
            </w:r>
          </w:p>
          <w:p>
            <w:pPr>
              <w:pStyle w:val="TableParagraph"/>
              <w:widowControl w:val="false"/>
              <w:numPr>
                <w:ilvl w:val="0"/>
                <w:numId w:val="21"/>
              </w:numPr>
              <w:tabs>
                <w:tab w:val="clear" w:pos="720"/>
                <w:tab w:val="left" w:pos="248" w:leader="none"/>
              </w:tabs>
              <w:spacing w:before="0" w:after="0"/>
              <w:ind w:hanging="138" w:left="248"/>
              <w:jc w:val="left"/>
              <w:rPr>
                <w:sz w:val="18"/>
              </w:rPr>
            </w:pPr>
            <w:r>
              <w:rPr>
                <w:kern w:val="0"/>
                <w:sz w:val="18"/>
                <w:szCs w:val="22"/>
                <w:lang w:eastAsia="en-US" w:bidi="ar-SA"/>
              </w:rPr>
              <w:t>Okulumuza,</w:t>
            </w:r>
            <w:r>
              <w:rPr>
                <w:spacing w:val="-6"/>
                <w:kern w:val="0"/>
                <w:sz w:val="18"/>
                <w:szCs w:val="22"/>
                <w:lang w:eastAsia="en-US" w:bidi="ar-SA"/>
              </w:rPr>
              <w:t xml:space="preserve"> </w:t>
            </w:r>
            <w:r>
              <w:rPr>
                <w:kern w:val="0"/>
                <w:sz w:val="18"/>
                <w:szCs w:val="22"/>
                <w:lang w:eastAsia="en-US" w:bidi="ar-SA"/>
              </w:rPr>
              <w:t>diğer</w:t>
            </w:r>
            <w:r>
              <w:rPr>
                <w:spacing w:val="-7"/>
                <w:kern w:val="0"/>
                <w:sz w:val="18"/>
                <w:szCs w:val="22"/>
                <w:lang w:eastAsia="en-US" w:bidi="ar-SA"/>
              </w:rPr>
              <w:t xml:space="preserve"> </w:t>
            </w:r>
            <w:r>
              <w:rPr>
                <w:kern w:val="0"/>
                <w:sz w:val="18"/>
                <w:szCs w:val="22"/>
                <w:lang w:eastAsia="en-US" w:bidi="ar-SA"/>
              </w:rPr>
              <w:t>okullarda</w:t>
            </w:r>
            <w:r>
              <w:rPr>
                <w:spacing w:val="-8"/>
                <w:kern w:val="0"/>
                <w:sz w:val="18"/>
                <w:szCs w:val="22"/>
                <w:lang w:eastAsia="en-US" w:bidi="ar-SA"/>
              </w:rPr>
              <w:t xml:space="preserve"> </w:t>
            </w:r>
            <w:r>
              <w:rPr>
                <w:kern w:val="0"/>
                <w:sz w:val="18"/>
                <w:szCs w:val="22"/>
                <w:lang w:eastAsia="en-US" w:bidi="ar-SA"/>
              </w:rPr>
              <w:t>uyum</w:t>
            </w:r>
            <w:r>
              <w:rPr>
                <w:spacing w:val="-6"/>
                <w:kern w:val="0"/>
                <w:sz w:val="18"/>
                <w:szCs w:val="22"/>
                <w:lang w:eastAsia="en-US" w:bidi="ar-SA"/>
              </w:rPr>
              <w:t xml:space="preserve"> </w:t>
            </w:r>
            <w:r>
              <w:rPr>
                <w:kern w:val="0"/>
                <w:sz w:val="18"/>
                <w:szCs w:val="22"/>
                <w:lang w:eastAsia="en-US" w:bidi="ar-SA"/>
              </w:rPr>
              <w:t>problemi</w:t>
            </w:r>
            <w:r>
              <w:rPr>
                <w:spacing w:val="1"/>
                <w:kern w:val="0"/>
                <w:sz w:val="18"/>
                <w:szCs w:val="22"/>
                <w:lang w:eastAsia="en-US" w:bidi="ar-SA"/>
              </w:rPr>
              <w:t xml:space="preserve"> </w:t>
            </w:r>
            <w:r>
              <w:rPr>
                <w:kern w:val="0"/>
                <w:sz w:val="18"/>
                <w:szCs w:val="22"/>
                <w:lang w:eastAsia="en-US" w:bidi="ar-SA"/>
              </w:rPr>
              <w:t>yaşayan</w:t>
            </w:r>
            <w:r>
              <w:rPr>
                <w:spacing w:val="-4"/>
                <w:kern w:val="0"/>
                <w:sz w:val="18"/>
                <w:szCs w:val="22"/>
                <w:lang w:eastAsia="en-US" w:bidi="ar-SA"/>
              </w:rPr>
              <w:t xml:space="preserve"> </w:t>
            </w:r>
            <w:r>
              <w:rPr>
                <w:kern w:val="0"/>
                <w:sz w:val="18"/>
                <w:szCs w:val="22"/>
                <w:lang w:eastAsia="en-US" w:bidi="ar-SA"/>
              </w:rPr>
              <w:t>öğrencilerin,</w:t>
            </w:r>
            <w:r>
              <w:rPr>
                <w:spacing w:val="-6"/>
                <w:kern w:val="0"/>
                <w:sz w:val="18"/>
                <w:szCs w:val="22"/>
                <w:lang w:eastAsia="en-US" w:bidi="ar-SA"/>
              </w:rPr>
              <w:t xml:space="preserve"> </w:t>
            </w:r>
            <w:r>
              <w:rPr>
                <w:kern w:val="0"/>
                <w:sz w:val="18"/>
                <w:szCs w:val="22"/>
                <w:lang w:eastAsia="en-US" w:bidi="ar-SA"/>
              </w:rPr>
              <w:t>nakil</w:t>
            </w:r>
            <w:r>
              <w:rPr>
                <w:spacing w:val="-2"/>
                <w:kern w:val="0"/>
                <w:sz w:val="18"/>
                <w:szCs w:val="22"/>
                <w:lang w:eastAsia="en-US" w:bidi="ar-SA"/>
              </w:rPr>
              <w:t xml:space="preserve"> </w:t>
            </w:r>
            <w:r>
              <w:rPr>
                <w:kern w:val="0"/>
                <w:sz w:val="18"/>
                <w:szCs w:val="22"/>
                <w:lang w:eastAsia="en-US" w:bidi="ar-SA"/>
              </w:rPr>
              <w:t>yolu</w:t>
            </w:r>
            <w:r>
              <w:rPr>
                <w:spacing w:val="-4"/>
                <w:kern w:val="0"/>
                <w:sz w:val="18"/>
                <w:szCs w:val="22"/>
                <w:lang w:eastAsia="en-US" w:bidi="ar-SA"/>
              </w:rPr>
              <w:t xml:space="preserve"> </w:t>
            </w:r>
            <w:r>
              <w:rPr>
                <w:kern w:val="0"/>
                <w:sz w:val="18"/>
                <w:szCs w:val="22"/>
                <w:lang w:eastAsia="en-US" w:bidi="ar-SA"/>
              </w:rPr>
              <w:t>ile</w:t>
            </w:r>
            <w:r>
              <w:rPr>
                <w:spacing w:val="-8"/>
                <w:kern w:val="0"/>
                <w:sz w:val="18"/>
                <w:szCs w:val="22"/>
                <w:lang w:eastAsia="en-US" w:bidi="ar-SA"/>
              </w:rPr>
              <w:t xml:space="preserve"> </w:t>
            </w:r>
            <w:r>
              <w:rPr>
                <w:spacing w:val="-2"/>
                <w:kern w:val="0"/>
                <w:sz w:val="18"/>
                <w:szCs w:val="22"/>
                <w:lang w:eastAsia="en-US" w:bidi="ar-SA"/>
              </w:rPr>
              <w:t>gelmesi</w:t>
            </w:r>
          </w:p>
          <w:p>
            <w:pPr>
              <w:pStyle w:val="TableParagraph"/>
              <w:widowControl w:val="false"/>
              <w:numPr>
                <w:ilvl w:val="0"/>
                <w:numId w:val="21"/>
              </w:numPr>
              <w:tabs>
                <w:tab w:val="clear" w:pos="720"/>
                <w:tab w:val="left" w:pos="248" w:leader="none"/>
              </w:tabs>
              <w:spacing w:lineRule="exact" w:line="218" w:before="1" w:after="0"/>
              <w:ind w:hanging="138" w:left="248"/>
              <w:jc w:val="left"/>
              <w:rPr>
                <w:sz w:val="18"/>
              </w:rPr>
            </w:pPr>
            <w:r>
              <w:rPr>
                <w:kern w:val="0"/>
                <w:sz w:val="18"/>
                <w:szCs w:val="22"/>
                <w:lang w:eastAsia="en-US" w:bidi="ar-SA"/>
              </w:rPr>
              <w:t>Okulumuzun</w:t>
            </w:r>
            <w:r>
              <w:rPr>
                <w:spacing w:val="-7"/>
                <w:kern w:val="0"/>
                <w:sz w:val="18"/>
                <w:szCs w:val="22"/>
                <w:lang w:eastAsia="en-US" w:bidi="ar-SA"/>
              </w:rPr>
              <w:t xml:space="preserve"> </w:t>
            </w:r>
            <w:r>
              <w:rPr>
                <w:kern w:val="0"/>
                <w:sz w:val="18"/>
                <w:szCs w:val="22"/>
                <w:lang w:eastAsia="en-US" w:bidi="ar-SA"/>
              </w:rPr>
              <w:t>BT sınıfının boyut ve sayı olarak yetersiz olması</w:t>
            </w:r>
          </w:p>
          <w:p>
            <w:pPr>
              <w:pStyle w:val="TableParagraph"/>
              <w:widowControl w:val="false"/>
              <w:numPr>
                <w:ilvl w:val="0"/>
                <w:numId w:val="21"/>
              </w:numPr>
              <w:tabs>
                <w:tab w:val="clear" w:pos="720"/>
                <w:tab w:val="left" w:pos="248" w:leader="none"/>
              </w:tabs>
              <w:spacing w:lineRule="exact" w:line="218" w:before="1" w:after="0"/>
              <w:ind w:hanging="138" w:left="248"/>
              <w:jc w:val="left"/>
              <w:rPr>
                <w:sz w:val="18"/>
              </w:rPr>
            </w:pPr>
            <w:r>
              <w:rPr>
                <w:kern w:val="0"/>
                <w:sz w:val="18"/>
                <w:szCs w:val="22"/>
                <w:lang w:eastAsia="en-US" w:bidi="ar-SA"/>
              </w:rPr>
              <w:t>Fen</w:t>
            </w:r>
            <w:r>
              <w:rPr>
                <w:spacing w:val="-7"/>
                <w:kern w:val="0"/>
                <w:sz w:val="18"/>
                <w:szCs w:val="22"/>
                <w:lang w:eastAsia="en-US" w:bidi="ar-SA"/>
              </w:rPr>
              <w:t xml:space="preserve"> </w:t>
            </w:r>
            <w:r>
              <w:rPr>
                <w:kern w:val="0"/>
                <w:sz w:val="18"/>
                <w:szCs w:val="22"/>
                <w:lang w:eastAsia="en-US" w:bidi="ar-SA"/>
              </w:rPr>
              <w:t>ve</w:t>
            </w:r>
            <w:r>
              <w:rPr>
                <w:spacing w:val="-2"/>
                <w:kern w:val="0"/>
                <w:sz w:val="18"/>
                <w:szCs w:val="22"/>
                <w:lang w:eastAsia="en-US" w:bidi="ar-SA"/>
              </w:rPr>
              <w:t xml:space="preserve"> </w:t>
            </w:r>
            <w:r>
              <w:rPr>
                <w:kern w:val="0"/>
                <w:sz w:val="18"/>
                <w:szCs w:val="22"/>
                <w:lang w:eastAsia="en-US" w:bidi="ar-SA"/>
              </w:rPr>
              <w:t>Teknoloji</w:t>
            </w:r>
            <w:r>
              <w:rPr>
                <w:spacing w:val="-3"/>
                <w:kern w:val="0"/>
                <w:sz w:val="18"/>
                <w:szCs w:val="22"/>
                <w:lang w:eastAsia="en-US" w:bidi="ar-SA"/>
              </w:rPr>
              <w:t xml:space="preserve"> </w:t>
            </w:r>
            <w:r>
              <w:rPr>
                <w:kern w:val="0"/>
                <w:sz w:val="18"/>
                <w:szCs w:val="22"/>
                <w:lang w:eastAsia="en-US" w:bidi="ar-SA"/>
              </w:rPr>
              <w:t>sınıfının,</w:t>
            </w:r>
            <w:r>
              <w:rPr>
                <w:spacing w:val="-5"/>
                <w:kern w:val="0"/>
                <w:sz w:val="18"/>
                <w:szCs w:val="22"/>
                <w:lang w:eastAsia="en-US" w:bidi="ar-SA"/>
              </w:rPr>
              <w:t xml:space="preserve"> </w:t>
            </w:r>
            <w:r>
              <w:rPr>
                <w:kern w:val="0"/>
                <w:sz w:val="18"/>
                <w:szCs w:val="22"/>
                <w:lang w:eastAsia="en-US" w:bidi="ar-SA"/>
              </w:rPr>
              <w:t>atölyelerin</w:t>
            </w:r>
            <w:r>
              <w:rPr>
                <w:spacing w:val="-3"/>
                <w:kern w:val="0"/>
                <w:sz w:val="18"/>
                <w:szCs w:val="22"/>
                <w:lang w:eastAsia="en-US" w:bidi="ar-SA"/>
              </w:rPr>
              <w:t xml:space="preserve"> </w:t>
            </w:r>
            <w:r>
              <w:rPr>
                <w:kern w:val="0"/>
                <w:sz w:val="18"/>
                <w:szCs w:val="22"/>
                <w:lang w:eastAsia="en-US" w:bidi="ar-SA"/>
              </w:rPr>
              <w:t>ve</w:t>
            </w:r>
            <w:r>
              <w:rPr>
                <w:spacing w:val="-6"/>
                <w:kern w:val="0"/>
                <w:sz w:val="18"/>
                <w:szCs w:val="22"/>
                <w:lang w:eastAsia="en-US" w:bidi="ar-SA"/>
              </w:rPr>
              <w:t xml:space="preserve"> </w:t>
            </w:r>
            <w:r>
              <w:rPr>
                <w:kern w:val="0"/>
                <w:sz w:val="18"/>
                <w:szCs w:val="22"/>
                <w:lang w:eastAsia="en-US" w:bidi="ar-SA"/>
              </w:rPr>
              <w:t>spor</w:t>
            </w:r>
            <w:r>
              <w:rPr>
                <w:spacing w:val="-3"/>
                <w:kern w:val="0"/>
                <w:sz w:val="18"/>
                <w:szCs w:val="22"/>
                <w:lang w:eastAsia="en-US" w:bidi="ar-SA"/>
              </w:rPr>
              <w:t xml:space="preserve"> </w:t>
            </w:r>
            <w:r>
              <w:rPr>
                <w:kern w:val="0"/>
                <w:sz w:val="18"/>
                <w:szCs w:val="22"/>
                <w:lang w:eastAsia="en-US" w:bidi="ar-SA"/>
              </w:rPr>
              <w:t>salonun</w:t>
            </w:r>
            <w:r>
              <w:rPr>
                <w:spacing w:val="-2"/>
                <w:kern w:val="0"/>
                <w:sz w:val="18"/>
                <w:szCs w:val="22"/>
                <w:lang w:eastAsia="en-US" w:bidi="ar-SA"/>
              </w:rPr>
              <w:t xml:space="preserve"> olmaması.</w:t>
            </w:r>
          </w:p>
          <w:p>
            <w:pPr>
              <w:pStyle w:val="TableParagraph"/>
              <w:widowControl w:val="false"/>
              <w:numPr>
                <w:ilvl w:val="0"/>
                <w:numId w:val="21"/>
              </w:numPr>
              <w:tabs>
                <w:tab w:val="clear" w:pos="720"/>
                <w:tab w:val="left" w:pos="248" w:leader="none"/>
              </w:tabs>
              <w:spacing w:lineRule="exact" w:line="218" w:before="0" w:after="0"/>
              <w:ind w:hanging="138" w:left="248"/>
              <w:jc w:val="left"/>
              <w:rPr>
                <w:sz w:val="18"/>
              </w:rPr>
            </w:pPr>
            <w:r>
              <w:rPr>
                <w:kern w:val="0"/>
                <w:sz w:val="18"/>
                <w:szCs w:val="22"/>
                <w:lang w:eastAsia="en-US" w:bidi="ar-SA"/>
              </w:rPr>
              <w:t>Okulumuzda</w:t>
            </w:r>
            <w:r>
              <w:rPr>
                <w:spacing w:val="-7"/>
                <w:kern w:val="0"/>
                <w:sz w:val="18"/>
                <w:szCs w:val="22"/>
                <w:lang w:eastAsia="en-US" w:bidi="ar-SA"/>
              </w:rPr>
              <w:t xml:space="preserve"> </w:t>
            </w:r>
            <w:r>
              <w:rPr>
                <w:kern w:val="0"/>
                <w:sz w:val="18"/>
                <w:szCs w:val="22"/>
                <w:lang w:eastAsia="en-US" w:bidi="ar-SA"/>
              </w:rPr>
              <w:t>soyunma</w:t>
            </w:r>
            <w:r>
              <w:rPr>
                <w:spacing w:val="-2"/>
                <w:kern w:val="0"/>
                <w:sz w:val="18"/>
                <w:szCs w:val="22"/>
                <w:lang w:eastAsia="en-US" w:bidi="ar-SA"/>
              </w:rPr>
              <w:t xml:space="preserve"> </w:t>
            </w:r>
            <w:r>
              <w:rPr>
                <w:kern w:val="0"/>
                <w:sz w:val="18"/>
                <w:szCs w:val="22"/>
                <w:lang w:eastAsia="en-US" w:bidi="ar-SA"/>
              </w:rPr>
              <w:t>odasının</w:t>
            </w:r>
            <w:r>
              <w:rPr>
                <w:spacing w:val="-7"/>
                <w:kern w:val="0"/>
                <w:sz w:val="18"/>
                <w:szCs w:val="22"/>
                <w:lang w:eastAsia="en-US" w:bidi="ar-SA"/>
              </w:rPr>
              <w:t xml:space="preserve"> </w:t>
            </w:r>
            <w:r>
              <w:rPr>
                <w:spacing w:val="-2"/>
                <w:kern w:val="0"/>
                <w:sz w:val="18"/>
                <w:szCs w:val="22"/>
                <w:lang w:eastAsia="en-US" w:bidi="ar-SA"/>
              </w:rPr>
              <w:t>olmaması</w:t>
            </w:r>
          </w:p>
          <w:p>
            <w:pPr>
              <w:pStyle w:val="TableParagraph"/>
              <w:widowControl w:val="false"/>
              <w:numPr>
                <w:ilvl w:val="0"/>
                <w:numId w:val="21"/>
              </w:numPr>
              <w:tabs>
                <w:tab w:val="clear" w:pos="720"/>
                <w:tab w:val="left" w:pos="248" w:leader="none"/>
              </w:tabs>
              <w:spacing w:before="0" w:after="0"/>
              <w:ind w:hanging="138" w:left="248"/>
              <w:jc w:val="left"/>
              <w:rPr>
                <w:sz w:val="18"/>
              </w:rPr>
            </w:pPr>
            <w:r>
              <w:rPr>
                <w:kern w:val="0"/>
                <w:sz w:val="18"/>
                <w:szCs w:val="22"/>
                <w:lang w:eastAsia="en-US" w:bidi="ar-SA"/>
              </w:rPr>
              <w:t>Okul</w:t>
            </w:r>
            <w:r>
              <w:rPr>
                <w:spacing w:val="-6"/>
                <w:kern w:val="0"/>
                <w:sz w:val="18"/>
                <w:szCs w:val="22"/>
                <w:lang w:eastAsia="en-US" w:bidi="ar-SA"/>
              </w:rPr>
              <w:t xml:space="preserve"> </w:t>
            </w:r>
            <w:r>
              <w:rPr>
                <w:kern w:val="0"/>
                <w:sz w:val="18"/>
                <w:szCs w:val="22"/>
                <w:lang w:eastAsia="en-US" w:bidi="ar-SA"/>
              </w:rPr>
              <w:t>araç</w:t>
            </w:r>
            <w:r>
              <w:rPr>
                <w:spacing w:val="-6"/>
                <w:kern w:val="0"/>
                <w:sz w:val="18"/>
                <w:szCs w:val="22"/>
                <w:lang w:eastAsia="en-US" w:bidi="ar-SA"/>
              </w:rPr>
              <w:t xml:space="preserve"> </w:t>
            </w:r>
            <w:r>
              <w:rPr>
                <w:kern w:val="0"/>
                <w:sz w:val="18"/>
                <w:szCs w:val="22"/>
                <w:lang w:eastAsia="en-US" w:bidi="ar-SA"/>
              </w:rPr>
              <w:t>ve</w:t>
            </w:r>
            <w:r>
              <w:rPr>
                <w:spacing w:val="-3"/>
                <w:kern w:val="0"/>
                <w:sz w:val="18"/>
                <w:szCs w:val="22"/>
                <w:lang w:eastAsia="en-US" w:bidi="ar-SA"/>
              </w:rPr>
              <w:t xml:space="preserve"> </w:t>
            </w:r>
            <w:r>
              <w:rPr>
                <w:kern w:val="0"/>
                <w:sz w:val="18"/>
                <w:szCs w:val="22"/>
                <w:lang w:eastAsia="en-US" w:bidi="ar-SA"/>
              </w:rPr>
              <w:t>gereçlerinin</w:t>
            </w:r>
            <w:r>
              <w:rPr>
                <w:spacing w:val="-6"/>
                <w:kern w:val="0"/>
                <w:sz w:val="18"/>
                <w:szCs w:val="22"/>
                <w:lang w:eastAsia="en-US" w:bidi="ar-SA"/>
              </w:rPr>
              <w:t xml:space="preserve"> </w:t>
            </w:r>
            <w:r>
              <w:rPr>
                <w:kern w:val="0"/>
                <w:sz w:val="18"/>
                <w:szCs w:val="22"/>
                <w:lang w:eastAsia="en-US" w:bidi="ar-SA"/>
              </w:rPr>
              <w:t>eskimiş,</w:t>
            </w:r>
            <w:r>
              <w:rPr>
                <w:spacing w:val="-2"/>
                <w:kern w:val="0"/>
                <w:sz w:val="18"/>
                <w:szCs w:val="22"/>
                <w:lang w:eastAsia="en-US" w:bidi="ar-SA"/>
              </w:rPr>
              <w:t xml:space="preserve"> </w:t>
            </w:r>
            <w:r>
              <w:rPr>
                <w:kern w:val="0"/>
                <w:sz w:val="18"/>
                <w:szCs w:val="22"/>
                <w:lang w:eastAsia="en-US" w:bidi="ar-SA"/>
              </w:rPr>
              <w:t>yetersiz</w:t>
            </w:r>
            <w:r>
              <w:rPr>
                <w:spacing w:val="-7"/>
                <w:kern w:val="0"/>
                <w:sz w:val="18"/>
                <w:szCs w:val="22"/>
                <w:lang w:eastAsia="en-US" w:bidi="ar-SA"/>
              </w:rPr>
              <w:t xml:space="preserve"> </w:t>
            </w:r>
            <w:r>
              <w:rPr>
                <w:kern w:val="0"/>
                <w:sz w:val="18"/>
                <w:szCs w:val="22"/>
                <w:lang w:eastAsia="en-US" w:bidi="ar-SA"/>
              </w:rPr>
              <w:t>ve</w:t>
            </w:r>
            <w:r>
              <w:rPr>
                <w:spacing w:val="-7"/>
                <w:kern w:val="0"/>
                <w:sz w:val="18"/>
                <w:szCs w:val="22"/>
                <w:lang w:eastAsia="en-US" w:bidi="ar-SA"/>
              </w:rPr>
              <w:t xml:space="preserve"> </w:t>
            </w:r>
            <w:r>
              <w:rPr>
                <w:kern w:val="0"/>
                <w:sz w:val="18"/>
                <w:szCs w:val="22"/>
                <w:lang w:eastAsia="en-US" w:bidi="ar-SA"/>
              </w:rPr>
              <w:t>ihtiyaçlara</w:t>
            </w:r>
            <w:r>
              <w:rPr>
                <w:spacing w:val="-6"/>
                <w:kern w:val="0"/>
                <w:sz w:val="18"/>
                <w:szCs w:val="22"/>
                <w:lang w:eastAsia="en-US" w:bidi="ar-SA"/>
              </w:rPr>
              <w:t xml:space="preserve"> </w:t>
            </w:r>
            <w:r>
              <w:rPr>
                <w:kern w:val="0"/>
                <w:sz w:val="18"/>
                <w:szCs w:val="22"/>
                <w:lang w:eastAsia="en-US" w:bidi="ar-SA"/>
              </w:rPr>
              <w:t>cevap</w:t>
            </w:r>
            <w:r>
              <w:rPr>
                <w:spacing w:val="-4"/>
                <w:kern w:val="0"/>
                <w:sz w:val="18"/>
                <w:szCs w:val="22"/>
                <w:lang w:eastAsia="en-US" w:bidi="ar-SA"/>
              </w:rPr>
              <w:t xml:space="preserve"> </w:t>
            </w:r>
            <w:r>
              <w:rPr>
                <w:spacing w:val="-2"/>
                <w:kern w:val="0"/>
                <w:sz w:val="18"/>
                <w:szCs w:val="22"/>
                <w:lang w:eastAsia="en-US" w:bidi="ar-SA"/>
              </w:rPr>
              <w:t>vermemesi.</w:t>
            </w:r>
          </w:p>
          <w:p>
            <w:pPr>
              <w:pStyle w:val="TableParagraph"/>
              <w:widowControl w:val="false"/>
              <w:numPr>
                <w:ilvl w:val="0"/>
                <w:numId w:val="21"/>
              </w:numPr>
              <w:tabs>
                <w:tab w:val="clear" w:pos="720"/>
                <w:tab w:val="left" w:pos="248" w:leader="none"/>
              </w:tabs>
              <w:spacing w:before="1" w:after="0"/>
              <w:ind w:hanging="138" w:left="248"/>
              <w:jc w:val="left"/>
              <w:rPr>
                <w:sz w:val="18"/>
              </w:rPr>
            </w:pPr>
            <w:r>
              <w:rPr>
                <w:kern w:val="0"/>
                <w:sz w:val="18"/>
                <w:szCs w:val="22"/>
                <w:lang w:eastAsia="en-US" w:bidi="ar-SA"/>
              </w:rPr>
              <w:t>Okul</w:t>
            </w:r>
            <w:r>
              <w:rPr>
                <w:spacing w:val="-3"/>
                <w:kern w:val="0"/>
                <w:sz w:val="18"/>
                <w:szCs w:val="22"/>
                <w:lang w:eastAsia="en-US" w:bidi="ar-SA"/>
              </w:rPr>
              <w:t xml:space="preserve"> </w:t>
            </w:r>
            <w:r>
              <w:rPr>
                <w:kern w:val="0"/>
                <w:sz w:val="18"/>
                <w:szCs w:val="22"/>
                <w:lang w:eastAsia="en-US" w:bidi="ar-SA"/>
              </w:rPr>
              <w:t>Rehber</w:t>
            </w:r>
            <w:r>
              <w:rPr>
                <w:spacing w:val="-3"/>
                <w:kern w:val="0"/>
                <w:sz w:val="18"/>
                <w:szCs w:val="22"/>
                <w:lang w:eastAsia="en-US" w:bidi="ar-SA"/>
              </w:rPr>
              <w:t xml:space="preserve"> </w:t>
            </w:r>
            <w:r>
              <w:rPr>
                <w:kern w:val="0"/>
                <w:sz w:val="18"/>
                <w:szCs w:val="22"/>
                <w:lang w:eastAsia="en-US" w:bidi="ar-SA"/>
              </w:rPr>
              <w:t>öğretmen</w:t>
            </w:r>
            <w:r>
              <w:rPr>
                <w:spacing w:val="-5"/>
                <w:kern w:val="0"/>
                <w:sz w:val="18"/>
                <w:szCs w:val="22"/>
                <w:lang w:eastAsia="en-US" w:bidi="ar-SA"/>
              </w:rPr>
              <w:t xml:space="preserve"> </w:t>
            </w:r>
            <w:r>
              <w:rPr>
                <w:kern w:val="0"/>
                <w:sz w:val="18"/>
                <w:szCs w:val="22"/>
                <w:lang w:eastAsia="en-US" w:bidi="ar-SA"/>
              </w:rPr>
              <w:t>kadrosunun</w:t>
            </w:r>
            <w:r>
              <w:rPr>
                <w:spacing w:val="-4"/>
                <w:kern w:val="0"/>
                <w:sz w:val="18"/>
                <w:szCs w:val="22"/>
                <w:lang w:eastAsia="en-US" w:bidi="ar-SA"/>
              </w:rPr>
              <w:t xml:space="preserve"> </w:t>
            </w:r>
            <w:r>
              <w:rPr>
                <w:kern w:val="0"/>
                <w:sz w:val="18"/>
                <w:szCs w:val="22"/>
                <w:lang w:eastAsia="en-US" w:bidi="ar-SA"/>
              </w:rPr>
              <w:t xml:space="preserve">eksik </w:t>
            </w:r>
            <w:r>
              <w:rPr>
                <w:spacing w:val="-2"/>
                <w:kern w:val="0"/>
                <w:sz w:val="18"/>
                <w:szCs w:val="22"/>
                <w:lang w:eastAsia="en-US" w:bidi="ar-SA"/>
              </w:rPr>
              <w:t>olması</w:t>
            </w:r>
          </w:p>
          <w:p>
            <w:pPr>
              <w:pStyle w:val="TableParagraph"/>
              <w:widowControl w:val="false"/>
              <w:numPr>
                <w:ilvl w:val="0"/>
                <w:numId w:val="21"/>
              </w:numPr>
              <w:tabs>
                <w:tab w:val="clear" w:pos="720"/>
                <w:tab w:val="left" w:pos="248" w:leader="none"/>
              </w:tabs>
              <w:spacing w:before="1" w:after="0"/>
              <w:ind w:hanging="138" w:left="248"/>
              <w:jc w:val="left"/>
              <w:rPr>
                <w:sz w:val="18"/>
              </w:rPr>
            </w:pPr>
            <w:r>
              <w:rPr>
                <w:spacing w:val="-2"/>
                <w:kern w:val="0"/>
                <w:sz w:val="18"/>
                <w:szCs w:val="22"/>
                <w:lang w:eastAsia="en-US" w:bidi="ar-SA"/>
              </w:rPr>
              <w:t>Okulumuzda Fatih ağ alt yapısının olmaması</w:t>
            </w:r>
          </w:p>
          <w:p>
            <w:pPr>
              <w:pStyle w:val="TableParagraph"/>
              <w:widowControl w:val="false"/>
              <w:numPr>
                <w:ilvl w:val="0"/>
                <w:numId w:val="21"/>
              </w:numPr>
              <w:tabs>
                <w:tab w:val="clear" w:pos="720"/>
                <w:tab w:val="left" w:pos="248" w:leader="none"/>
              </w:tabs>
              <w:spacing w:before="0" w:after="0"/>
              <w:ind w:hanging="138" w:left="248"/>
              <w:jc w:val="left"/>
              <w:rPr>
                <w:sz w:val="18"/>
              </w:rPr>
            </w:pPr>
            <w:r>
              <w:rPr>
                <w:kern w:val="0"/>
                <w:sz w:val="18"/>
                <w:szCs w:val="22"/>
                <w:lang w:eastAsia="en-US" w:bidi="ar-SA"/>
              </w:rPr>
              <w:t>Kütüphanenin</w:t>
            </w:r>
            <w:r>
              <w:rPr>
                <w:spacing w:val="-5"/>
                <w:kern w:val="0"/>
                <w:sz w:val="18"/>
                <w:szCs w:val="22"/>
                <w:lang w:eastAsia="en-US" w:bidi="ar-SA"/>
              </w:rPr>
              <w:t xml:space="preserve"> </w:t>
            </w:r>
            <w:r>
              <w:rPr>
                <w:kern w:val="0"/>
                <w:sz w:val="18"/>
                <w:szCs w:val="22"/>
                <w:lang w:eastAsia="en-US" w:bidi="ar-SA"/>
              </w:rPr>
              <w:t>öğrenci</w:t>
            </w:r>
            <w:r>
              <w:rPr>
                <w:spacing w:val="-6"/>
                <w:kern w:val="0"/>
                <w:sz w:val="18"/>
                <w:szCs w:val="22"/>
                <w:lang w:eastAsia="en-US" w:bidi="ar-SA"/>
              </w:rPr>
              <w:t xml:space="preserve"> </w:t>
            </w:r>
            <w:r>
              <w:rPr>
                <w:kern w:val="0"/>
                <w:sz w:val="18"/>
                <w:szCs w:val="22"/>
                <w:lang w:eastAsia="en-US" w:bidi="ar-SA"/>
              </w:rPr>
              <w:t>kapasitesinin</w:t>
            </w:r>
            <w:r>
              <w:rPr>
                <w:spacing w:val="-5"/>
                <w:kern w:val="0"/>
                <w:sz w:val="18"/>
                <w:szCs w:val="22"/>
                <w:lang w:eastAsia="en-US" w:bidi="ar-SA"/>
              </w:rPr>
              <w:t xml:space="preserve"> </w:t>
            </w:r>
            <w:r>
              <w:rPr>
                <w:kern w:val="0"/>
                <w:sz w:val="18"/>
                <w:szCs w:val="22"/>
                <w:lang w:eastAsia="en-US" w:bidi="ar-SA"/>
              </w:rPr>
              <w:t>ve</w:t>
            </w:r>
            <w:r>
              <w:rPr>
                <w:spacing w:val="-8"/>
                <w:kern w:val="0"/>
                <w:sz w:val="18"/>
                <w:szCs w:val="22"/>
                <w:lang w:eastAsia="en-US" w:bidi="ar-SA"/>
              </w:rPr>
              <w:t xml:space="preserve"> </w:t>
            </w:r>
            <w:r>
              <w:rPr>
                <w:kern w:val="0"/>
                <w:sz w:val="18"/>
                <w:szCs w:val="22"/>
                <w:lang w:eastAsia="en-US" w:bidi="ar-SA"/>
              </w:rPr>
              <w:t>kitap</w:t>
            </w:r>
            <w:r>
              <w:rPr>
                <w:spacing w:val="-4"/>
                <w:kern w:val="0"/>
                <w:sz w:val="18"/>
                <w:szCs w:val="22"/>
                <w:lang w:eastAsia="en-US" w:bidi="ar-SA"/>
              </w:rPr>
              <w:t xml:space="preserve"> </w:t>
            </w:r>
            <w:r>
              <w:rPr>
                <w:kern w:val="0"/>
                <w:sz w:val="18"/>
                <w:szCs w:val="22"/>
                <w:lang w:eastAsia="en-US" w:bidi="ar-SA"/>
              </w:rPr>
              <w:t>donanımının</w:t>
            </w:r>
            <w:r>
              <w:rPr>
                <w:spacing w:val="-5"/>
                <w:kern w:val="0"/>
                <w:sz w:val="18"/>
                <w:szCs w:val="22"/>
                <w:lang w:eastAsia="en-US" w:bidi="ar-SA"/>
              </w:rPr>
              <w:t xml:space="preserve"> </w:t>
            </w:r>
            <w:r>
              <w:rPr>
                <w:kern w:val="0"/>
                <w:sz w:val="18"/>
                <w:szCs w:val="22"/>
                <w:lang w:eastAsia="en-US" w:bidi="ar-SA"/>
              </w:rPr>
              <w:t>yetersiz</w:t>
            </w:r>
            <w:r>
              <w:rPr>
                <w:spacing w:val="-8"/>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1"/>
              </w:numPr>
              <w:tabs>
                <w:tab w:val="clear" w:pos="720"/>
                <w:tab w:val="left" w:pos="248" w:leader="none"/>
              </w:tabs>
              <w:spacing w:before="0" w:after="0"/>
              <w:ind w:hanging="138" w:left="248"/>
              <w:jc w:val="left"/>
              <w:rPr>
                <w:sz w:val="18"/>
              </w:rPr>
            </w:pPr>
            <w:r>
              <w:rPr>
                <w:kern w:val="0"/>
                <w:sz w:val="18"/>
                <w:szCs w:val="22"/>
                <w:lang w:eastAsia="en-US" w:bidi="ar-SA"/>
              </w:rPr>
              <w:t>İnşaat çalışmaları sebebi ile ikili eğitim yapılması ve yetersiz fiziki koşulların olması</w:t>
            </w:r>
          </w:p>
        </w:tc>
      </w:tr>
      <w:tr>
        <w:trPr>
          <w:trHeight w:val="2395" w:hRule="atLeast"/>
        </w:trPr>
        <w:tc>
          <w:tcPr>
            <w:tcW w:w="700" w:type="dxa"/>
            <w:vMerge w:val="restart"/>
            <w:tcBorders>
              <w:top w:val="single" w:sz="4" w:space="0" w:color="000000"/>
              <w:left w:val="single" w:sz="4" w:space="0" w:color="000000"/>
              <w:bottom w:val="single" w:sz="4" w:space="0" w:color="000000"/>
              <w:right w:val="single" w:sz="4" w:space="0" w:color="000000"/>
            </w:tcBorders>
            <w:shd w:color="auto" w:fill="933634" w:val="clear"/>
            <w:textDirection w:val="btLr"/>
          </w:tcPr>
          <w:p>
            <w:pPr>
              <w:pStyle w:val="TableParagraph"/>
              <w:widowControl w:val="false"/>
              <w:spacing w:before="13" w:after="0"/>
              <w:jc w:val="left"/>
              <w:rPr>
                <w:b/>
                <w:sz w:val="24"/>
              </w:rPr>
            </w:pPr>
            <w:r>
              <w:rPr>
                <w:b/>
                <w:kern w:val="0"/>
                <w:sz w:val="24"/>
                <w:szCs w:val="22"/>
                <w:lang w:eastAsia="en-US" w:bidi="ar-SA"/>
              </w:rPr>
            </w:r>
          </w:p>
          <w:p>
            <w:pPr>
              <w:pStyle w:val="TableParagraph"/>
              <w:widowControl w:val="false"/>
              <w:spacing w:before="0" w:after="0"/>
              <w:ind w:left="30"/>
              <w:jc w:val="center"/>
              <w:rPr>
                <w:b/>
                <w:sz w:val="24"/>
              </w:rPr>
            </w:pPr>
            <w:r>
              <w:rPr>
                <w:b/>
                <w:color w:val="FFFFFF"/>
                <w:kern w:val="0"/>
                <w:sz w:val="24"/>
                <w:szCs w:val="22"/>
                <w:lang w:eastAsia="en-US" w:bidi="ar-SA"/>
              </w:rPr>
              <w:t>DIŞ</w:t>
            </w:r>
            <w:r>
              <w:rPr>
                <w:b/>
                <w:color w:val="FFFFFF"/>
                <w:spacing w:val="-3"/>
                <w:kern w:val="0"/>
                <w:sz w:val="24"/>
                <w:szCs w:val="22"/>
                <w:lang w:eastAsia="en-US" w:bidi="ar-SA"/>
              </w:rPr>
              <w:t xml:space="preserve"> </w:t>
            </w:r>
            <w:r>
              <w:rPr>
                <w:b/>
                <w:color w:val="FFFFFF"/>
                <w:spacing w:val="-2"/>
                <w:kern w:val="0"/>
                <w:sz w:val="24"/>
                <w:szCs w:val="22"/>
                <w:lang w:eastAsia="en-US" w:bidi="ar-SA"/>
              </w:rPr>
              <w:t>ÇEVRE</w:t>
            </w:r>
          </w:p>
        </w:tc>
        <w:tc>
          <w:tcPr>
            <w:tcW w:w="711"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50" w:after="0"/>
              <w:jc w:val="left"/>
              <w:rPr>
                <w:b/>
              </w:rPr>
            </w:pPr>
            <w:r>
              <w:rPr>
                <w:b/>
                <w:kern w:val="0"/>
                <w:sz w:val="22"/>
                <w:szCs w:val="22"/>
                <w:lang w:eastAsia="en-US" w:bidi="ar-SA"/>
              </w:rPr>
            </w:r>
          </w:p>
          <w:p>
            <w:pPr>
              <w:pStyle w:val="TableParagraph"/>
              <w:widowControl w:val="false"/>
              <w:spacing w:before="0" w:after="0"/>
              <w:ind w:left="561"/>
              <w:jc w:val="left"/>
              <w:rPr>
                <w:b/>
              </w:rPr>
            </w:pPr>
            <w:r>
              <w:rPr>
                <w:b/>
                <w:spacing w:val="-2"/>
                <w:kern w:val="0"/>
                <w:sz w:val="22"/>
                <w:szCs w:val="22"/>
                <w:lang w:eastAsia="en-US" w:bidi="ar-SA"/>
              </w:rPr>
              <w:t>FIRSATLAR</w:t>
            </w:r>
          </w:p>
        </w:tc>
        <w:tc>
          <w:tcPr>
            <w:tcW w:w="8230"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0"/>
              </w:numPr>
              <w:tabs>
                <w:tab w:val="clear" w:pos="720"/>
                <w:tab w:val="left" w:pos="248" w:leader="none"/>
              </w:tabs>
              <w:spacing w:lineRule="exact" w:line="217" w:before="0" w:after="0"/>
              <w:ind w:hanging="138" w:left="248"/>
              <w:jc w:val="left"/>
              <w:rPr>
                <w:sz w:val="18"/>
              </w:rPr>
            </w:pPr>
            <w:r>
              <w:rPr>
                <w:kern w:val="0"/>
                <w:sz w:val="18"/>
                <w:szCs w:val="22"/>
                <w:lang w:eastAsia="en-US" w:bidi="ar-SA"/>
              </w:rPr>
              <w:t>Öğretmen,</w:t>
            </w:r>
            <w:r>
              <w:rPr>
                <w:spacing w:val="-2"/>
                <w:kern w:val="0"/>
                <w:sz w:val="18"/>
                <w:szCs w:val="22"/>
                <w:lang w:eastAsia="en-US" w:bidi="ar-SA"/>
              </w:rPr>
              <w:t xml:space="preserve"> </w:t>
            </w:r>
            <w:r>
              <w:rPr>
                <w:kern w:val="0"/>
                <w:sz w:val="18"/>
                <w:szCs w:val="22"/>
                <w:lang w:eastAsia="en-US" w:bidi="ar-SA"/>
              </w:rPr>
              <w:t>yönetici</w:t>
            </w:r>
            <w:r>
              <w:rPr>
                <w:spacing w:val="-2"/>
                <w:kern w:val="0"/>
                <w:sz w:val="18"/>
                <w:szCs w:val="22"/>
                <w:lang w:eastAsia="en-US" w:bidi="ar-SA"/>
              </w:rPr>
              <w:t xml:space="preserve"> </w:t>
            </w:r>
            <w:r>
              <w:rPr>
                <w:kern w:val="0"/>
                <w:sz w:val="18"/>
                <w:szCs w:val="22"/>
                <w:lang w:eastAsia="en-US" w:bidi="ar-SA"/>
              </w:rPr>
              <w:t>ve</w:t>
            </w:r>
            <w:r>
              <w:rPr>
                <w:spacing w:val="-7"/>
                <w:kern w:val="0"/>
                <w:sz w:val="18"/>
                <w:szCs w:val="22"/>
                <w:lang w:eastAsia="en-US" w:bidi="ar-SA"/>
              </w:rPr>
              <w:t xml:space="preserve"> </w:t>
            </w:r>
            <w:r>
              <w:rPr>
                <w:kern w:val="0"/>
                <w:sz w:val="18"/>
                <w:szCs w:val="22"/>
                <w:lang w:eastAsia="en-US" w:bidi="ar-SA"/>
              </w:rPr>
              <w:t>personel</w:t>
            </w:r>
            <w:r>
              <w:rPr>
                <w:spacing w:val="-5"/>
                <w:kern w:val="0"/>
                <w:sz w:val="18"/>
                <w:szCs w:val="22"/>
                <w:lang w:eastAsia="en-US" w:bidi="ar-SA"/>
              </w:rPr>
              <w:t xml:space="preserve"> </w:t>
            </w:r>
            <w:r>
              <w:rPr>
                <w:kern w:val="0"/>
                <w:sz w:val="18"/>
                <w:szCs w:val="22"/>
                <w:lang w:eastAsia="en-US" w:bidi="ar-SA"/>
              </w:rPr>
              <w:t>normu</w:t>
            </w:r>
            <w:r>
              <w:rPr>
                <w:spacing w:val="-7"/>
                <w:kern w:val="0"/>
                <w:sz w:val="18"/>
                <w:szCs w:val="22"/>
                <w:lang w:eastAsia="en-US" w:bidi="ar-SA"/>
              </w:rPr>
              <w:t xml:space="preserve"> </w:t>
            </w:r>
            <w:r>
              <w:rPr>
                <w:kern w:val="0"/>
                <w:sz w:val="18"/>
                <w:szCs w:val="22"/>
                <w:lang w:eastAsia="en-US" w:bidi="ar-SA"/>
              </w:rPr>
              <w:t>doluluk</w:t>
            </w:r>
            <w:r>
              <w:rPr>
                <w:spacing w:val="-7"/>
                <w:kern w:val="0"/>
                <w:sz w:val="18"/>
                <w:szCs w:val="22"/>
                <w:lang w:eastAsia="en-US" w:bidi="ar-SA"/>
              </w:rPr>
              <w:t xml:space="preserve"> </w:t>
            </w:r>
            <w:r>
              <w:rPr>
                <w:kern w:val="0"/>
                <w:sz w:val="18"/>
                <w:szCs w:val="22"/>
                <w:lang w:eastAsia="en-US" w:bidi="ar-SA"/>
              </w:rPr>
              <w:t>oranının</w:t>
            </w:r>
            <w:r>
              <w:rPr>
                <w:spacing w:val="-3"/>
                <w:kern w:val="0"/>
                <w:sz w:val="18"/>
                <w:szCs w:val="22"/>
                <w:lang w:eastAsia="en-US" w:bidi="ar-SA"/>
              </w:rPr>
              <w:t xml:space="preserve"> </w:t>
            </w:r>
            <w:r>
              <w:rPr>
                <w:kern w:val="0"/>
                <w:sz w:val="18"/>
                <w:szCs w:val="22"/>
                <w:lang w:eastAsia="en-US" w:bidi="ar-SA"/>
              </w:rPr>
              <w:t>yüksek</w:t>
            </w:r>
            <w:r>
              <w:rPr>
                <w:spacing w:val="-7"/>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0"/>
              </w:numPr>
              <w:tabs>
                <w:tab w:val="clear" w:pos="720"/>
                <w:tab w:val="left" w:pos="249" w:leader="none"/>
              </w:tabs>
              <w:spacing w:lineRule="exact" w:line="218" w:before="0" w:after="0"/>
              <w:ind w:hanging="143" w:left="249"/>
              <w:jc w:val="left"/>
              <w:rPr>
                <w:sz w:val="18"/>
              </w:rPr>
            </w:pPr>
            <w:r>
              <w:rPr>
                <w:kern w:val="0"/>
                <w:sz w:val="18"/>
                <w:szCs w:val="22"/>
                <w:lang w:eastAsia="en-US" w:bidi="ar-SA"/>
              </w:rPr>
              <w:t>Okulumuzun</w:t>
            </w:r>
            <w:r>
              <w:rPr>
                <w:spacing w:val="-7"/>
                <w:kern w:val="0"/>
                <w:sz w:val="18"/>
                <w:szCs w:val="22"/>
                <w:lang w:eastAsia="en-US" w:bidi="ar-SA"/>
              </w:rPr>
              <w:t xml:space="preserve"> </w:t>
            </w:r>
            <w:r>
              <w:rPr>
                <w:kern w:val="0"/>
                <w:sz w:val="18"/>
                <w:szCs w:val="22"/>
                <w:lang w:eastAsia="en-US" w:bidi="ar-SA"/>
              </w:rPr>
              <w:t>ilçe</w:t>
            </w:r>
            <w:r>
              <w:rPr>
                <w:spacing w:val="-3"/>
                <w:kern w:val="0"/>
                <w:sz w:val="18"/>
                <w:szCs w:val="22"/>
                <w:lang w:eastAsia="en-US" w:bidi="ar-SA"/>
              </w:rPr>
              <w:t xml:space="preserve"> </w:t>
            </w:r>
            <w:r>
              <w:rPr>
                <w:kern w:val="0"/>
                <w:sz w:val="18"/>
                <w:szCs w:val="22"/>
                <w:lang w:eastAsia="en-US" w:bidi="ar-SA"/>
              </w:rPr>
              <w:t>merkezinde</w:t>
            </w:r>
            <w:r>
              <w:rPr>
                <w:spacing w:val="-7"/>
                <w:kern w:val="0"/>
                <w:sz w:val="18"/>
                <w:szCs w:val="22"/>
                <w:lang w:eastAsia="en-US" w:bidi="ar-SA"/>
              </w:rPr>
              <w:t xml:space="preserve"> </w:t>
            </w:r>
            <w:r>
              <w:rPr>
                <w:kern w:val="0"/>
                <w:sz w:val="18"/>
                <w:szCs w:val="22"/>
                <w:lang w:eastAsia="en-US" w:bidi="ar-SA"/>
              </w:rPr>
              <w:t>bulunması ve</w:t>
            </w:r>
            <w:r>
              <w:rPr>
                <w:spacing w:val="-2"/>
                <w:kern w:val="0"/>
                <w:sz w:val="18"/>
                <w:szCs w:val="22"/>
                <w:lang w:eastAsia="en-US" w:bidi="ar-SA"/>
              </w:rPr>
              <w:t xml:space="preserve"> </w:t>
            </w:r>
            <w:r>
              <w:rPr>
                <w:kern w:val="0"/>
                <w:sz w:val="18"/>
                <w:szCs w:val="22"/>
                <w:lang w:eastAsia="en-US" w:bidi="ar-SA"/>
              </w:rPr>
              <w:t>ulaşım</w:t>
            </w:r>
            <w:r>
              <w:rPr>
                <w:spacing w:val="-10"/>
                <w:kern w:val="0"/>
                <w:sz w:val="18"/>
                <w:szCs w:val="22"/>
                <w:lang w:eastAsia="en-US" w:bidi="ar-SA"/>
              </w:rPr>
              <w:t xml:space="preserve"> </w:t>
            </w:r>
            <w:r>
              <w:rPr>
                <w:kern w:val="0"/>
                <w:sz w:val="18"/>
                <w:szCs w:val="22"/>
                <w:lang w:eastAsia="en-US" w:bidi="ar-SA"/>
              </w:rPr>
              <w:t>kolaylığı</w:t>
            </w:r>
            <w:r>
              <w:rPr>
                <w:spacing w:val="2"/>
                <w:kern w:val="0"/>
                <w:sz w:val="18"/>
                <w:szCs w:val="22"/>
                <w:lang w:eastAsia="en-US" w:bidi="ar-SA"/>
              </w:rPr>
              <w:t xml:space="preserve"> </w:t>
            </w:r>
            <w:r>
              <w:rPr>
                <w:kern w:val="0"/>
                <w:sz w:val="18"/>
                <w:szCs w:val="22"/>
                <w:lang w:eastAsia="en-US" w:bidi="ar-SA"/>
              </w:rPr>
              <w:t>ve</w:t>
            </w:r>
            <w:r>
              <w:rPr>
                <w:spacing w:val="-7"/>
                <w:kern w:val="0"/>
                <w:sz w:val="18"/>
                <w:szCs w:val="22"/>
                <w:lang w:eastAsia="en-US" w:bidi="ar-SA"/>
              </w:rPr>
              <w:t xml:space="preserve"> </w:t>
            </w:r>
            <w:r>
              <w:rPr>
                <w:kern w:val="0"/>
                <w:sz w:val="18"/>
                <w:szCs w:val="22"/>
                <w:lang w:eastAsia="en-US" w:bidi="ar-SA"/>
              </w:rPr>
              <w:t>taşımalı</w:t>
            </w:r>
            <w:r>
              <w:rPr>
                <w:spacing w:val="-5"/>
                <w:kern w:val="0"/>
                <w:sz w:val="18"/>
                <w:szCs w:val="22"/>
                <w:lang w:eastAsia="en-US" w:bidi="ar-SA"/>
              </w:rPr>
              <w:t xml:space="preserve"> </w:t>
            </w:r>
            <w:r>
              <w:rPr>
                <w:kern w:val="0"/>
                <w:sz w:val="18"/>
                <w:szCs w:val="22"/>
                <w:lang w:eastAsia="en-US" w:bidi="ar-SA"/>
              </w:rPr>
              <w:t>eğitimin</w:t>
            </w:r>
            <w:r>
              <w:rPr>
                <w:spacing w:val="-7"/>
                <w:kern w:val="0"/>
                <w:sz w:val="18"/>
                <w:szCs w:val="22"/>
                <w:lang w:eastAsia="en-US" w:bidi="ar-SA"/>
              </w:rPr>
              <w:t xml:space="preserve"> </w:t>
            </w:r>
            <w:r>
              <w:rPr>
                <w:spacing w:val="-2"/>
                <w:kern w:val="0"/>
                <w:sz w:val="18"/>
                <w:szCs w:val="22"/>
                <w:lang w:eastAsia="en-US" w:bidi="ar-SA"/>
              </w:rPr>
              <w:t>olmaması.</w:t>
            </w:r>
          </w:p>
          <w:p>
            <w:pPr>
              <w:pStyle w:val="TableParagraph"/>
              <w:widowControl w:val="false"/>
              <w:numPr>
                <w:ilvl w:val="0"/>
                <w:numId w:val="20"/>
              </w:numPr>
              <w:tabs>
                <w:tab w:val="clear" w:pos="720"/>
                <w:tab w:val="left" w:pos="249" w:leader="none"/>
              </w:tabs>
              <w:spacing w:lineRule="exact" w:line="218" w:before="0" w:after="0"/>
              <w:ind w:hanging="143" w:left="249"/>
              <w:jc w:val="left"/>
              <w:rPr>
                <w:sz w:val="18"/>
              </w:rPr>
            </w:pPr>
            <w:r>
              <w:rPr>
                <w:kern w:val="0"/>
                <w:sz w:val="18"/>
                <w:szCs w:val="22"/>
                <w:lang w:eastAsia="en-US" w:bidi="ar-SA"/>
              </w:rPr>
              <w:t>Farklı</w:t>
            </w:r>
            <w:r>
              <w:rPr>
                <w:spacing w:val="-5"/>
                <w:kern w:val="0"/>
                <w:sz w:val="18"/>
                <w:szCs w:val="22"/>
                <w:lang w:eastAsia="en-US" w:bidi="ar-SA"/>
              </w:rPr>
              <w:t xml:space="preserve"> </w:t>
            </w:r>
            <w:r>
              <w:rPr>
                <w:kern w:val="0"/>
                <w:sz w:val="18"/>
                <w:szCs w:val="22"/>
                <w:lang w:eastAsia="en-US" w:bidi="ar-SA"/>
              </w:rPr>
              <w:t>kültürlerin</w:t>
            </w:r>
            <w:r>
              <w:rPr>
                <w:spacing w:val="-6"/>
                <w:kern w:val="0"/>
                <w:sz w:val="18"/>
                <w:szCs w:val="22"/>
                <w:lang w:eastAsia="en-US" w:bidi="ar-SA"/>
              </w:rPr>
              <w:t xml:space="preserve"> </w:t>
            </w:r>
            <w:r>
              <w:rPr>
                <w:kern w:val="0"/>
                <w:sz w:val="18"/>
                <w:szCs w:val="22"/>
                <w:lang w:eastAsia="en-US" w:bidi="ar-SA"/>
              </w:rPr>
              <w:t>bir</w:t>
            </w:r>
            <w:r>
              <w:rPr>
                <w:spacing w:val="-6"/>
                <w:kern w:val="0"/>
                <w:sz w:val="18"/>
                <w:szCs w:val="22"/>
                <w:lang w:eastAsia="en-US" w:bidi="ar-SA"/>
              </w:rPr>
              <w:t xml:space="preserve"> </w:t>
            </w:r>
            <w:r>
              <w:rPr>
                <w:kern w:val="0"/>
                <w:sz w:val="18"/>
                <w:szCs w:val="22"/>
                <w:lang w:eastAsia="en-US" w:bidi="ar-SA"/>
              </w:rPr>
              <w:t>araya</w:t>
            </w:r>
            <w:r>
              <w:rPr>
                <w:spacing w:val="-1"/>
                <w:kern w:val="0"/>
                <w:sz w:val="18"/>
                <w:szCs w:val="22"/>
                <w:lang w:eastAsia="en-US" w:bidi="ar-SA"/>
              </w:rPr>
              <w:t xml:space="preserve"> </w:t>
            </w:r>
            <w:r>
              <w:rPr>
                <w:kern w:val="0"/>
                <w:sz w:val="18"/>
                <w:szCs w:val="22"/>
                <w:lang w:eastAsia="en-US" w:bidi="ar-SA"/>
              </w:rPr>
              <w:t>gelerek</w:t>
            </w:r>
            <w:r>
              <w:rPr>
                <w:spacing w:val="-3"/>
                <w:kern w:val="0"/>
                <w:sz w:val="18"/>
                <w:szCs w:val="22"/>
                <w:lang w:eastAsia="en-US" w:bidi="ar-SA"/>
              </w:rPr>
              <w:t xml:space="preserve"> </w:t>
            </w:r>
            <w:r>
              <w:rPr>
                <w:kern w:val="0"/>
                <w:sz w:val="18"/>
                <w:szCs w:val="22"/>
                <w:lang w:eastAsia="en-US" w:bidi="ar-SA"/>
              </w:rPr>
              <w:t>hoşgörü</w:t>
            </w:r>
            <w:r>
              <w:rPr>
                <w:spacing w:val="-7"/>
                <w:kern w:val="0"/>
                <w:sz w:val="18"/>
                <w:szCs w:val="22"/>
                <w:lang w:eastAsia="en-US" w:bidi="ar-SA"/>
              </w:rPr>
              <w:t xml:space="preserve"> </w:t>
            </w:r>
            <w:r>
              <w:rPr>
                <w:kern w:val="0"/>
                <w:sz w:val="18"/>
                <w:szCs w:val="22"/>
                <w:lang w:eastAsia="en-US" w:bidi="ar-SA"/>
              </w:rPr>
              <w:t>değerinin</w:t>
            </w:r>
            <w:r>
              <w:rPr>
                <w:spacing w:val="-6"/>
                <w:kern w:val="0"/>
                <w:sz w:val="18"/>
                <w:szCs w:val="22"/>
                <w:lang w:eastAsia="en-US" w:bidi="ar-SA"/>
              </w:rPr>
              <w:t xml:space="preserve"> </w:t>
            </w:r>
            <w:r>
              <w:rPr>
                <w:spacing w:val="-2"/>
                <w:kern w:val="0"/>
                <w:sz w:val="18"/>
                <w:szCs w:val="22"/>
                <w:lang w:eastAsia="en-US" w:bidi="ar-SA"/>
              </w:rPr>
              <w:t>kazanılması</w:t>
            </w:r>
          </w:p>
          <w:p>
            <w:pPr>
              <w:pStyle w:val="TableParagraph"/>
              <w:widowControl w:val="false"/>
              <w:numPr>
                <w:ilvl w:val="0"/>
                <w:numId w:val="20"/>
              </w:numPr>
              <w:tabs>
                <w:tab w:val="clear" w:pos="720"/>
                <w:tab w:val="left" w:pos="249" w:leader="none"/>
              </w:tabs>
              <w:spacing w:before="1" w:after="0"/>
              <w:ind w:hanging="143" w:left="249"/>
              <w:jc w:val="left"/>
              <w:rPr>
                <w:sz w:val="18"/>
              </w:rPr>
            </w:pPr>
            <w:r>
              <w:rPr>
                <w:kern w:val="0"/>
                <w:sz w:val="18"/>
                <w:szCs w:val="22"/>
                <w:lang w:eastAsia="en-US" w:bidi="ar-SA"/>
              </w:rPr>
              <w:t>Okul</w:t>
            </w:r>
            <w:r>
              <w:rPr>
                <w:spacing w:val="-4"/>
                <w:kern w:val="0"/>
                <w:sz w:val="18"/>
                <w:szCs w:val="22"/>
                <w:lang w:eastAsia="en-US" w:bidi="ar-SA"/>
              </w:rPr>
              <w:t xml:space="preserve"> </w:t>
            </w:r>
            <w:r>
              <w:rPr>
                <w:kern w:val="0"/>
                <w:sz w:val="18"/>
                <w:szCs w:val="22"/>
                <w:lang w:eastAsia="en-US" w:bidi="ar-SA"/>
              </w:rPr>
              <w:t>kantinimizin</w:t>
            </w:r>
            <w:r>
              <w:rPr>
                <w:spacing w:val="-3"/>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0"/>
              </w:numPr>
              <w:tabs>
                <w:tab w:val="clear" w:pos="720"/>
                <w:tab w:val="left" w:pos="249" w:leader="none"/>
              </w:tabs>
              <w:spacing w:before="0" w:after="0"/>
              <w:ind w:hanging="143" w:left="249"/>
              <w:jc w:val="left"/>
              <w:rPr>
                <w:sz w:val="18"/>
              </w:rPr>
            </w:pPr>
            <w:r>
              <w:rPr>
                <w:kern w:val="0"/>
                <w:sz w:val="18"/>
                <w:szCs w:val="22"/>
                <w:lang w:eastAsia="en-US" w:bidi="ar-SA"/>
              </w:rPr>
              <w:t>Okulun</w:t>
            </w:r>
            <w:r>
              <w:rPr>
                <w:spacing w:val="-9"/>
                <w:kern w:val="0"/>
                <w:sz w:val="18"/>
                <w:szCs w:val="22"/>
                <w:lang w:eastAsia="en-US" w:bidi="ar-SA"/>
              </w:rPr>
              <w:t xml:space="preserve"> </w:t>
            </w:r>
            <w:r>
              <w:rPr>
                <w:kern w:val="0"/>
                <w:sz w:val="18"/>
                <w:szCs w:val="22"/>
                <w:lang w:eastAsia="en-US" w:bidi="ar-SA"/>
              </w:rPr>
              <w:t>tarihi</w:t>
            </w:r>
            <w:r>
              <w:rPr>
                <w:spacing w:val="-4"/>
                <w:kern w:val="0"/>
                <w:sz w:val="18"/>
                <w:szCs w:val="22"/>
                <w:lang w:eastAsia="en-US" w:bidi="ar-SA"/>
              </w:rPr>
              <w:t xml:space="preserve"> </w:t>
            </w:r>
            <w:r>
              <w:rPr>
                <w:kern w:val="0"/>
                <w:sz w:val="18"/>
                <w:szCs w:val="22"/>
                <w:lang w:eastAsia="en-US" w:bidi="ar-SA"/>
              </w:rPr>
              <w:t>ve</w:t>
            </w:r>
            <w:r>
              <w:rPr>
                <w:spacing w:val="-2"/>
                <w:kern w:val="0"/>
                <w:sz w:val="18"/>
                <w:szCs w:val="22"/>
                <w:lang w:eastAsia="en-US" w:bidi="ar-SA"/>
              </w:rPr>
              <w:t xml:space="preserve"> </w:t>
            </w:r>
            <w:r>
              <w:rPr>
                <w:kern w:val="0"/>
                <w:sz w:val="18"/>
                <w:szCs w:val="22"/>
                <w:lang w:eastAsia="en-US" w:bidi="ar-SA"/>
              </w:rPr>
              <w:t>turistik</w:t>
            </w:r>
            <w:r>
              <w:rPr>
                <w:spacing w:val="-2"/>
                <w:kern w:val="0"/>
                <w:sz w:val="18"/>
                <w:szCs w:val="22"/>
                <w:lang w:eastAsia="en-US" w:bidi="ar-SA"/>
              </w:rPr>
              <w:t xml:space="preserve"> </w:t>
            </w:r>
            <w:r>
              <w:rPr>
                <w:kern w:val="0"/>
                <w:sz w:val="18"/>
                <w:szCs w:val="22"/>
                <w:lang w:eastAsia="en-US" w:bidi="ar-SA"/>
              </w:rPr>
              <w:t>yerlere</w:t>
            </w:r>
            <w:r>
              <w:rPr>
                <w:spacing w:val="-6"/>
                <w:kern w:val="0"/>
                <w:sz w:val="18"/>
                <w:szCs w:val="22"/>
                <w:lang w:eastAsia="en-US" w:bidi="ar-SA"/>
              </w:rPr>
              <w:t xml:space="preserve"> </w:t>
            </w:r>
            <w:r>
              <w:rPr>
                <w:spacing w:val="-2"/>
                <w:kern w:val="0"/>
                <w:sz w:val="18"/>
                <w:szCs w:val="22"/>
                <w:lang w:eastAsia="en-US" w:bidi="ar-SA"/>
              </w:rPr>
              <w:t>yakınlığı.</w:t>
            </w:r>
          </w:p>
          <w:p>
            <w:pPr>
              <w:pStyle w:val="TableParagraph"/>
              <w:widowControl w:val="false"/>
              <w:numPr>
                <w:ilvl w:val="0"/>
                <w:numId w:val="20"/>
              </w:numPr>
              <w:tabs>
                <w:tab w:val="clear" w:pos="720"/>
                <w:tab w:val="left" w:pos="249" w:leader="none"/>
              </w:tabs>
              <w:spacing w:before="0" w:after="0"/>
              <w:ind w:hanging="143" w:left="249"/>
              <w:jc w:val="left"/>
              <w:rPr>
                <w:sz w:val="18"/>
              </w:rPr>
            </w:pPr>
            <w:r>
              <w:rPr>
                <w:kern w:val="0"/>
                <w:sz w:val="18"/>
                <w:szCs w:val="22"/>
                <w:lang w:eastAsia="en-US" w:bidi="ar-SA"/>
              </w:rPr>
              <w:t>Kış</w:t>
            </w:r>
            <w:r>
              <w:rPr>
                <w:spacing w:val="-8"/>
                <w:kern w:val="0"/>
                <w:sz w:val="18"/>
                <w:szCs w:val="22"/>
                <w:lang w:eastAsia="en-US" w:bidi="ar-SA"/>
              </w:rPr>
              <w:t xml:space="preserve"> </w:t>
            </w:r>
            <w:r>
              <w:rPr>
                <w:kern w:val="0"/>
                <w:sz w:val="18"/>
                <w:szCs w:val="22"/>
                <w:lang w:eastAsia="en-US" w:bidi="ar-SA"/>
              </w:rPr>
              <w:t>şartlarının</w:t>
            </w:r>
            <w:r>
              <w:rPr>
                <w:spacing w:val="-4"/>
                <w:kern w:val="0"/>
                <w:sz w:val="18"/>
                <w:szCs w:val="22"/>
                <w:lang w:eastAsia="en-US" w:bidi="ar-SA"/>
              </w:rPr>
              <w:t xml:space="preserve"> </w:t>
            </w:r>
            <w:r>
              <w:rPr>
                <w:kern w:val="0"/>
                <w:sz w:val="18"/>
                <w:szCs w:val="22"/>
                <w:lang w:eastAsia="en-US" w:bidi="ar-SA"/>
              </w:rPr>
              <w:t>olumsuz</w:t>
            </w:r>
            <w:r>
              <w:rPr>
                <w:spacing w:val="-7"/>
                <w:kern w:val="0"/>
                <w:sz w:val="18"/>
                <w:szCs w:val="22"/>
                <w:lang w:eastAsia="en-US" w:bidi="ar-SA"/>
              </w:rPr>
              <w:t xml:space="preserve"> </w:t>
            </w:r>
            <w:r>
              <w:rPr>
                <w:kern w:val="0"/>
                <w:sz w:val="18"/>
                <w:szCs w:val="22"/>
                <w:lang w:eastAsia="en-US" w:bidi="ar-SA"/>
              </w:rPr>
              <w:t>geçmemesi</w:t>
            </w:r>
            <w:r>
              <w:rPr>
                <w:spacing w:val="-6"/>
                <w:kern w:val="0"/>
                <w:sz w:val="18"/>
                <w:szCs w:val="22"/>
                <w:lang w:eastAsia="en-US" w:bidi="ar-SA"/>
              </w:rPr>
              <w:t xml:space="preserve"> </w:t>
            </w:r>
            <w:r>
              <w:rPr>
                <w:kern w:val="0"/>
                <w:sz w:val="18"/>
                <w:szCs w:val="22"/>
                <w:lang w:eastAsia="en-US" w:bidi="ar-SA"/>
              </w:rPr>
              <w:t>ve</w:t>
            </w:r>
            <w:r>
              <w:rPr>
                <w:spacing w:val="-3"/>
                <w:kern w:val="0"/>
                <w:sz w:val="18"/>
                <w:szCs w:val="22"/>
                <w:lang w:eastAsia="en-US" w:bidi="ar-SA"/>
              </w:rPr>
              <w:t xml:space="preserve"> </w:t>
            </w:r>
            <w:r>
              <w:rPr>
                <w:kern w:val="0"/>
                <w:sz w:val="18"/>
                <w:szCs w:val="22"/>
                <w:lang w:eastAsia="en-US" w:bidi="ar-SA"/>
              </w:rPr>
              <w:t>yeryüzü</w:t>
            </w:r>
            <w:r>
              <w:rPr>
                <w:spacing w:val="-4"/>
                <w:kern w:val="0"/>
                <w:sz w:val="18"/>
                <w:szCs w:val="22"/>
                <w:lang w:eastAsia="en-US" w:bidi="ar-SA"/>
              </w:rPr>
              <w:t xml:space="preserve"> </w:t>
            </w:r>
            <w:r>
              <w:rPr>
                <w:kern w:val="0"/>
                <w:sz w:val="18"/>
                <w:szCs w:val="22"/>
                <w:lang w:eastAsia="en-US" w:bidi="ar-SA"/>
              </w:rPr>
              <w:t>şekillerinin</w:t>
            </w:r>
            <w:r>
              <w:rPr>
                <w:spacing w:val="-8"/>
                <w:kern w:val="0"/>
                <w:sz w:val="18"/>
                <w:szCs w:val="22"/>
                <w:lang w:eastAsia="en-US" w:bidi="ar-SA"/>
              </w:rPr>
              <w:t xml:space="preserve"> </w:t>
            </w:r>
            <w:r>
              <w:rPr>
                <w:kern w:val="0"/>
                <w:sz w:val="18"/>
                <w:szCs w:val="22"/>
                <w:lang w:eastAsia="en-US" w:bidi="ar-SA"/>
              </w:rPr>
              <w:t>eğitim</w:t>
            </w:r>
            <w:r>
              <w:rPr>
                <w:spacing w:val="-10"/>
                <w:kern w:val="0"/>
                <w:sz w:val="18"/>
                <w:szCs w:val="22"/>
                <w:lang w:eastAsia="en-US" w:bidi="ar-SA"/>
              </w:rPr>
              <w:t xml:space="preserve"> </w:t>
            </w:r>
            <w:r>
              <w:rPr>
                <w:kern w:val="0"/>
                <w:sz w:val="18"/>
                <w:szCs w:val="22"/>
                <w:lang w:eastAsia="en-US" w:bidi="ar-SA"/>
              </w:rPr>
              <w:t>öğretimde</w:t>
            </w:r>
            <w:r>
              <w:rPr>
                <w:spacing w:val="-8"/>
                <w:kern w:val="0"/>
                <w:sz w:val="18"/>
                <w:szCs w:val="22"/>
                <w:lang w:eastAsia="en-US" w:bidi="ar-SA"/>
              </w:rPr>
              <w:t xml:space="preserve"> </w:t>
            </w:r>
            <w:r>
              <w:rPr>
                <w:kern w:val="0"/>
                <w:sz w:val="18"/>
                <w:szCs w:val="22"/>
                <w:lang w:eastAsia="en-US" w:bidi="ar-SA"/>
              </w:rPr>
              <w:t>aksaklığa</w:t>
            </w:r>
            <w:r>
              <w:rPr>
                <w:spacing w:val="-3"/>
                <w:kern w:val="0"/>
                <w:sz w:val="18"/>
                <w:szCs w:val="22"/>
                <w:lang w:eastAsia="en-US" w:bidi="ar-SA"/>
              </w:rPr>
              <w:t xml:space="preserve"> </w:t>
            </w:r>
            <w:r>
              <w:rPr>
                <w:kern w:val="0"/>
                <w:sz w:val="18"/>
                <w:szCs w:val="22"/>
                <w:lang w:eastAsia="en-US" w:bidi="ar-SA"/>
              </w:rPr>
              <w:t>yer</w:t>
            </w:r>
            <w:r>
              <w:rPr>
                <w:spacing w:val="-2"/>
                <w:kern w:val="0"/>
                <w:sz w:val="18"/>
                <w:szCs w:val="22"/>
                <w:lang w:eastAsia="en-US" w:bidi="ar-SA"/>
              </w:rPr>
              <w:t xml:space="preserve"> vermemesi.</w:t>
            </w:r>
          </w:p>
          <w:p>
            <w:pPr>
              <w:pStyle w:val="TableParagraph"/>
              <w:widowControl w:val="false"/>
              <w:numPr>
                <w:ilvl w:val="0"/>
                <w:numId w:val="20"/>
              </w:numPr>
              <w:tabs>
                <w:tab w:val="clear" w:pos="720"/>
                <w:tab w:val="left" w:pos="249" w:leader="none"/>
              </w:tabs>
              <w:spacing w:lineRule="exact" w:line="218" w:before="1" w:after="0"/>
              <w:ind w:hanging="143" w:left="249"/>
              <w:jc w:val="left"/>
              <w:rPr>
                <w:sz w:val="18"/>
              </w:rPr>
            </w:pPr>
            <w:r>
              <w:rPr>
                <w:kern w:val="0"/>
                <w:sz w:val="18"/>
                <w:szCs w:val="22"/>
                <w:lang w:eastAsia="en-US" w:bidi="ar-SA"/>
              </w:rPr>
              <w:t>Öğretmenler</w:t>
            </w:r>
            <w:r>
              <w:rPr>
                <w:spacing w:val="-1"/>
                <w:kern w:val="0"/>
                <w:sz w:val="18"/>
                <w:szCs w:val="22"/>
                <w:lang w:eastAsia="en-US" w:bidi="ar-SA"/>
              </w:rPr>
              <w:t xml:space="preserve"> </w:t>
            </w:r>
            <w:r>
              <w:rPr>
                <w:kern w:val="0"/>
                <w:sz w:val="18"/>
                <w:szCs w:val="22"/>
                <w:lang w:eastAsia="en-US" w:bidi="ar-SA"/>
              </w:rPr>
              <w:t>ve</w:t>
            </w:r>
            <w:r>
              <w:rPr>
                <w:spacing w:val="-6"/>
                <w:kern w:val="0"/>
                <w:sz w:val="18"/>
                <w:szCs w:val="22"/>
                <w:lang w:eastAsia="en-US" w:bidi="ar-SA"/>
              </w:rPr>
              <w:t xml:space="preserve"> </w:t>
            </w:r>
            <w:r>
              <w:rPr>
                <w:kern w:val="0"/>
                <w:sz w:val="18"/>
                <w:szCs w:val="22"/>
                <w:lang w:eastAsia="en-US" w:bidi="ar-SA"/>
              </w:rPr>
              <w:t>diğer</w:t>
            </w:r>
            <w:r>
              <w:rPr>
                <w:spacing w:val="-5"/>
                <w:kern w:val="0"/>
                <w:sz w:val="18"/>
                <w:szCs w:val="22"/>
                <w:lang w:eastAsia="en-US" w:bidi="ar-SA"/>
              </w:rPr>
              <w:t xml:space="preserve"> </w:t>
            </w:r>
            <w:r>
              <w:rPr>
                <w:kern w:val="0"/>
                <w:sz w:val="18"/>
                <w:szCs w:val="22"/>
                <w:lang w:eastAsia="en-US" w:bidi="ar-SA"/>
              </w:rPr>
              <w:t>personel</w:t>
            </w:r>
            <w:r>
              <w:rPr>
                <w:spacing w:val="-4"/>
                <w:kern w:val="0"/>
                <w:sz w:val="18"/>
                <w:szCs w:val="22"/>
                <w:lang w:eastAsia="en-US" w:bidi="ar-SA"/>
              </w:rPr>
              <w:t xml:space="preserve"> </w:t>
            </w:r>
            <w:r>
              <w:rPr>
                <w:kern w:val="0"/>
                <w:sz w:val="18"/>
                <w:szCs w:val="22"/>
                <w:lang w:eastAsia="en-US" w:bidi="ar-SA"/>
              </w:rPr>
              <w:t>tarafından</w:t>
            </w:r>
            <w:r>
              <w:rPr>
                <w:spacing w:val="-6"/>
                <w:kern w:val="0"/>
                <w:sz w:val="18"/>
                <w:szCs w:val="22"/>
                <w:lang w:eastAsia="en-US" w:bidi="ar-SA"/>
              </w:rPr>
              <w:t xml:space="preserve"> </w:t>
            </w:r>
            <w:r>
              <w:rPr>
                <w:kern w:val="0"/>
                <w:sz w:val="18"/>
                <w:szCs w:val="22"/>
                <w:lang w:eastAsia="en-US" w:bidi="ar-SA"/>
              </w:rPr>
              <w:t>tercih</w:t>
            </w:r>
            <w:r>
              <w:rPr>
                <w:spacing w:val="-6"/>
                <w:kern w:val="0"/>
                <w:sz w:val="18"/>
                <w:szCs w:val="22"/>
                <w:lang w:eastAsia="en-US" w:bidi="ar-SA"/>
              </w:rPr>
              <w:t xml:space="preserve"> </w:t>
            </w:r>
            <w:r>
              <w:rPr>
                <w:kern w:val="0"/>
                <w:sz w:val="18"/>
                <w:szCs w:val="22"/>
                <w:lang w:eastAsia="en-US" w:bidi="ar-SA"/>
              </w:rPr>
              <w:t>edilir</w:t>
            </w:r>
            <w:r>
              <w:rPr>
                <w:spacing w:val="-5"/>
                <w:kern w:val="0"/>
                <w:sz w:val="18"/>
                <w:szCs w:val="22"/>
                <w:lang w:eastAsia="en-US" w:bidi="ar-SA"/>
              </w:rPr>
              <w:t xml:space="preserve"> </w:t>
            </w:r>
            <w:r>
              <w:rPr>
                <w:kern w:val="0"/>
                <w:sz w:val="18"/>
                <w:szCs w:val="22"/>
                <w:lang w:eastAsia="en-US" w:bidi="ar-SA"/>
              </w:rPr>
              <w:t>bir</w:t>
            </w:r>
            <w:r>
              <w:rPr>
                <w:spacing w:val="-5"/>
                <w:kern w:val="0"/>
                <w:sz w:val="18"/>
                <w:szCs w:val="22"/>
                <w:lang w:eastAsia="en-US" w:bidi="ar-SA"/>
              </w:rPr>
              <w:t xml:space="preserve"> </w:t>
            </w:r>
            <w:r>
              <w:rPr>
                <w:kern w:val="0"/>
                <w:sz w:val="18"/>
                <w:szCs w:val="22"/>
                <w:lang w:eastAsia="en-US" w:bidi="ar-SA"/>
              </w:rPr>
              <w:t>okul</w:t>
            </w:r>
            <w:r>
              <w:rPr>
                <w:spacing w:val="-5"/>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0"/>
              </w:numPr>
              <w:tabs>
                <w:tab w:val="clear" w:pos="720"/>
                <w:tab w:val="left" w:pos="249" w:leader="none"/>
              </w:tabs>
              <w:spacing w:lineRule="exact" w:line="218" w:before="0" w:after="0"/>
              <w:ind w:hanging="143" w:left="249"/>
              <w:jc w:val="left"/>
              <w:rPr>
                <w:sz w:val="18"/>
              </w:rPr>
            </w:pPr>
            <w:r>
              <w:rPr>
                <w:kern w:val="0"/>
                <w:sz w:val="18"/>
                <w:szCs w:val="22"/>
                <w:lang w:eastAsia="en-US" w:bidi="ar-SA"/>
              </w:rPr>
              <w:t>Çalışanlar</w:t>
            </w:r>
            <w:r>
              <w:rPr>
                <w:spacing w:val="-5"/>
                <w:kern w:val="0"/>
                <w:sz w:val="18"/>
                <w:szCs w:val="22"/>
                <w:lang w:eastAsia="en-US" w:bidi="ar-SA"/>
              </w:rPr>
              <w:t xml:space="preserve"> </w:t>
            </w:r>
            <w:r>
              <w:rPr>
                <w:kern w:val="0"/>
                <w:sz w:val="18"/>
                <w:szCs w:val="22"/>
                <w:lang w:eastAsia="en-US" w:bidi="ar-SA"/>
              </w:rPr>
              <w:t>arasındaki</w:t>
            </w:r>
            <w:r>
              <w:rPr>
                <w:spacing w:val="-4"/>
                <w:kern w:val="0"/>
                <w:sz w:val="18"/>
                <w:szCs w:val="22"/>
                <w:lang w:eastAsia="en-US" w:bidi="ar-SA"/>
              </w:rPr>
              <w:t xml:space="preserve"> </w:t>
            </w:r>
            <w:r>
              <w:rPr>
                <w:kern w:val="0"/>
                <w:sz w:val="18"/>
                <w:szCs w:val="22"/>
                <w:lang w:eastAsia="en-US" w:bidi="ar-SA"/>
              </w:rPr>
              <w:t>iş</w:t>
            </w:r>
            <w:r>
              <w:rPr>
                <w:spacing w:val="-6"/>
                <w:kern w:val="0"/>
                <w:sz w:val="18"/>
                <w:szCs w:val="22"/>
                <w:lang w:eastAsia="en-US" w:bidi="ar-SA"/>
              </w:rPr>
              <w:t xml:space="preserve"> </w:t>
            </w:r>
            <w:r>
              <w:rPr>
                <w:kern w:val="0"/>
                <w:sz w:val="18"/>
                <w:szCs w:val="22"/>
                <w:lang w:eastAsia="en-US" w:bidi="ar-SA"/>
              </w:rPr>
              <w:t>bölümü</w:t>
            </w:r>
            <w:r>
              <w:rPr>
                <w:spacing w:val="-6"/>
                <w:kern w:val="0"/>
                <w:sz w:val="18"/>
                <w:szCs w:val="22"/>
                <w:lang w:eastAsia="en-US" w:bidi="ar-SA"/>
              </w:rPr>
              <w:t xml:space="preserve"> </w:t>
            </w:r>
            <w:r>
              <w:rPr>
                <w:kern w:val="0"/>
                <w:sz w:val="18"/>
                <w:szCs w:val="22"/>
                <w:lang w:eastAsia="en-US" w:bidi="ar-SA"/>
              </w:rPr>
              <w:t>ve</w:t>
            </w:r>
            <w:r>
              <w:rPr>
                <w:spacing w:val="-1"/>
                <w:kern w:val="0"/>
                <w:sz w:val="18"/>
                <w:szCs w:val="22"/>
                <w:lang w:eastAsia="en-US" w:bidi="ar-SA"/>
              </w:rPr>
              <w:t xml:space="preserve"> </w:t>
            </w:r>
            <w:r>
              <w:rPr>
                <w:kern w:val="0"/>
                <w:sz w:val="18"/>
                <w:szCs w:val="22"/>
                <w:lang w:eastAsia="en-US" w:bidi="ar-SA"/>
              </w:rPr>
              <w:t>uyumun</w:t>
            </w:r>
            <w:r>
              <w:rPr>
                <w:spacing w:val="-2"/>
                <w:kern w:val="0"/>
                <w:sz w:val="18"/>
                <w:szCs w:val="22"/>
                <w:lang w:eastAsia="en-US" w:bidi="ar-SA"/>
              </w:rPr>
              <w:t xml:space="preserve"> </w:t>
            </w:r>
            <w:r>
              <w:rPr>
                <w:kern w:val="0"/>
                <w:sz w:val="18"/>
                <w:szCs w:val="22"/>
                <w:lang w:eastAsia="en-US" w:bidi="ar-SA"/>
              </w:rPr>
              <w:t>iyi</w:t>
            </w:r>
            <w:r>
              <w:rPr>
                <w:spacing w:val="-1"/>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20"/>
              </w:numPr>
              <w:tabs>
                <w:tab w:val="clear" w:pos="720"/>
                <w:tab w:val="left" w:pos="250" w:leader="none"/>
              </w:tabs>
              <w:spacing w:before="0" w:after="0"/>
              <w:ind w:hanging="144" w:left="250" w:right="113"/>
              <w:jc w:val="left"/>
              <w:rPr>
                <w:sz w:val="18"/>
              </w:rPr>
            </w:pPr>
            <w:r>
              <w:rPr>
                <w:kern w:val="0"/>
                <w:sz w:val="18"/>
                <w:szCs w:val="22"/>
                <w:lang w:eastAsia="en-US" w:bidi="ar-SA"/>
              </w:rPr>
              <w:t>Kalabalık okul olması nedeniyle akademik, sportif ve sanatsal faaliyetlerde başarılı öğrenci potansiyelinin yüksek olması</w:t>
            </w:r>
          </w:p>
          <w:p>
            <w:pPr>
              <w:pStyle w:val="TableParagraph"/>
              <w:widowControl w:val="false"/>
              <w:numPr>
                <w:ilvl w:val="0"/>
                <w:numId w:val="20"/>
              </w:numPr>
              <w:tabs>
                <w:tab w:val="clear" w:pos="720"/>
                <w:tab w:val="left" w:pos="250" w:leader="none"/>
              </w:tabs>
              <w:spacing w:before="0" w:after="0"/>
              <w:ind w:hanging="144" w:left="250" w:right="113"/>
              <w:jc w:val="left"/>
              <w:rPr>
                <w:sz w:val="18"/>
              </w:rPr>
            </w:pPr>
            <w:r>
              <w:rPr>
                <w:spacing w:val="-2"/>
                <w:kern w:val="0"/>
                <w:sz w:val="18"/>
                <w:szCs w:val="22"/>
                <w:lang w:eastAsia="en-US" w:bidi="ar-SA"/>
              </w:rPr>
              <w:t>Yeni büyük bir binaya gelecek yıllarda geçilecek olması</w:t>
            </w:r>
          </w:p>
        </w:tc>
      </w:tr>
      <w:tr>
        <w:trPr>
          <w:trHeight w:val="2846" w:hRule="atLeast"/>
        </w:trPr>
        <w:tc>
          <w:tcPr>
            <w:tcW w:w="700" w:type="dxa"/>
            <w:vMerge w:val="continue"/>
            <w:tcBorders>
              <w:left w:val="single" w:sz="4" w:space="0" w:color="000000"/>
              <w:bottom w:val="single" w:sz="4" w:space="0" w:color="000000"/>
              <w:right w:val="single" w:sz="4" w:space="0" w:color="000000"/>
            </w:tcBorders>
            <w:shd w:color="auto" w:fill="933634" w:val="clear"/>
            <w:textDirection w:val="btLr"/>
          </w:tcPr>
          <w:p>
            <w:pPr>
              <w:pStyle w:val="Normal"/>
              <w:widowControl w:val="false"/>
              <w:spacing w:before="0" w:after="0"/>
              <w:jc w:val="left"/>
              <w:rPr>
                <w:sz w:val="2"/>
                <w:szCs w:val="2"/>
              </w:rPr>
            </w:pPr>
            <w:r>
              <w:rPr>
                <w:kern w:val="0"/>
                <w:sz w:val="2"/>
                <w:szCs w:val="2"/>
                <w:lang w:eastAsia="en-US" w:bidi="ar-SA"/>
              </w:rPr>
            </w:r>
          </w:p>
        </w:tc>
        <w:tc>
          <w:tcPr>
            <w:tcW w:w="711" w:type="dxa"/>
            <w:tcBorders>
              <w:top w:val="single" w:sz="4" w:space="0" w:color="000000"/>
              <w:left w:val="single" w:sz="4" w:space="0" w:color="000000"/>
              <w:bottom w:val="single" w:sz="4" w:space="0" w:color="000000"/>
              <w:right w:val="single" w:sz="4" w:space="0" w:color="000000"/>
            </w:tcBorders>
            <w:textDirection w:val="btLr"/>
          </w:tcPr>
          <w:p>
            <w:pPr>
              <w:pStyle w:val="TableParagraph"/>
              <w:widowControl w:val="false"/>
              <w:spacing w:before="50" w:after="0"/>
              <w:jc w:val="left"/>
              <w:rPr>
                <w:b/>
              </w:rPr>
            </w:pPr>
            <w:r>
              <w:rPr>
                <w:b/>
                <w:kern w:val="0"/>
                <w:sz w:val="22"/>
                <w:szCs w:val="22"/>
                <w:lang w:eastAsia="en-US" w:bidi="ar-SA"/>
              </w:rPr>
            </w:r>
          </w:p>
          <w:p>
            <w:pPr>
              <w:pStyle w:val="TableParagraph"/>
              <w:widowControl w:val="false"/>
              <w:spacing w:before="0" w:after="0"/>
              <w:ind w:left="662"/>
              <w:jc w:val="left"/>
              <w:rPr>
                <w:b/>
              </w:rPr>
            </w:pPr>
            <w:r>
              <w:rPr>
                <w:b/>
                <w:spacing w:val="-2"/>
                <w:kern w:val="0"/>
                <w:sz w:val="22"/>
                <w:szCs w:val="22"/>
                <w:lang w:eastAsia="en-US" w:bidi="ar-SA"/>
              </w:rPr>
              <w:t>TEHDİTLER</w:t>
            </w:r>
          </w:p>
        </w:tc>
        <w:tc>
          <w:tcPr>
            <w:tcW w:w="8230"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9"/>
              </w:numPr>
              <w:tabs>
                <w:tab w:val="clear" w:pos="720"/>
                <w:tab w:val="left" w:pos="248" w:leader="none"/>
              </w:tabs>
              <w:spacing w:lineRule="exact" w:line="213" w:before="0" w:after="0"/>
              <w:ind w:hanging="138" w:left="248"/>
              <w:jc w:val="left"/>
              <w:rPr>
                <w:sz w:val="18"/>
              </w:rPr>
            </w:pPr>
            <w:r>
              <w:rPr>
                <w:kern w:val="0"/>
                <w:sz w:val="18"/>
                <w:szCs w:val="22"/>
                <w:lang w:eastAsia="en-US" w:bidi="ar-SA"/>
              </w:rPr>
              <w:t>Aile</w:t>
            </w:r>
            <w:r>
              <w:rPr>
                <w:spacing w:val="-3"/>
                <w:kern w:val="0"/>
                <w:sz w:val="18"/>
                <w:szCs w:val="22"/>
                <w:lang w:eastAsia="en-US" w:bidi="ar-SA"/>
              </w:rPr>
              <w:t xml:space="preserve"> </w:t>
            </w:r>
            <w:r>
              <w:rPr>
                <w:kern w:val="0"/>
                <w:sz w:val="18"/>
                <w:szCs w:val="22"/>
                <w:lang w:eastAsia="en-US" w:bidi="ar-SA"/>
              </w:rPr>
              <w:t>gelir</w:t>
            </w:r>
            <w:r>
              <w:rPr>
                <w:spacing w:val="-6"/>
                <w:kern w:val="0"/>
                <w:sz w:val="18"/>
                <w:szCs w:val="22"/>
                <w:lang w:eastAsia="en-US" w:bidi="ar-SA"/>
              </w:rPr>
              <w:t xml:space="preserve"> </w:t>
            </w:r>
            <w:r>
              <w:rPr>
                <w:kern w:val="0"/>
                <w:sz w:val="18"/>
                <w:szCs w:val="22"/>
                <w:lang w:eastAsia="en-US" w:bidi="ar-SA"/>
              </w:rPr>
              <w:t>düzeyinin</w:t>
            </w:r>
            <w:r>
              <w:rPr>
                <w:spacing w:val="-7"/>
                <w:kern w:val="0"/>
                <w:sz w:val="18"/>
                <w:szCs w:val="22"/>
                <w:lang w:eastAsia="en-US" w:bidi="ar-SA"/>
              </w:rPr>
              <w:t xml:space="preserve"> </w:t>
            </w:r>
            <w:r>
              <w:rPr>
                <w:kern w:val="0"/>
                <w:sz w:val="18"/>
                <w:szCs w:val="22"/>
                <w:lang w:eastAsia="en-US" w:bidi="ar-SA"/>
              </w:rPr>
              <w:t>genel</w:t>
            </w:r>
            <w:r>
              <w:rPr>
                <w:spacing w:val="-2"/>
                <w:kern w:val="0"/>
                <w:sz w:val="18"/>
                <w:szCs w:val="22"/>
                <w:lang w:eastAsia="en-US" w:bidi="ar-SA"/>
              </w:rPr>
              <w:t xml:space="preserve"> </w:t>
            </w:r>
            <w:r>
              <w:rPr>
                <w:kern w:val="0"/>
                <w:sz w:val="18"/>
                <w:szCs w:val="22"/>
                <w:lang w:eastAsia="en-US" w:bidi="ar-SA"/>
              </w:rPr>
              <w:t>olarak</w:t>
            </w:r>
            <w:r>
              <w:rPr>
                <w:spacing w:val="-4"/>
                <w:kern w:val="0"/>
                <w:sz w:val="18"/>
                <w:szCs w:val="22"/>
                <w:lang w:eastAsia="en-US" w:bidi="ar-SA"/>
              </w:rPr>
              <w:t xml:space="preserve"> </w:t>
            </w:r>
            <w:r>
              <w:rPr>
                <w:kern w:val="0"/>
                <w:sz w:val="18"/>
                <w:szCs w:val="22"/>
                <w:lang w:eastAsia="en-US" w:bidi="ar-SA"/>
              </w:rPr>
              <w:t>düşük</w:t>
            </w:r>
            <w:r>
              <w:rPr>
                <w:spacing w:val="-3"/>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19"/>
              </w:numPr>
              <w:tabs>
                <w:tab w:val="clear" w:pos="720"/>
                <w:tab w:val="left" w:pos="248" w:leader="none"/>
              </w:tabs>
              <w:spacing w:before="0" w:after="0"/>
              <w:ind w:hanging="138" w:left="248"/>
              <w:jc w:val="left"/>
              <w:rPr>
                <w:sz w:val="18"/>
              </w:rPr>
            </w:pPr>
            <w:r>
              <w:rPr>
                <w:kern w:val="0"/>
                <w:sz w:val="18"/>
                <w:szCs w:val="22"/>
                <w:lang w:eastAsia="en-US" w:bidi="ar-SA"/>
              </w:rPr>
              <w:t>Velilerimizin</w:t>
            </w:r>
            <w:r>
              <w:rPr>
                <w:spacing w:val="-9"/>
                <w:kern w:val="0"/>
                <w:sz w:val="18"/>
                <w:szCs w:val="22"/>
                <w:lang w:eastAsia="en-US" w:bidi="ar-SA"/>
              </w:rPr>
              <w:t xml:space="preserve"> </w:t>
            </w:r>
            <w:r>
              <w:rPr>
                <w:kern w:val="0"/>
                <w:sz w:val="18"/>
                <w:szCs w:val="22"/>
                <w:lang w:eastAsia="en-US" w:bidi="ar-SA"/>
              </w:rPr>
              <w:t>çoğunlukla</w:t>
            </w:r>
            <w:r>
              <w:rPr>
                <w:spacing w:val="-8"/>
                <w:kern w:val="0"/>
                <w:sz w:val="18"/>
                <w:szCs w:val="22"/>
                <w:lang w:eastAsia="en-US" w:bidi="ar-SA"/>
              </w:rPr>
              <w:t xml:space="preserve"> </w:t>
            </w:r>
            <w:r>
              <w:rPr>
                <w:kern w:val="0"/>
                <w:sz w:val="18"/>
                <w:szCs w:val="22"/>
                <w:lang w:eastAsia="en-US" w:bidi="ar-SA"/>
              </w:rPr>
              <w:t>geçici</w:t>
            </w:r>
            <w:r>
              <w:rPr>
                <w:spacing w:val="-7"/>
                <w:kern w:val="0"/>
                <w:sz w:val="18"/>
                <w:szCs w:val="22"/>
                <w:lang w:eastAsia="en-US" w:bidi="ar-SA"/>
              </w:rPr>
              <w:t xml:space="preserve"> </w:t>
            </w:r>
            <w:r>
              <w:rPr>
                <w:kern w:val="0"/>
                <w:sz w:val="18"/>
                <w:szCs w:val="22"/>
                <w:lang w:eastAsia="en-US" w:bidi="ar-SA"/>
              </w:rPr>
              <w:t>işlerde</w:t>
            </w:r>
            <w:r>
              <w:rPr>
                <w:spacing w:val="-4"/>
                <w:kern w:val="0"/>
                <w:sz w:val="18"/>
                <w:szCs w:val="22"/>
                <w:lang w:eastAsia="en-US" w:bidi="ar-SA"/>
              </w:rPr>
              <w:t xml:space="preserve"> </w:t>
            </w:r>
            <w:r>
              <w:rPr>
                <w:kern w:val="0"/>
                <w:sz w:val="18"/>
                <w:szCs w:val="22"/>
                <w:lang w:eastAsia="en-US" w:bidi="ar-SA"/>
              </w:rPr>
              <w:t>çalışması,</w:t>
            </w:r>
            <w:r>
              <w:rPr>
                <w:spacing w:val="-6"/>
                <w:kern w:val="0"/>
                <w:sz w:val="18"/>
                <w:szCs w:val="22"/>
                <w:lang w:eastAsia="en-US" w:bidi="ar-SA"/>
              </w:rPr>
              <w:t xml:space="preserve"> </w:t>
            </w:r>
            <w:r>
              <w:rPr>
                <w:kern w:val="0"/>
                <w:sz w:val="18"/>
                <w:szCs w:val="22"/>
                <w:lang w:eastAsia="en-US" w:bidi="ar-SA"/>
              </w:rPr>
              <w:t>düzenli</w:t>
            </w:r>
            <w:r>
              <w:rPr>
                <w:spacing w:val="-7"/>
                <w:kern w:val="0"/>
                <w:sz w:val="18"/>
                <w:szCs w:val="22"/>
                <w:lang w:eastAsia="en-US" w:bidi="ar-SA"/>
              </w:rPr>
              <w:t xml:space="preserve"> </w:t>
            </w:r>
            <w:r>
              <w:rPr>
                <w:kern w:val="0"/>
                <w:sz w:val="18"/>
                <w:szCs w:val="22"/>
                <w:lang w:eastAsia="en-US" w:bidi="ar-SA"/>
              </w:rPr>
              <w:t>gelirlerinin</w:t>
            </w:r>
            <w:r>
              <w:rPr>
                <w:spacing w:val="-5"/>
                <w:kern w:val="0"/>
                <w:sz w:val="18"/>
                <w:szCs w:val="22"/>
                <w:lang w:eastAsia="en-US" w:bidi="ar-SA"/>
              </w:rPr>
              <w:t xml:space="preserve"> </w:t>
            </w:r>
            <w:r>
              <w:rPr>
                <w:spacing w:val="-2"/>
                <w:kern w:val="0"/>
                <w:sz w:val="18"/>
                <w:szCs w:val="22"/>
                <w:lang w:eastAsia="en-US" w:bidi="ar-SA"/>
              </w:rPr>
              <w:t>olmaması</w:t>
            </w:r>
          </w:p>
          <w:p>
            <w:pPr>
              <w:pStyle w:val="TableParagraph"/>
              <w:widowControl w:val="false"/>
              <w:numPr>
                <w:ilvl w:val="0"/>
                <w:numId w:val="19"/>
              </w:numPr>
              <w:tabs>
                <w:tab w:val="clear" w:pos="720"/>
                <w:tab w:val="left" w:pos="248" w:leader="none"/>
              </w:tabs>
              <w:spacing w:before="0" w:after="0"/>
              <w:ind w:hanging="138" w:left="248"/>
              <w:jc w:val="left"/>
              <w:rPr>
                <w:sz w:val="18"/>
              </w:rPr>
            </w:pPr>
            <w:r>
              <w:rPr>
                <w:kern w:val="0"/>
                <w:sz w:val="18"/>
                <w:szCs w:val="22"/>
                <w:lang w:eastAsia="en-US" w:bidi="ar-SA"/>
              </w:rPr>
              <w:t>LGS</w:t>
            </w:r>
            <w:r>
              <w:rPr>
                <w:spacing w:val="-5"/>
                <w:kern w:val="0"/>
                <w:sz w:val="18"/>
                <w:szCs w:val="22"/>
                <w:lang w:eastAsia="en-US" w:bidi="ar-SA"/>
              </w:rPr>
              <w:t xml:space="preserve"> </w:t>
            </w:r>
            <w:r>
              <w:rPr>
                <w:kern w:val="0"/>
                <w:sz w:val="18"/>
                <w:szCs w:val="22"/>
                <w:lang w:eastAsia="en-US" w:bidi="ar-SA"/>
              </w:rPr>
              <w:t>kaygısı</w:t>
            </w:r>
            <w:r>
              <w:rPr>
                <w:spacing w:val="-3"/>
                <w:kern w:val="0"/>
                <w:sz w:val="18"/>
                <w:szCs w:val="22"/>
                <w:lang w:eastAsia="en-US" w:bidi="ar-SA"/>
              </w:rPr>
              <w:t xml:space="preserve"> </w:t>
            </w:r>
            <w:r>
              <w:rPr>
                <w:kern w:val="0"/>
                <w:sz w:val="18"/>
                <w:szCs w:val="22"/>
                <w:lang w:eastAsia="en-US" w:bidi="ar-SA"/>
              </w:rPr>
              <w:t>nedeniyle</w:t>
            </w:r>
            <w:r>
              <w:rPr>
                <w:spacing w:val="-4"/>
                <w:kern w:val="0"/>
                <w:sz w:val="18"/>
                <w:szCs w:val="22"/>
                <w:lang w:eastAsia="en-US" w:bidi="ar-SA"/>
              </w:rPr>
              <w:t xml:space="preserve"> </w:t>
            </w:r>
            <w:r>
              <w:rPr>
                <w:kern w:val="0"/>
                <w:sz w:val="18"/>
                <w:szCs w:val="22"/>
                <w:lang w:eastAsia="en-US" w:bidi="ar-SA"/>
              </w:rPr>
              <w:t>öğrencilerin</w:t>
            </w:r>
            <w:r>
              <w:rPr>
                <w:spacing w:val="-9"/>
                <w:kern w:val="0"/>
                <w:sz w:val="18"/>
                <w:szCs w:val="22"/>
                <w:lang w:eastAsia="en-US" w:bidi="ar-SA"/>
              </w:rPr>
              <w:t xml:space="preserve"> </w:t>
            </w:r>
            <w:r>
              <w:rPr>
                <w:kern w:val="0"/>
                <w:sz w:val="18"/>
                <w:szCs w:val="22"/>
                <w:lang w:eastAsia="en-US" w:bidi="ar-SA"/>
              </w:rPr>
              <w:t>sosyal,</w:t>
            </w:r>
            <w:r>
              <w:rPr>
                <w:spacing w:val="-3"/>
                <w:kern w:val="0"/>
                <w:sz w:val="18"/>
                <w:szCs w:val="22"/>
                <w:lang w:eastAsia="en-US" w:bidi="ar-SA"/>
              </w:rPr>
              <w:t xml:space="preserve"> </w:t>
            </w:r>
            <w:r>
              <w:rPr>
                <w:kern w:val="0"/>
                <w:sz w:val="18"/>
                <w:szCs w:val="22"/>
                <w:lang w:eastAsia="en-US" w:bidi="ar-SA"/>
              </w:rPr>
              <w:t>kültürel</w:t>
            </w:r>
            <w:r>
              <w:rPr>
                <w:spacing w:val="-6"/>
                <w:kern w:val="0"/>
                <w:sz w:val="18"/>
                <w:szCs w:val="22"/>
                <w:lang w:eastAsia="en-US" w:bidi="ar-SA"/>
              </w:rPr>
              <w:t xml:space="preserve"> </w:t>
            </w:r>
            <w:r>
              <w:rPr>
                <w:kern w:val="0"/>
                <w:sz w:val="18"/>
                <w:szCs w:val="22"/>
                <w:lang w:eastAsia="en-US" w:bidi="ar-SA"/>
              </w:rPr>
              <w:t>faaliyetlere</w:t>
            </w:r>
            <w:r>
              <w:rPr>
                <w:spacing w:val="-1"/>
                <w:kern w:val="0"/>
                <w:sz w:val="18"/>
                <w:szCs w:val="22"/>
                <w:lang w:eastAsia="en-US" w:bidi="ar-SA"/>
              </w:rPr>
              <w:t xml:space="preserve"> </w:t>
            </w:r>
            <w:r>
              <w:rPr>
                <w:kern w:val="0"/>
                <w:sz w:val="18"/>
                <w:szCs w:val="22"/>
                <w:lang w:eastAsia="en-US" w:bidi="ar-SA"/>
              </w:rPr>
              <w:t>katılım</w:t>
            </w:r>
            <w:r>
              <w:rPr>
                <w:spacing w:val="-11"/>
                <w:kern w:val="0"/>
                <w:sz w:val="18"/>
                <w:szCs w:val="22"/>
                <w:lang w:eastAsia="en-US" w:bidi="ar-SA"/>
              </w:rPr>
              <w:t xml:space="preserve"> </w:t>
            </w:r>
            <w:r>
              <w:rPr>
                <w:kern w:val="0"/>
                <w:sz w:val="18"/>
                <w:szCs w:val="22"/>
                <w:lang w:eastAsia="en-US" w:bidi="ar-SA"/>
              </w:rPr>
              <w:t>oranlarının</w:t>
            </w:r>
            <w:r>
              <w:rPr>
                <w:spacing w:val="-8"/>
                <w:kern w:val="0"/>
                <w:sz w:val="18"/>
                <w:szCs w:val="22"/>
                <w:lang w:eastAsia="en-US" w:bidi="ar-SA"/>
              </w:rPr>
              <w:t xml:space="preserve"> </w:t>
            </w:r>
            <w:r>
              <w:rPr>
                <w:kern w:val="0"/>
                <w:sz w:val="18"/>
                <w:szCs w:val="22"/>
                <w:lang w:eastAsia="en-US" w:bidi="ar-SA"/>
              </w:rPr>
              <w:t>düşük</w:t>
            </w:r>
            <w:r>
              <w:rPr>
                <w:spacing w:val="-8"/>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19"/>
              </w:numPr>
              <w:tabs>
                <w:tab w:val="clear" w:pos="720"/>
                <w:tab w:val="left" w:pos="249" w:leader="none"/>
              </w:tabs>
              <w:spacing w:before="1" w:after="0"/>
              <w:ind w:hanging="143" w:left="249"/>
              <w:jc w:val="left"/>
              <w:rPr>
                <w:sz w:val="18"/>
              </w:rPr>
            </w:pPr>
            <w:r>
              <w:rPr>
                <w:kern w:val="0"/>
                <w:sz w:val="18"/>
                <w:szCs w:val="22"/>
                <w:lang w:eastAsia="en-US" w:bidi="ar-SA"/>
              </w:rPr>
              <w:t>Bilimsel,</w:t>
            </w:r>
            <w:r>
              <w:rPr>
                <w:spacing w:val="-5"/>
                <w:kern w:val="0"/>
                <w:sz w:val="18"/>
                <w:szCs w:val="22"/>
                <w:lang w:eastAsia="en-US" w:bidi="ar-SA"/>
              </w:rPr>
              <w:t xml:space="preserve"> </w:t>
            </w:r>
            <w:r>
              <w:rPr>
                <w:kern w:val="0"/>
                <w:sz w:val="18"/>
                <w:szCs w:val="22"/>
                <w:lang w:eastAsia="en-US" w:bidi="ar-SA"/>
              </w:rPr>
              <w:t>teknolojik</w:t>
            </w:r>
            <w:r>
              <w:rPr>
                <w:spacing w:val="-6"/>
                <w:kern w:val="0"/>
                <w:sz w:val="18"/>
                <w:szCs w:val="22"/>
                <w:lang w:eastAsia="en-US" w:bidi="ar-SA"/>
              </w:rPr>
              <w:t xml:space="preserve"> </w:t>
            </w:r>
            <w:r>
              <w:rPr>
                <w:kern w:val="0"/>
                <w:sz w:val="18"/>
                <w:szCs w:val="22"/>
                <w:lang w:eastAsia="en-US" w:bidi="ar-SA"/>
              </w:rPr>
              <w:t>temalı</w:t>
            </w:r>
            <w:r>
              <w:rPr>
                <w:spacing w:val="-4"/>
                <w:kern w:val="0"/>
                <w:sz w:val="18"/>
                <w:szCs w:val="22"/>
                <w:lang w:eastAsia="en-US" w:bidi="ar-SA"/>
              </w:rPr>
              <w:t xml:space="preserve"> </w:t>
            </w:r>
            <w:r>
              <w:rPr>
                <w:kern w:val="0"/>
                <w:sz w:val="18"/>
                <w:szCs w:val="22"/>
                <w:lang w:eastAsia="en-US" w:bidi="ar-SA"/>
              </w:rPr>
              <w:t>çalışmalar</w:t>
            </w:r>
            <w:r>
              <w:rPr>
                <w:spacing w:val="-5"/>
                <w:kern w:val="0"/>
                <w:sz w:val="18"/>
                <w:szCs w:val="22"/>
                <w:lang w:eastAsia="en-US" w:bidi="ar-SA"/>
              </w:rPr>
              <w:t xml:space="preserve"> </w:t>
            </w:r>
            <w:r>
              <w:rPr>
                <w:kern w:val="0"/>
                <w:sz w:val="18"/>
                <w:szCs w:val="22"/>
                <w:lang w:eastAsia="en-US" w:bidi="ar-SA"/>
              </w:rPr>
              <w:t>için</w:t>
            </w:r>
            <w:r>
              <w:rPr>
                <w:spacing w:val="-6"/>
                <w:kern w:val="0"/>
                <w:sz w:val="18"/>
                <w:szCs w:val="22"/>
                <w:lang w:eastAsia="en-US" w:bidi="ar-SA"/>
              </w:rPr>
              <w:t xml:space="preserve"> </w:t>
            </w:r>
            <w:r>
              <w:rPr>
                <w:kern w:val="0"/>
                <w:sz w:val="18"/>
                <w:szCs w:val="22"/>
                <w:lang w:eastAsia="en-US" w:bidi="ar-SA"/>
              </w:rPr>
              <w:t>maddi</w:t>
            </w:r>
            <w:r>
              <w:rPr>
                <w:spacing w:val="-4"/>
                <w:kern w:val="0"/>
                <w:sz w:val="18"/>
                <w:szCs w:val="22"/>
                <w:lang w:eastAsia="en-US" w:bidi="ar-SA"/>
              </w:rPr>
              <w:t xml:space="preserve"> </w:t>
            </w:r>
            <w:r>
              <w:rPr>
                <w:kern w:val="0"/>
                <w:sz w:val="18"/>
                <w:szCs w:val="22"/>
                <w:lang w:eastAsia="en-US" w:bidi="ar-SA"/>
              </w:rPr>
              <w:t>kaynak</w:t>
            </w:r>
            <w:r>
              <w:rPr>
                <w:spacing w:val="-7"/>
                <w:kern w:val="0"/>
                <w:sz w:val="18"/>
                <w:szCs w:val="22"/>
                <w:lang w:eastAsia="en-US" w:bidi="ar-SA"/>
              </w:rPr>
              <w:t xml:space="preserve"> </w:t>
            </w:r>
            <w:r>
              <w:rPr>
                <w:kern w:val="0"/>
                <w:sz w:val="18"/>
                <w:szCs w:val="22"/>
                <w:lang w:eastAsia="en-US" w:bidi="ar-SA"/>
              </w:rPr>
              <w:t>temininde</w:t>
            </w:r>
            <w:r>
              <w:rPr>
                <w:spacing w:val="-9"/>
                <w:kern w:val="0"/>
                <w:sz w:val="18"/>
                <w:szCs w:val="22"/>
                <w:lang w:eastAsia="en-US" w:bidi="ar-SA"/>
              </w:rPr>
              <w:t xml:space="preserve"> </w:t>
            </w:r>
            <w:r>
              <w:rPr>
                <w:kern w:val="0"/>
                <w:sz w:val="18"/>
                <w:szCs w:val="22"/>
                <w:lang w:eastAsia="en-US" w:bidi="ar-SA"/>
              </w:rPr>
              <w:t>güçlük</w:t>
            </w:r>
            <w:r>
              <w:rPr>
                <w:spacing w:val="-6"/>
                <w:kern w:val="0"/>
                <w:sz w:val="18"/>
                <w:szCs w:val="22"/>
                <w:lang w:eastAsia="en-US" w:bidi="ar-SA"/>
              </w:rPr>
              <w:t xml:space="preserve"> </w:t>
            </w:r>
            <w:r>
              <w:rPr>
                <w:spacing w:val="-2"/>
                <w:kern w:val="0"/>
                <w:sz w:val="18"/>
                <w:szCs w:val="22"/>
                <w:lang w:eastAsia="en-US" w:bidi="ar-SA"/>
              </w:rPr>
              <w:t>yaşanması</w:t>
            </w:r>
          </w:p>
          <w:p>
            <w:pPr>
              <w:pStyle w:val="TableParagraph"/>
              <w:widowControl w:val="false"/>
              <w:numPr>
                <w:ilvl w:val="0"/>
                <w:numId w:val="19"/>
              </w:numPr>
              <w:tabs>
                <w:tab w:val="clear" w:pos="720"/>
                <w:tab w:val="left" w:pos="249" w:leader="none"/>
              </w:tabs>
              <w:spacing w:lineRule="exact" w:line="218" w:before="0" w:after="0"/>
              <w:ind w:hanging="143" w:left="249"/>
              <w:jc w:val="left"/>
              <w:rPr>
                <w:sz w:val="18"/>
              </w:rPr>
            </w:pPr>
            <w:r>
              <w:rPr>
                <w:kern w:val="0"/>
                <w:sz w:val="18"/>
                <w:szCs w:val="22"/>
                <w:lang w:eastAsia="en-US" w:bidi="ar-SA"/>
              </w:rPr>
              <w:t>Güvenlik</w:t>
            </w:r>
            <w:r>
              <w:rPr>
                <w:spacing w:val="-8"/>
                <w:kern w:val="0"/>
                <w:sz w:val="18"/>
                <w:szCs w:val="22"/>
                <w:lang w:eastAsia="en-US" w:bidi="ar-SA"/>
              </w:rPr>
              <w:t xml:space="preserve"> </w:t>
            </w:r>
            <w:r>
              <w:rPr>
                <w:kern w:val="0"/>
                <w:sz w:val="18"/>
                <w:szCs w:val="22"/>
                <w:lang w:eastAsia="en-US" w:bidi="ar-SA"/>
              </w:rPr>
              <w:t>görevlisi</w:t>
            </w:r>
            <w:r>
              <w:rPr>
                <w:spacing w:val="-4"/>
                <w:kern w:val="0"/>
                <w:sz w:val="18"/>
                <w:szCs w:val="22"/>
                <w:lang w:eastAsia="en-US" w:bidi="ar-SA"/>
              </w:rPr>
              <w:t xml:space="preserve"> </w:t>
            </w:r>
            <w:r>
              <w:rPr>
                <w:spacing w:val="-2"/>
                <w:kern w:val="0"/>
                <w:sz w:val="18"/>
                <w:szCs w:val="22"/>
                <w:lang w:eastAsia="en-US" w:bidi="ar-SA"/>
              </w:rPr>
              <w:t>bulunmaması</w:t>
            </w:r>
          </w:p>
          <w:p>
            <w:pPr>
              <w:pStyle w:val="TableParagraph"/>
              <w:widowControl w:val="false"/>
              <w:numPr>
                <w:ilvl w:val="0"/>
                <w:numId w:val="19"/>
              </w:numPr>
              <w:tabs>
                <w:tab w:val="clear" w:pos="720"/>
                <w:tab w:val="left" w:pos="249" w:leader="none"/>
              </w:tabs>
              <w:spacing w:lineRule="exact" w:line="218" w:before="0" w:after="0"/>
              <w:ind w:hanging="143" w:left="249"/>
              <w:jc w:val="left"/>
              <w:rPr>
                <w:sz w:val="18"/>
              </w:rPr>
            </w:pPr>
            <w:r>
              <w:rPr>
                <w:kern w:val="0"/>
                <w:sz w:val="18"/>
                <w:szCs w:val="22"/>
                <w:lang w:eastAsia="en-US" w:bidi="ar-SA"/>
              </w:rPr>
              <w:t>Aydın</w:t>
            </w:r>
            <w:r>
              <w:rPr>
                <w:spacing w:val="-2"/>
                <w:kern w:val="0"/>
                <w:sz w:val="18"/>
                <w:szCs w:val="22"/>
                <w:lang w:eastAsia="en-US" w:bidi="ar-SA"/>
              </w:rPr>
              <w:t xml:space="preserve"> </w:t>
            </w:r>
            <w:r>
              <w:rPr>
                <w:kern w:val="0"/>
                <w:sz w:val="18"/>
                <w:szCs w:val="22"/>
                <w:lang w:eastAsia="en-US" w:bidi="ar-SA"/>
              </w:rPr>
              <w:t>ilinin</w:t>
            </w:r>
            <w:r>
              <w:rPr>
                <w:spacing w:val="-5"/>
                <w:kern w:val="0"/>
                <w:sz w:val="18"/>
                <w:szCs w:val="22"/>
                <w:lang w:eastAsia="en-US" w:bidi="ar-SA"/>
              </w:rPr>
              <w:t xml:space="preserve"> </w:t>
            </w:r>
            <w:r>
              <w:rPr>
                <w:kern w:val="0"/>
                <w:sz w:val="18"/>
                <w:szCs w:val="22"/>
                <w:lang w:eastAsia="en-US" w:bidi="ar-SA"/>
              </w:rPr>
              <w:t>1.</w:t>
            </w:r>
            <w:r>
              <w:rPr>
                <w:spacing w:val="-3"/>
                <w:kern w:val="0"/>
                <w:sz w:val="18"/>
                <w:szCs w:val="22"/>
                <w:lang w:eastAsia="en-US" w:bidi="ar-SA"/>
              </w:rPr>
              <w:t xml:space="preserve"> </w:t>
            </w:r>
            <w:r>
              <w:rPr>
                <w:kern w:val="0"/>
                <w:sz w:val="18"/>
                <w:szCs w:val="22"/>
                <w:lang w:eastAsia="en-US" w:bidi="ar-SA"/>
              </w:rPr>
              <w:t>derece</w:t>
            </w:r>
            <w:r>
              <w:rPr>
                <w:spacing w:val="-3"/>
                <w:kern w:val="0"/>
                <w:sz w:val="18"/>
                <w:szCs w:val="22"/>
                <w:lang w:eastAsia="en-US" w:bidi="ar-SA"/>
              </w:rPr>
              <w:t xml:space="preserve"> </w:t>
            </w:r>
            <w:r>
              <w:rPr>
                <w:kern w:val="0"/>
                <w:sz w:val="18"/>
                <w:szCs w:val="22"/>
                <w:lang w:eastAsia="en-US" w:bidi="ar-SA"/>
              </w:rPr>
              <w:t>deprem</w:t>
            </w:r>
            <w:r>
              <w:rPr>
                <w:spacing w:val="-8"/>
                <w:kern w:val="0"/>
                <w:sz w:val="18"/>
                <w:szCs w:val="22"/>
                <w:lang w:eastAsia="en-US" w:bidi="ar-SA"/>
              </w:rPr>
              <w:t xml:space="preserve"> </w:t>
            </w:r>
            <w:r>
              <w:rPr>
                <w:kern w:val="0"/>
                <w:sz w:val="18"/>
                <w:szCs w:val="22"/>
                <w:lang w:eastAsia="en-US" w:bidi="ar-SA"/>
              </w:rPr>
              <w:t>kuşağında yer</w:t>
            </w:r>
            <w:r>
              <w:rPr>
                <w:spacing w:val="-4"/>
                <w:kern w:val="0"/>
                <w:sz w:val="18"/>
                <w:szCs w:val="22"/>
                <w:lang w:eastAsia="en-US" w:bidi="ar-SA"/>
              </w:rPr>
              <w:t xml:space="preserve"> </w:t>
            </w:r>
            <w:r>
              <w:rPr>
                <w:spacing w:val="-2"/>
                <w:kern w:val="0"/>
                <w:sz w:val="18"/>
                <w:szCs w:val="22"/>
                <w:lang w:eastAsia="en-US" w:bidi="ar-SA"/>
              </w:rPr>
              <w:t>alması.</w:t>
            </w:r>
          </w:p>
          <w:p>
            <w:pPr>
              <w:pStyle w:val="TableParagraph"/>
              <w:widowControl w:val="false"/>
              <w:numPr>
                <w:ilvl w:val="0"/>
                <w:numId w:val="19"/>
              </w:numPr>
              <w:tabs>
                <w:tab w:val="clear" w:pos="720"/>
                <w:tab w:val="left" w:pos="249" w:leader="none"/>
              </w:tabs>
              <w:spacing w:before="0" w:after="0"/>
              <w:ind w:hanging="143" w:left="249"/>
              <w:jc w:val="left"/>
              <w:rPr>
                <w:sz w:val="18"/>
              </w:rPr>
            </w:pPr>
            <w:r>
              <w:rPr>
                <w:kern w:val="0"/>
                <w:sz w:val="18"/>
                <w:szCs w:val="22"/>
                <w:lang w:eastAsia="en-US" w:bidi="ar-SA"/>
              </w:rPr>
              <w:t>Yaz</w:t>
            </w:r>
            <w:r>
              <w:rPr>
                <w:spacing w:val="-6"/>
                <w:kern w:val="0"/>
                <w:sz w:val="18"/>
                <w:szCs w:val="22"/>
                <w:lang w:eastAsia="en-US" w:bidi="ar-SA"/>
              </w:rPr>
              <w:t xml:space="preserve"> </w:t>
            </w:r>
            <w:r>
              <w:rPr>
                <w:kern w:val="0"/>
                <w:sz w:val="18"/>
                <w:szCs w:val="22"/>
                <w:lang w:eastAsia="en-US" w:bidi="ar-SA"/>
              </w:rPr>
              <w:t>mevsiminin</w:t>
            </w:r>
            <w:r>
              <w:rPr>
                <w:spacing w:val="-6"/>
                <w:kern w:val="0"/>
                <w:sz w:val="18"/>
                <w:szCs w:val="22"/>
                <w:lang w:eastAsia="en-US" w:bidi="ar-SA"/>
              </w:rPr>
              <w:t xml:space="preserve"> </w:t>
            </w:r>
            <w:r>
              <w:rPr>
                <w:kern w:val="0"/>
                <w:sz w:val="18"/>
                <w:szCs w:val="22"/>
                <w:lang w:eastAsia="en-US" w:bidi="ar-SA"/>
              </w:rPr>
              <w:t>erken</w:t>
            </w:r>
            <w:r>
              <w:rPr>
                <w:spacing w:val="1"/>
                <w:kern w:val="0"/>
                <w:sz w:val="18"/>
                <w:szCs w:val="22"/>
                <w:lang w:eastAsia="en-US" w:bidi="ar-SA"/>
              </w:rPr>
              <w:t xml:space="preserve"> </w:t>
            </w:r>
            <w:r>
              <w:rPr>
                <w:kern w:val="0"/>
                <w:sz w:val="18"/>
                <w:szCs w:val="22"/>
                <w:lang w:eastAsia="en-US" w:bidi="ar-SA"/>
              </w:rPr>
              <w:t>gelmesi, geç bitmesi ve</w:t>
            </w:r>
            <w:r>
              <w:rPr>
                <w:spacing w:val="-6"/>
                <w:kern w:val="0"/>
                <w:sz w:val="18"/>
                <w:szCs w:val="22"/>
                <w:lang w:eastAsia="en-US" w:bidi="ar-SA"/>
              </w:rPr>
              <w:t xml:space="preserve"> </w:t>
            </w:r>
            <w:r>
              <w:rPr>
                <w:kern w:val="0"/>
                <w:sz w:val="18"/>
                <w:szCs w:val="22"/>
                <w:lang w:eastAsia="en-US" w:bidi="ar-SA"/>
              </w:rPr>
              <w:t>çok</w:t>
            </w:r>
            <w:r>
              <w:rPr>
                <w:spacing w:val="-3"/>
                <w:kern w:val="0"/>
                <w:sz w:val="18"/>
                <w:szCs w:val="22"/>
                <w:lang w:eastAsia="en-US" w:bidi="ar-SA"/>
              </w:rPr>
              <w:t xml:space="preserve"> </w:t>
            </w:r>
            <w:r>
              <w:rPr>
                <w:kern w:val="0"/>
                <w:sz w:val="18"/>
                <w:szCs w:val="22"/>
                <w:lang w:eastAsia="en-US" w:bidi="ar-SA"/>
              </w:rPr>
              <w:t>sıcak</w:t>
            </w:r>
            <w:r>
              <w:rPr>
                <w:spacing w:val="-6"/>
                <w:kern w:val="0"/>
                <w:sz w:val="18"/>
                <w:szCs w:val="22"/>
                <w:lang w:eastAsia="en-US" w:bidi="ar-SA"/>
              </w:rPr>
              <w:t xml:space="preserve"> </w:t>
            </w:r>
            <w:r>
              <w:rPr>
                <w:spacing w:val="-2"/>
                <w:kern w:val="0"/>
                <w:sz w:val="18"/>
                <w:szCs w:val="22"/>
                <w:lang w:eastAsia="en-US" w:bidi="ar-SA"/>
              </w:rPr>
              <w:t>geçmesi.</w:t>
            </w:r>
          </w:p>
          <w:p>
            <w:pPr>
              <w:pStyle w:val="TableParagraph"/>
              <w:widowControl w:val="false"/>
              <w:numPr>
                <w:ilvl w:val="0"/>
                <w:numId w:val="19"/>
              </w:numPr>
              <w:tabs>
                <w:tab w:val="clear" w:pos="720"/>
                <w:tab w:val="left" w:pos="249" w:leader="none"/>
              </w:tabs>
              <w:spacing w:before="0" w:after="0"/>
              <w:ind w:hanging="143" w:left="249"/>
              <w:jc w:val="left"/>
              <w:rPr>
                <w:sz w:val="18"/>
              </w:rPr>
            </w:pPr>
            <w:r>
              <w:rPr>
                <w:kern w:val="0"/>
                <w:sz w:val="18"/>
                <w:szCs w:val="22"/>
                <w:lang w:eastAsia="en-US" w:bidi="ar-SA"/>
              </w:rPr>
              <w:t>Turizm</w:t>
            </w:r>
            <w:r>
              <w:rPr>
                <w:spacing w:val="-8"/>
                <w:kern w:val="0"/>
                <w:sz w:val="18"/>
                <w:szCs w:val="22"/>
                <w:lang w:eastAsia="en-US" w:bidi="ar-SA"/>
              </w:rPr>
              <w:t xml:space="preserve"> </w:t>
            </w:r>
            <w:r>
              <w:rPr>
                <w:kern w:val="0"/>
                <w:sz w:val="18"/>
                <w:szCs w:val="22"/>
                <w:lang w:eastAsia="en-US" w:bidi="ar-SA"/>
              </w:rPr>
              <w:t>şehri</w:t>
            </w:r>
            <w:r>
              <w:rPr>
                <w:spacing w:val="-4"/>
                <w:kern w:val="0"/>
                <w:sz w:val="18"/>
                <w:szCs w:val="22"/>
                <w:lang w:eastAsia="en-US" w:bidi="ar-SA"/>
              </w:rPr>
              <w:t xml:space="preserve"> </w:t>
            </w:r>
            <w:r>
              <w:rPr>
                <w:kern w:val="0"/>
                <w:sz w:val="18"/>
                <w:szCs w:val="22"/>
                <w:lang w:eastAsia="en-US" w:bidi="ar-SA"/>
              </w:rPr>
              <w:t>olmasına</w:t>
            </w:r>
            <w:r>
              <w:rPr>
                <w:spacing w:val="-5"/>
                <w:kern w:val="0"/>
                <w:sz w:val="18"/>
                <w:szCs w:val="22"/>
                <w:lang w:eastAsia="en-US" w:bidi="ar-SA"/>
              </w:rPr>
              <w:t xml:space="preserve"> </w:t>
            </w:r>
            <w:r>
              <w:rPr>
                <w:kern w:val="0"/>
                <w:sz w:val="18"/>
                <w:szCs w:val="22"/>
                <w:lang w:eastAsia="en-US" w:bidi="ar-SA"/>
              </w:rPr>
              <w:t>rağmen,</w:t>
            </w:r>
            <w:r>
              <w:rPr>
                <w:spacing w:val="-8"/>
                <w:kern w:val="0"/>
                <w:sz w:val="18"/>
                <w:szCs w:val="22"/>
                <w:lang w:eastAsia="en-US" w:bidi="ar-SA"/>
              </w:rPr>
              <w:t xml:space="preserve"> </w:t>
            </w:r>
            <w:r>
              <w:rPr>
                <w:kern w:val="0"/>
                <w:sz w:val="18"/>
                <w:szCs w:val="22"/>
                <w:lang w:eastAsia="en-US" w:bidi="ar-SA"/>
              </w:rPr>
              <w:t>tarıma</w:t>
            </w:r>
            <w:r>
              <w:rPr>
                <w:spacing w:val="-5"/>
                <w:kern w:val="0"/>
                <w:sz w:val="18"/>
                <w:szCs w:val="22"/>
                <w:lang w:eastAsia="en-US" w:bidi="ar-SA"/>
              </w:rPr>
              <w:t xml:space="preserve"> </w:t>
            </w:r>
            <w:r>
              <w:rPr>
                <w:kern w:val="0"/>
                <w:sz w:val="18"/>
                <w:szCs w:val="22"/>
                <w:lang w:eastAsia="en-US" w:bidi="ar-SA"/>
              </w:rPr>
              <w:t>dayalı</w:t>
            </w:r>
            <w:r>
              <w:rPr>
                <w:spacing w:val="1"/>
                <w:kern w:val="0"/>
                <w:sz w:val="18"/>
                <w:szCs w:val="22"/>
                <w:lang w:eastAsia="en-US" w:bidi="ar-SA"/>
              </w:rPr>
              <w:t xml:space="preserve"> </w:t>
            </w:r>
            <w:r>
              <w:rPr>
                <w:kern w:val="0"/>
                <w:sz w:val="18"/>
                <w:szCs w:val="22"/>
                <w:lang w:eastAsia="en-US" w:bidi="ar-SA"/>
              </w:rPr>
              <w:t>sanayinin</w:t>
            </w:r>
            <w:r>
              <w:rPr>
                <w:spacing w:val="-5"/>
                <w:kern w:val="0"/>
                <w:sz w:val="18"/>
                <w:szCs w:val="22"/>
                <w:lang w:eastAsia="en-US" w:bidi="ar-SA"/>
              </w:rPr>
              <w:t xml:space="preserve"> </w:t>
            </w:r>
            <w:r>
              <w:rPr>
                <w:kern w:val="0"/>
                <w:sz w:val="18"/>
                <w:szCs w:val="22"/>
                <w:lang w:eastAsia="en-US" w:bidi="ar-SA"/>
              </w:rPr>
              <w:t>gelişmemiş</w:t>
            </w:r>
            <w:r>
              <w:rPr>
                <w:spacing w:val="-9"/>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19"/>
              </w:numPr>
              <w:tabs>
                <w:tab w:val="clear" w:pos="720"/>
                <w:tab w:val="left" w:pos="249" w:leader="none"/>
              </w:tabs>
              <w:spacing w:before="1" w:after="0"/>
              <w:ind w:hanging="143" w:left="249"/>
              <w:jc w:val="left"/>
              <w:rPr>
                <w:sz w:val="18"/>
              </w:rPr>
            </w:pPr>
            <w:r>
              <w:rPr>
                <w:kern w:val="0"/>
                <w:sz w:val="18"/>
                <w:szCs w:val="22"/>
                <w:lang w:eastAsia="en-US" w:bidi="ar-SA"/>
              </w:rPr>
              <w:t>Okuldaki</w:t>
            </w:r>
            <w:r>
              <w:rPr>
                <w:spacing w:val="-5"/>
                <w:kern w:val="0"/>
                <w:sz w:val="18"/>
                <w:szCs w:val="22"/>
                <w:lang w:eastAsia="en-US" w:bidi="ar-SA"/>
              </w:rPr>
              <w:t xml:space="preserve"> </w:t>
            </w:r>
            <w:r>
              <w:rPr>
                <w:kern w:val="0"/>
                <w:sz w:val="18"/>
                <w:szCs w:val="22"/>
                <w:lang w:eastAsia="en-US" w:bidi="ar-SA"/>
              </w:rPr>
              <w:t>hizmetli</w:t>
            </w:r>
            <w:r>
              <w:rPr>
                <w:spacing w:val="-4"/>
                <w:kern w:val="0"/>
                <w:sz w:val="18"/>
                <w:szCs w:val="22"/>
                <w:lang w:eastAsia="en-US" w:bidi="ar-SA"/>
              </w:rPr>
              <w:t xml:space="preserve"> </w:t>
            </w:r>
            <w:r>
              <w:rPr>
                <w:kern w:val="0"/>
                <w:sz w:val="18"/>
                <w:szCs w:val="22"/>
                <w:lang w:eastAsia="en-US" w:bidi="ar-SA"/>
              </w:rPr>
              <w:t>personel</w:t>
            </w:r>
            <w:r>
              <w:rPr>
                <w:spacing w:val="-6"/>
                <w:kern w:val="0"/>
                <w:sz w:val="18"/>
                <w:szCs w:val="22"/>
                <w:lang w:eastAsia="en-US" w:bidi="ar-SA"/>
              </w:rPr>
              <w:t xml:space="preserve"> </w:t>
            </w:r>
            <w:r>
              <w:rPr>
                <w:kern w:val="0"/>
                <w:sz w:val="18"/>
                <w:szCs w:val="22"/>
                <w:lang w:eastAsia="en-US" w:bidi="ar-SA"/>
              </w:rPr>
              <w:t>sayısının</w:t>
            </w:r>
            <w:r>
              <w:rPr>
                <w:spacing w:val="-7"/>
                <w:kern w:val="0"/>
                <w:sz w:val="18"/>
                <w:szCs w:val="22"/>
                <w:lang w:eastAsia="en-US" w:bidi="ar-SA"/>
              </w:rPr>
              <w:t xml:space="preserve"> </w:t>
            </w:r>
            <w:r>
              <w:rPr>
                <w:kern w:val="0"/>
                <w:sz w:val="18"/>
                <w:szCs w:val="22"/>
                <w:lang w:eastAsia="en-US" w:bidi="ar-SA"/>
              </w:rPr>
              <w:t>yetersiz</w:t>
            </w:r>
            <w:r>
              <w:rPr>
                <w:spacing w:val="-7"/>
                <w:kern w:val="0"/>
                <w:sz w:val="18"/>
                <w:szCs w:val="22"/>
                <w:lang w:eastAsia="en-US" w:bidi="ar-SA"/>
              </w:rPr>
              <w:t xml:space="preserve"> </w:t>
            </w:r>
            <w:r>
              <w:rPr>
                <w:spacing w:val="-2"/>
                <w:kern w:val="0"/>
                <w:sz w:val="18"/>
                <w:szCs w:val="22"/>
                <w:lang w:eastAsia="en-US" w:bidi="ar-SA"/>
              </w:rPr>
              <w:t>olması.</w:t>
            </w:r>
          </w:p>
          <w:p>
            <w:pPr>
              <w:pStyle w:val="TableParagraph"/>
              <w:widowControl w:val="false"/>
              <w:numPr>
                <w:ilvl w:val="0"/>
                <w:numId w:val="19"/>
              </w:numPr>
              <w:tabs>
                <w:tab w:val="clear" w:pos="720"/>
                <w:tab w:val="left" w:pos="249" w:leader="none"/>
              </w:tabs>
              <w:spacing w:before="1" w:after="0"/>
              <w:ind w:hanging="143" w:left="249"/>
              <w:jc w:val="left"/>
              <w:rPr>
                <w:sz w:val="18"/>
              </w:rPr>
            </w:pPr>
            <w:r>
              <w:rPr>
                <w:kern w:val="0"/>
                <w:sz w:val="18"/>
                <w:szCs w:val="22"/>
                <w:lang w:eastAsia="en-US" w:bidi="ar-SA"/>
              </w:rPr>
              <w:t>Kalabalık</w:t>
            </w:r>
            <w:r>
              <w:rPr>
                <w:spacing w:val="-7"/>
                <w:kern w:val="0"/>
                <w:sz w:val="18"/>
                <w:szCs w:val="22"/>
                <w:lang w:eastAsia="en-US" w:bidi="ar-SA"/>
              </w:rPr>
              <w:t xml:space="preserve"> </w:t>
            </w:r>
            <w:r>
              <w:rPr>
                <w:kern w:val="0"/>
                <w:sz w:val="18"/>
                <w:szCs w:val="22"/>
                <w:lang w:eastAsia="en-US" w:bidi="ar-SA"/>
              </w:rPr>
              <w:t>sınıflarda</w:t>
            </w:r>
            <w:r>
              <w:rPr>
                <w:spacing w:val="-6"/>
                <w:kern w:val="0"/>
                <w:sz w:val="18"/>
                <w:szCs w:val="22"/>
                <w:lang w:eastAsia="en-US" w:bidi="ar-SA"/>
              </w:rPr>
              <w:t xml:space="preserve"> </w:t>
            </w:r>
            <w:r>
              <w:rPr>
                <w:kern w:val="0"/>
                <w:sz w:val="18"/>
                <w:szCs w:val="22"/>
                <w:lang w:eastAsia="en-US" w:bidi="ar-SA"/>
              </w:rPr>
              <w:t>her</w:t>
            </w:r>
            <w:r>
              <w:rPr>
                <w:spacing w:val="-2"/>
                <w:kern w:val="0"/>
                <w:sz w:val="18"/>
                <w:szCs w:val="22"/>
                <w:lang w:eastAsia="en-US" w:bidi="ar-SA"/>
              </w:rPr>
              <w:t xml:space="preserve"> </w:t>
            </w:r>
            <w:r>
              <w:rPr>
                <w:kern w:val="0"/>
                <w:sz w:val="18"/>
                <w:szCs w:val="22"/>
                <w:lang w:eastAsia="en-US" w:bidi="ar-SA"/>
              </w:rPr>
              <w:t>öğretim</w:t>
            </w:r>
            <w:r>
              <w:rPr>
                <w:spacing w:val="-9"/>
                <w:kern w:val="0"/>
                <w:sz w:val="18"/>
                <w:szCs w:val="22"/>
                <w:lang w:eastAsia="en-US" w:bidi="ar-SA"/>
              </w:rPr>
              <w:t xml:space="preserve"> </w:t>
            </w:r>
            <w:r>
              <w:rPr>
                <w:kern w:val="0"/>
                <w:sz w:val="18"/>
                <w:szCs w:val="22"/>
                <w:lang w:eastAsia="en-US" w:bidi="ar-SA"/>
              </w:rPr>
              <w:t>yöntem</w:t>
            </w:r>
            <w:r>
              <w:rPr>
                <w:spacing w:val="-5"/>
                <w:kern w:val="0"/>
                <w:sz w:val="18"/>
                <w:szCs w:val="22"/>
                <w:lang w:eastAsia="en-US" w:bidi="ar-SA"/>
              </w:rPr>
              <w:t xml:space="preserve"> </w:t>
            </w:r>
            <w:r>
              <w:rPr>
                <w:kern w:val="0"/>
                <w:sz w:val="18"/>
                <w:szCs w:val="22"/>
                <w:lang w:eastAsia="en-US" w:bidi="ar-SA"/>
              </w:rPr>
              <w:t>ve</w:t>
            </w:r>
            <w:r>
              <w:rPr>
                <w:spacing w:val="-6"/>
                <w:kern w:val="0"/>
                <w:sz w:val="18"/>
                <w:szCs w:val="22"/>
                <w:lang w:eastAsia="en-US" w:bidi="ar-SA"/>
              </w:rPr>
              <w:t xml:space="preserve"> </w:t>
            </w:r>
            <w:r>
              <w:rPr>
                <w:kern w:val="0"/>
                <w:sz w:val="18"/>
                <w:szCs w:val="22"/>
                <w:lang w:eastAsia="en-US" w:bidi="ar-SA"/>
              </w:rPr>
              <w:t>tekniğinin</w:t>
            </w:r>
            <w:r>
              <w:rPr>
                <w:spacing w:val="-7"/>
                <w:kern w:val="0"/>
                <w:sz w:val="18"/>
                <w:szCs w:val="22"/>
                <w:lang w:eastAsia="en-US" w:bidi="ar-SA"/>
              </w:rPr>
              <w:t xml:space="preserve"> </w:t>
            </w:r>
            <w:r>
              <w:rPr>
                <w:kern w:val="0"/>
                <w:sz w:val="18"/>
                <w:szCs w:val="22"/>
                <w:lang w:eastAsia="en-US" w:bidi="ar-SA"/>
              </w:rPr>
              <w:t>istenilen</w:t>
            </w:r>
            <w:r>
              <w:rPr>
                <w:spacing w:val="-2"/>
                <w:kern w:val="0"/>
                <w:sz w:val="18"/>
                <w:szCs w:val="22"/>
                <w:lang w:eastAsia="en-US" w:bidi="ar-SA"/>
              </w:rPr>
              <w:t xml:space="preserve"> </w:t>
            </w:r>
            <w:r>
              <w:rPr>
                <w:kern w:val="0"/>
                <w:sz w:val="18"/>
                <w:szCs w:val="22"/>
                <w:lang w:eastAsia="en-US" w:bidi="ar-SA"/>
              </w:rPr>
              <w:t>düzeyde</w:t>
            </w:r>
            <w:r>
              <w:rPr>
                <w:spacing w:val="-2"/>
                <w:kern w:val="0"/>
                <w:sz w:val="18"/>
                <w:szCs w:val="22"/>
                <w:lang w:eastAsia="en-US" w:bidi="ar-SA"/>
              </w:rPr>
              <w:t xml:space="preserve"> uygulanamaması</w:t>
            </w:r>
          </w:p>
          <w:p>
            <w:pPr>
              <w:pStyle w:val="TableParagraph"/>
              <w:widowControl w:val="false"/>
              <w:numPr>
                <w:ilvl w:val="0"/>
                <w:numId w:val="19"/>
              </w:numPr>
              <w:tabs>
                <w:tab w:val="clear" w:pos="720"/>
                <w:tab w:val="left" w:pos="249" w:leader="none"/>
              </w:tabs>
              <w:spacing w:lineRule="exact" w:line="218" w:before="0" w:after="0"/>
              <w:ind w:hanging="143" w:left="249"/>
              <w:jc w:val="left"/>
              <w:rPr>
                <w:sz w:val="18"/>
              </w:rPr>
            </w:pPr>
            <w:r>
              <w:rPr>
                <w:kern w:val="0"/>
                <w:sz w:val="18"/>
                <w:szCs w:val="22"/>
                <w:lang w:eastAsia="en-US" w:bidi="ar-SA"/>
              </w:rPr>
              <w:t>Göç</w:t>
            </w:r>
            <w:r>
              <w:rPr>
                <w:spacing w:val="-5"/>
                <w:kern w:val="0"/>
                <w:sz w:val="18"/>
                <w:szCs w:val="22"/>
                <w:lang w:eastAsia="en-US" w:bidi="ar-SA"/>
              </w:rPr>
              <w:t xml:space="preserve"> </w:t>
            </w:r>
            <w:r>
              <w:rPr>
                <w:kern w:val="0"/>
                <w:sz w:val="18"/>
                <w:szCs w:val="22"/>
                <w:lang w:eastAsia="en-US" w:bidi="ar-SA"/>
              </w:rPr>
              <w:t>alınan</w:t>
            </w:r>
            <w:r>
              <w:rPr>
                <w:spacing w:val="-1"/>
                <w:kern w:val="0"/>
                <w:sz w:val="18"/>
                <w:szCs w:val="22"/>
                <w:lang w:eastAsia="en-US" w:bidi="ar-SA"/>
              </w:rPr>
              <w:t xml:space="preserve"> </w:t>
            </w:r>
            <w:r>
              <w:rPr>
                <w:kern w:val="0"/>
                <w:sz w:val="18"/>
                <w:szCs w:val="22"/>
                <w:lang w:eastAsia="en-US" w:bidi="ar-SA"/>
              </w:rPr>
              <w:t>bir bölgede</w:t>
            </w:r>
            <w:r>
              <w:rPr>
                <w:spacing w:val="-4"/>
                <w:kern w:val="0"/>
                <w:sz w:val="18"/>
                <w:szCs w:val="22"/>
                <w:lang w:eastAsia="en-US" w:bidi="ar-SA"/>
              </w:rPr>
              <w:t xml:space="preserve"> </w:t>
            </w:r>
            <w:r>
              <w:rPr>
                <w:spacing w:val="-2"/>
                <w:kern w:val="0"/>
                <w:sz w:val="18"/>
                <w:szCs w:val="22"/>
                <w:lang w:eastAsia="en-US" w:bidi="ar-SA"/>
              </w:rPr>
              <w:t>bulunulması</w:t>
            </w:r>
          </w:p>
          <w:p>
            <w:pPr>
              <w:pStyle w:val="TableParagraph"/>
              <w:widowControl w:val="false"/>
              <w:numPr>
                <w:ilvl w:val="0"/>
                <w:numId w:val="19"/>
              </w:numPr>
              <w:tabs>
                <w:tab w:val="clear" w:pos="720"/>
                <w:tab w:val="left" w:pos="249" w:leader="none"/>
              </w:tabs>
              <w:spacing w:lineRule="exact" w:line="218" w:before="0" w:after="0"/>
              <w:ind w:hanging="143" w:left="249"/>
              <w:jc w:val="left"/>
              <w:rPr>
                <w:sz w:val="18"/>
              </w:rPr>
            </w:pPr>
            <w:r>
              <w:rPr>
                <w:kern w:val="0"/>
                <w:sz w:val="18"/>
                <w:szCs w:val="22"/>
                <w:lang w:eastAsia="en-US" w:bidi="ar-SA"/>
              </w:rPr>
              <w:t>Parçalanmış</w:t>
            </w:r>
            <w:r>
              <w:rPr>
                <w:spacing w:val="-6"/>
                <w:kern w:val="0"/>
                <w:sz w:val="18"/>
                <w:szCs w:val="22"/>
                <w:lang w:eastAsia="en-US" w:bidi="ar-SA"/>
              </w:rPr>
              <w:t xml:space="preserve"> </w:t>
            </w:r>
            <w:r>
              <w:rPr>
                <w:kern w:val="0"/>
                <w:sz w:val="18"/>
                <w:szCs w:val="22"/>
                <w:lang w:eastAsia="en-US" w:bidi="ar-SA"/>
              </w:rPr>
              <w:t>aile</w:t>
            </w:r>
            <w:r>
              <w:rPr>
                <w:spacing w:val="-6"/>
                <w:kern w:val="0"/>
                <w:sz w:val="18"/>
                <w:szCs w:val="22"/>
                <w:lang w:eastAsia="en-US" w:bidi="ar-SA"/>
              </w:rPr>
              <w:t xml:space="preserve"> </w:t>
            </w:r>
            <w:r>
              <w:rPr>
                <w:kern w:val="0"/>
                <w:sz w:val="18"/>
                <w:szCs w:val="22"/>
                <w:lang w:eastAsia="en-US" w:bidi="ar-SA"/>
              </w:rPr>
              <w:t>sayısının</w:t>
            </w:r>
            <w:r>
              <w:rPr>
                <w:spacing w:val="-3"/>
                <w:kern w:val="0"/>
                <w:sz w:val="18"/>
                <w:szCs w:val="22"/>
                <w:lang w:eastAsia="en-US" w:bidi="ar-SA"/>
              </w:rPr>
              <w:t xml:space="preserve"> </w:t>
            </w:r>
            <w:r>
              <w:rPr>
                <w:kern w:val="0"/>
                <w:sz w:val="18"/>
                <w:szCs w:val="22"/>
                <w:lang w:eastAsia="en-US" w:bidi="ar-SA"/>
              </w:rPr>
              <w:t>fazla</w:t>
            </w:r>
            <w:r>
              <w:rPr>
                <w:spacing w:val="-6"/>
                <w:kern w:val="0"/>
                <w:sz w:val="18"/>
                <w:szCs w:val="22"/>
                <w:lang w:eastAsia="en-US" w:bidi="ar-SA"/>
              </w:rPr>
              <w:t xml:space="preserve"> </w:t>
            </w:r>
            <w:r>
              <w:rPr>
                <w:spacing w:val="-2"/>
                <w:kern w:val="0"/>
                <w:sz w:val="18"/>
                <w:szCs w:val="22"/>
                <w:lang w:eastAsia="en-US" w:bidi="ar-SA"/>
              </w:rPr>
              <w:t>olması</w:t>
            </w:r>
          </w:p>
        </w:tc>
      </w:tr>
    </w:tbl>
    <w:p>
      <w:pPr>
        <w:sectPr>
          <w:footerReference w:type="even" r:id="rId63"/>
          <w:footerReference w:type="default" r:id="rId64"/>
          <w:footerReference w:type="first" r:id="rId65"/>
          <w:type w:val="nextPage"/>
          <w:pgSz w:w="11906" w:h="16838"/>
          <w:pgMar w:left="360" w:right="380" w:gutter="0" w:header="0" w:top="1239"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BodyText"/>
        <w:ind w:left="971"/>
        <w:rPr>
          <w:sz w:val="20"/>
        </w:rPr>
      </w:pPr>
      <w:r>
        <w:rPr/>
        <mc:AlternateContent>
          <mc:Choice Requires="wpg">
            <w:drawing>
              <wp:inline distT="0" distB="0" distL="0" distR="0" wp14:anchorId="7EE7A134">
                <wp:extent cx="3107055" cy="520065"/>
                <wp:effectExtent l="0" t="0" r="0" b="3809"/>
                <wp:docPr id="87" name="Group 99"/>
                <a:graphic xmlns:a="http://schemas.openxmlformats.org/drawingml/2006/main">
                  <a:graphicData uri="http://schemas.microsoft.com/office/word/2010/wordprocessingGroup">
                    <wpg:wgp>
                      <wpg:cNvGrpSpPr/>
                      <wpg:grpSpPr>
                        <a:xfrm>
                          <a:off x="0" y="0"/>
                          <a:ext cx="3107160" cy="520200"/>
                          <a:chOff x="0" y="0"/>
                          <a:chExt cx="3107160" cy="520200"/>
                        </a:xfrm>
                      </wpg:grpSpPr>
                      <pic:pic xmlns:pic="http://schemas.openxmlformats.org/drawingml/2006/picture">
                        <pic:nvPicPr>
                          <pic:cNvPr id="88" name="Image 100" descr=""/>
                          <pic:cNvPicPr/>
                        </pic:nvPicPr>
                        <pic:blipFill>
                          <a:blip r:embed="rId66"/>
                          <a:stretch/>
                        </pic:blipFill>
                        <pic:spPr>
                          <a:xfrm>
                            <a:off x="0" y="0"/>
                            <a:ext cx="3106440" cy="520200"/>
                          </a:xfrm>
                          <a:prstGeom prst="rect">
                            <a:avLst/>
                          </a:prstGeom>
                          <a:ln w="0">
                            <a:noFill/>
                          </a:ln>
                        </pic:spPr>
                      </pic:pic>
                      <wps:wsp>
                        <wps:cNvPr id="89" name="Graphic 101"/>
                        <wps:cNvSpPr/>
                        <wps:spPr>
                          <a:xfrm>
                            <a:off x="138600" y="13896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2778633" y="0"/>
                                </a:moveTo>
                                <a:lnTo>
                                  <a:pt x="53822" y="0"/>
                                </a:lnTo>
                                <a:lnTo>
                                  <a:pt x="32870" y="4234"/>
                                </a:lnTo>
                                <a:lnTo>
                                  <a:pt x="15762" y="15779"/>
                                </a:lnTo>
                                <a:lnTo>
                                  <a:pt x="4228" y="32896"/>
                                </a:lnTo>
                                <a:lnTo>
                                  <a:pt x="0" y="53848"/>
                                </a:lnTo>
                                <a:lnTo>
                                  <a:pt x="0" y="269112"/>
                                </a:lnTo>
                                <a:lnTo>
                                  <a:pt x="4228" y="290064"/>
                                </a:lnTo>
                                <a:lnTo>
                                  <a:pt x="15762" y="307181"/>
                                </a:lnTo>
                                <a:lnTo>
                                  <a:pt x="32870" y="318726"/>
                                </a:lnTo>
                                <a:lnTo>
                                  <a:pt x="53822" y="322960"/>
                                </a:lnTo>
                                <a:lnTo>
                                  <a:pt x="2778633" y="322960"/>
                                </a:lnTo>
                                <a:lnTo>
                                  <a:pt x="2799584" y="318726"/>
                                </a:lnTo>
                                <a:lnTo>
                                  <a:pt x="2816701" y="307181"/>
                                </a:lnTo>
                                <a:lnTo>
                                  <a:pt x="2828246" y="290064"/>
                                </a:lnTo>
                                <a:lnTo>
                                  <a:pt x="2832480" y="269112"/>
                                </a:lnTo>
                                <a:lnTo>
                                  <a:pt x="2832480" y="53848"/>
                                </a:lnTo>
                                <a:lnTo>
                                  <a:pt x="2828246" y="32896"/>
                                </a:lnTo>
                                <a:lnTo>
                                  <a:pt x="2816701" y="15779"/>
                                </a:lnTo>
                                <a:lnTo>
                                  <a:pt x="2799584" y="4234"/>
                                </a:lnTo>
                                <a:lnTo>
                                  <a:pt x="2778633" y="0"/>
                                </a:lnTo>
                                <a:close/>
                              </a:path>
                            </a:pathLst>
                          </a:custGeom>
                          <a:solidFill>
                            <a:srgbClr val="ffffff"/>
                          </a:solidFill>
                          <a:ln w="0">
                            <a:noFill/>
                          </a:ln>
                        </wps:spPr>
                        <wps:style>
                          <a:lnRef idx="0"/>
                          <a:fillRef idx="0"/>
                          <a:effectRef idx="0"/>
                          <a:fontRef idx="minor"/>
                        </wps:style>
                        <wps:bodyPr/>
                      </wps:wsp>
                      <wps:wsp>
                        <wps:cNvPr id="90" name="Graphic 102"/>
                        <wps:cNvSpPr/>
                        <wps:spPr>
                          <a:xfrm>
                            <a:off x="138600" y="13896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0" y="53848"/>
                                </a:moveTo>
                                <a:lnTo>
                                  <a:pt x="4228" y="32896"/>
                                </a:lnTo>
                                <a:lnTo>
                                  <a:pt x="15762" y="15779"/>
                                </a:lnTo>
                                <a:lnTo>
                                  <a:pt x="32870" y="4234"/>
                                </a:lnTo>
                                <a:lnTo>
                                  <a:pt x="53822" y="0"/>
                                </a:lnTo>
                                <a:lnTo>
                                  <a:pt x="2778633" y="0"/>
                                </a:lnTo>
                                <a:lnTo>
                                  <a:pt x="2799584" y="4234"/>
                                </a:lnTo>
                                <a:lnTo>
                                  <a:pt x="2816701" y="15779"/>
                                </a:lnTo>
                                <a:lnTo>
                                  <a:pt x="2828246" y="32896"/>
                                </a:lnTo>
                                <a:lnTo>
                                  <a:pt x="2832480" y="53848"/>
                                </a:lnTo>
                                <a:lnTo>
                                  <a:pt x="2832480" y="269112"/>
                                </a:lnTo>
                                <a:lnTo>
                                  <a:pt x="2828246" y="290064"/>
                                </a:lnTo>
                                <a:lnTo>
                                  <a:pt x="2816701" y="307181"/>
                                </a:lnTo>
                                <a:lnTo>
                                  <a:pt x="2799584" y="318726"/>
                                </a:lnTo>
                                <a:lnTo>
                                  <a:pt x="2778633" y="322960"/>
                                </a:lnTo>
                                <a:lnTo>
                                  <a:pt x="53822" y="322960"/>
                                </a:lnTo>
                                <a:lnTo>
                                  <a:pt x="32870" y="318726"/>
                                </a:lnTo>
                                <a:lnTo>
                                  <a:pt x="15762" y="307181"/>
                                </a:lnTo>
                                <a:lnTo>
                                  <a:pt x="4228" y="290064"/>
                                </a:lnTo>
                                <a:lnTo>
                                  <a:pt x="0" y="269112"/>
                                </a:lnTo>
                                <a:lnTo>
                                  <a:pt x="0" y="53848"/>
                                </a:lnTo>
                                <a:close/>
                              </a:path>
                            </a:pathLst>
                          </a:custGeom>
                          <a:noFill/>
                          <a:ln w="38100">
                            <a:solidFill>
                              <a:srgbClr val="c00000"/>
                            </a:solidFill>
                            <a:round/>
                          </a:ln>
                        </wps:spPr>
                        <wps:style>
                          <a:lnRef idx="0"/>
                          <a:fillRef idx="0"/>
                          <a:effectRef idx="0"/>
                          <a:fontRef idx="minor"/>
                        </wps:style>
                        <wps:bodyPr/>
                      </wps:wsp>
                      <wps:wsp>
                        <wps:cNvPr id="91" name="Textbox 103"/>
                        <wps:cNvSpPr/>
                        <wps:spPr>
                          <a:xfrm>
                            <a:off x="0" y="0"/>
                            <a:ext cx="3107160" cy="520200"/>
                          </a:xfrm>
                          <a:prstGeom prst="rect">
                            <a:avLst/>
                          </a:prstGeom>
                          <a:noFill/>
                          <a:ln w="0">
                            <a:noFill/>
                          </a:ln>
                        </wps:spPr>
                        <wps:style>
                          <a:lnRef idx="0"/>
                          <a:fillRef idx="0"/>
                          <a:effectRef idx="0"/>
                          <a:fontRef idx="minor"/>
                        </wps:style>
                        <wps:txbx>
                          <w:txbxContent>
                            <w:p>
                              <w:pPr>
                                <w:pStyle w:val="Normal"/>
                                <w:spacing w:before="46" w:after="0"/>
                                <w:rPr>
                                  <w:b/>
                                  <w:sz w:val="24"/>
                                </w:rPr>
                              </w:pPr>
                              <w:r>
                                <w:rPr>
                                  <w:b/>
                                  <w:sz w:val="24"/>
                                </w:rPr>
                              </w:r>
                            </w:p>
                            <w:p>
                              <w:pPr>
                                <w:pStyle w:val="Normal"/>
                                <w:ind w:left="315"/>
                                <w:rPr>
                                  <w:b/>
                                  <w:sz w:val="24"/>
                                </w:rPr>
                              </w:pPr>
                              <w:r>
                                <w:rPr>
                                  <w:b/>
                                  <w:sz w:val="24"/>
                                </w:rPr>
                                <w:t>G.</w:t>
                              </w:r>
                              <w:r>
                                <w:rPr>
                                  <w:b/>
                                  <w:spacing w:val="-15"/>
                                  <w:sz w:val="24"/>
                                </w:rPr>
                                <w:t xml:space="preserve"> </w:t>
                              </w:r>
                              <w:r>
                                <w:rPr>
                                  <w:b/>
                                  <w:sz w:val="24"/>
                                </w:rPr>
                                <w:t>Tespitler</w:t>
                              </w:r>
                              <w:r>
                                <w:rPr>
                                  <w:b/>
                                  <w:spacing w:val="-8"/>
                                  <w:sz w:val="24"/>
                                </w:rPr>
                                <w:t xml:space="preserve"> </w:t>
                              </w:r>
                              <w:r>
                                <w:rPr>
                                  <w:b/>
                                  <w:sz w:val="24"/>
                                </w:rPr>
                                <w:t>ve</w:t>
                              </w:r>
                              <w:r>
                                <w:rPr>
                                  <w:b/>
                                  <w:spacing w:val="-15"/>
                                  <w:sz w:val="24"/>
                                </w:rPr>
                                <w:t xml:space="preserve"> </w:t>
                              </w:r>
                              <w:r>
                                <w:rPr>
                                  <w:b/>
                                  <w:sz w:val="24"/>
                                </w:rPr>
                                <w:t>İhtiyaçların</w:t>
                              </w:r>
                              <w:r>
                                <w:rPr>
                                  <w:b/>
                                  <w:spacing w:val="-2"/>
                                  <w:sz w:val="24"/>
                                </w:rPr>
                                <w:t xml:space="preserve"> Belirlenmesi</w:t>
                              </w:r>
                            </w:p>
                          </w:txbxContent>
                        </wps:txbx>
                        <wps:bodyPr lIns="0" rIns="0" tIns="0" bIns="0" anchor="t">
                          <a:noAutofit/>
                        </wps:bodyPr>
                      </wps:wsp>
                    </wpg:wgp>
                  </a:graphicData>
                </a:graphic>
              </wp:inline>
            </w:drawing>
          </mc:Choice>
          <mc:Fallback>
            <w:pict>
              <v:group id="shape_0" alt="Group 99" style="position:absolute;margin-left:0pt;margin-top:-41.3pt;width:244.65pt;height:40.95pt" coordorigin="0,-826" coordsize="4893,819">
                <v:shape id="shape_0" ID="Image 100" stroked="f" o:allowincell="f" style="position:absolute;left:0;top:-826;width:4891;height:818;mso-wrap-style:none;v-text-anchor:middle;mso-position-vertical:top" type="_x0000_t75">
                  <v:imagedata r:id="rId67" o:detectmouseclick="t"/>
                  <v:stroke color="#3465a4" joinstyle="round" endcap="flat"/>
                  <w10:wrap type="square"/>
                </v:shape>
                <v:rect id="shape_0" ID="Textbox 103" path="m0,0l-2147483645,0l-2147483645,-2147483646l0,-2147483646xe" stroked="f" o:allowincell="f" style="position:absolute;left:0;top:-826;width:4892;height:818;mso-wrap-style:square;v-text-anchor:top;mso-position-vertical:top">
                  <v:fill o:detectmouseclick="t" on="false"/>
                  <v:stroke color="#3465a4" joinstyle="round" endcap="flat"/>
                  <v:textbox>
                    <w:txbxContent>
                      <w:p>
                        <w:pPr>
                          <w:pStyle w:val="Normal"/>
                          <w:spacing w:before="46" w:after="0"/>
                          <w:rPr>
                            <w:b/>
                            <w:sz w:val="24"/>
                          </w:rPr>
                        </w:pPr>
                        <w:r>
                          <w:rPr>
                            <w:b/>
                            <w:sz w:val="24"/>
                          </w:rPr>
                        </w:r>
                      </w:p>
                      <w:p>
                        <w:pPr>
                          <w:pStyle w:val="Normal"/>
                          <w:ind w:left="315"/>
                          <w:rPr>
                            <w:b/>
                            <w:sz w:val="24"/>
                          </w:rPr>
                        </w:pPr>
                        <w:r>
                          <w:rPr>
                            <w:b/>
                            <w:sz w:val="24"/>
                          </w:rPr>
                          <w:t>G.</w:t>
                        </w:r>
                        <w:r>
                          <w:rPr>
                            <w:b/>
                            <w:spacing w:val="-15"/>
                            <w:sz w:val="24"/>
                          </w:rPr>
                          <w:t xml:space="preserve"> </w:t>
                        </w:r>
                        <w:r>
                          <w:rPr>
                            <w:b/>
                            <w:sz w:val="24"/>
                          </w:rPr>
                          <w:t>Tespitler</w:t>
                        </w:r>
                        <w:r>
                          <w:rPr>
                            <w:b/>
                            <w:spacing w:val="-8"/>
                            <w:sz w:val="24"/>
                          </w:rPr>
                          <w:t xml:space="preserve"> </w:t>
                        </w:r>
                        <w:r>
                          <w:rPr>
                            <w:b/>
                            <w:sz w:val="24"/>
                          </w:rPr>
                          <w:t>ve</w:t>
                        </w:r>
                        <w:r>
                          <w:rPr>
                            <w:b/>
                            <w:spacing w:val="-15"/>
                            <w:sz w:val="24"/>
                          </w:rPr>
                          <w:t xml:space="preserve"> </w:t>
                        </w:r>
                        <w:r>
                          <w:rPr>
                            <w:b/>
                            <w:sz w:val="24"/>
                          </w:rPr>
                          <w:t>İhtiyaçların</w:t>
                        </w:r>
                        <w:r>
                          <w:rPr>
                            <w:b/>
                            <w:spacing w:val="-2"/>
                            <w:sz w:val="24"/>
                          </w:rPr>
                          <w:t xml:space="preserve"> Belirlenmesi</w:t>
                        </w:r>
                      </w:p>
                    </w:txbxContent>
                  </v:textbox>
                  <w10:wrap type="square"/>
                </v:rect>
              </v:group>
            </w:pict>
          </mc:Fallback>
        </mc:AlternateContent>
      </w:r>
    </w:p>
    <w:p>
      <w:pPr>
        <w:pStyle w:val="BodyText"/>
        <w:spacing w:before="77" w:after="0"/>
        <w:rPr>
          <w:b/>
          <w:sz w:val="20"/>
        </w:rPr>
      </w:pPr>
      <w:r>
        <w:rPr>
          <w:b/>
          <w:sz w:val="20"/>
        </w:rPr>
      </w:r>
    </w:p>
    <w:p>
      <w:pPr>
        <w:pStyle w:val="Normal"/>
        <w:ind w:left="1056"/>
        <w:rPr>
          <w:b/>
          <w:sz w:val="20"/>
        </w:rPr>
      </w:pPr>
      <w:bookmarkStart w:id="35" w:name="_bookmark6"/>
      <w:bookmarkStart w:id="36" w:name="_bookmark5"/>
      <w:bookmarkStart w:id="37" w:name="Tablo_13_Tespitler_ve_İhtiyaçlar"/>
      <w:bookmarkEnd w:id="35"/>
      <w:bookmarkEnd w:id="36"/>
      <w:bookmarkEnd w:id="37"/>
      <w:r>
        <w:rPr>
          <w:b/>
          <w:sz w:val="20"/>
        </w:rPr>
        <w:t>Tablo</w:t>
      </w:r>
      <w:r>
        <w:rPr>
          <w:b/>
          <w:spacing w:val="-7"/>
          <w:sz w:val="20"/>
        </w:rPr>
        <w:t xml:space="preserve"> </w:t>
      </w:r>
      <w:r>
        <w:rPr>
          <w:b/>
          <w:sz w:val="20"/>
        </w:rPr>
        <w:t>13</w:t>
      </w:r>
      <w:r>
        <w:rPr>
          <w:b/>
          <w:spacing w:val="-6"/>
          <w:sz w:val="20"/>
        </w:rPr>
        <w:t xml:space="preserve"> </w:t>
      </w:r>
      <w:r>
        <w:rPr>
          <w:b/>
          <w:sz w:val="20"/>
        </w:rPr>
        <w:t>Tespitler ve</w:t>
      </w:r>
      <w:r>
        <w:rPr>
          <w:b/>
          <w:spacing w:val="-4"/>
          <w:sz w:val="20"/>
        </w:rPr>
        <w:t xml:space="preserve"> </w:t>
      </w:r>
      <w:r>
        <w:rPr>
          <w:b/>
          <w:spacing w:val="-2"/>
          <w:sz w:val="20"/>
        </w:rPr>
        <w:t>İhtiyaçlar</w:t>
      </w:r>
    </w:p>
    <w:p>
      <w:pPr>
        <w:pStyle w:val="BodyText"/>
        <w:spacing w:before="58" w:after="0"/>
        <w:rPr>
          <w:b/>
          <w:sz w:val="20"/>
        </w:rPr>
      </w:pPr>
      <w:r>
        <w:rPr>
          <w:b/>
          <w:sz w:val="20"/>
        </w:rPr>
      </w:r>
    </w:p>
    <w:tbl>
      <w:tblPr>
        <w:tblStyle w:val="TableNormal"/>
        <w:tblW w:w="9615"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5167"/>
        <w:gridCol w:w="4447"/>
      </w:tblGrid>
      <w:tr>
        <w:trPr>
          <w:trHeight w:val="268" w:hRule="atLeast"/>
        </w:trPr>
        <w:tc>
          <w:tcPr>
            <w:tcW w:w="516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07" w:before="0" w:after="0"/>
              <w:ind w:left="1397"/>
              <w:jc w:val="left"/>
              <w:rPr>
                <w:b/>
                <w:sz w:val="18"/>
              </w:rPr>
            </w:pPr>
            <w:r>
              <w:rPr>
                <w:b/>
                <w:color w:val="FFFFFF"/>
                <w:kern w:val="0"/>
                <w:sz w:val="18"/>
                <w:szCs w:val="22"/>
                <w:lang w:eastAsia="en-US" w:bidi="ar-SA"/>
              </w:rPr>
              <w:t>GELİŞİM/</w:t>
            </w:r>
            <w:r>
              <w:rPr>
                <w:b/>
                <w:color w:val="FFFFFF"/>
                <w:spacing w:val="-6"/>
                <w:kern w:val="0"/>
                <w:sz w:val="18"/>
                <w:szCs w:val="22"/>
                <w:lang w:eastAsia="en-US" w:bidi="ar-SA"/>
              </w:rPr>
              <w:t xml:space="preserve"> </w:t>
            </w:r>
            <w:r>
              <w:rPr>
                <w:b/>
                <w:color w:val="FFFFFF"/>
                <w:kern w:val="0"/>
                <w:sz w:val="18"/>
                <w:szCs w:val="22"/>
                <w:lang w:eastAsia="en-US" w:bidi="ar-SA"/>
              </w:rPr>
              <w:t>SORUN</w:t>
            </w:r>
            <w:r>
              <w:rPr>
                <w:b/>
                <w:color w:val="FFFFFF"/>
                <w:spacing w:val="-5"/>
                <w:kern w:val="0"/>
                <w:sz w:val="18"/>
                <w:szCs w:val="22"/>
                <w:lang w:eastAsia="en-US" w:bidi="ar-SA"/>
              </w:rPr>
              <w:t xml:space="preserve"> </w:t>
            </w:r>
            <w:r>
              <w:rPr>
                <w:b/>
                <w:color w:val="FFFFFF"/>
                <w:spacing w:val="-2"/>
                <w:kern w:val="0"/>
                <w:sz w:val="18"/>
                <w:szCs w:val="22"/>
                <w:lang w:eastAsia="en-US" w:bidi="ar-SA"/>
              </w:rPr>
              <w:t>ALANLARI</w:t>
            </w:r>
          </w:p>
        </w:tc>
        <w:tc>
          <w:tcPr>
            <w:tcW w:w="444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07" w:before="0" w:after="0"/>
              <w:ind w:left="1003"/>
              <w:jc w:val="left"/>
              <w:rPr>
                <w:b/>
                <w:sz w:val="18"/>
              </w:rPr>
            </w:pPr>
            <w:r>
              <w:rPr>
                <w:b/>
                <w:color w:val="FFFFFF"/>
                <w:kern w:val="0"/>
                <w:sz w:val="18"/>
                <w:szCs w:val="22"/>
                <w:lang w:eastAsia="en-US" w:bidi="ar-SA"/>
              </w:rPr>
              <w:t>TESPİTLER</w:t>
            </w:r>
            <w:r>
              <w:rPr>
                <w:b/>
                <w:color w:val="FFFFFF"/>
                <w:spacing w:val="-2"/>
                <w:kern w:val="0"/>
                <w:sz w:val="18"/>
                <w:szCs w:val="22"/>
                <w:lang w:eastAsia="en-US" w:bidi="ar-SA"/>
              </w:rPr>
              <w:t xml:space="preserve"> </w:t>
            </w:r>
            <w:r>
              <w:rPr>
                <w:b/>
                <w:color w:val="FFFFFF"/>
                <w:kern w:val="0"/>
                <w:sz w:val="18"/>
                <w:szCs w:val="22"/>
                <w:lang w:eastAsia="en-US" w:bidi="ar-SA"/>
              </w:rPr>
              <w:t>VE</w:t>
            </w:r>
            <w:r>
              <w:rPr>
                <w:b/>
                <w:color w:val="FFFFFF"/>
                <w:spacing w:val="-5"/>
                <w:kern w:val="0"/>
                <w:sz w:val="18"/>
                <w:szCs w:val="22"/>
                <w:lang w:eastAsia="en-US" w:bidi="ar-SA"/>
              </w:rPr>
              <w:t xml:space="preserve"> </w:t>
            </w:r>
            <w:r>
              <w:rPr>
                <w:b/>
                <w:color w:val="FFFFFF"/>
                <w:spacing w:val="-2"/>
                <w:kern w:val="0"/>
                <w:sz w:val="18"/>
                <w:szCs w:val="22"/>
                <w:lang w:eastAsia="en-US" w:bidi="ar-SA"/>
              </w:rPr>
              <w:t>İHTİYAÇLAR</w:t>
            </w:r>
          </w:p>
        </w:tc>
      </w:tr>
      <w:tr>
        <w:trPr>
          <w:trHeight w:val="700"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2" w:after="0"/>
              <w:jc w:val="left"/>
              <w:rPr>
                <w:b/>
                <w:sz w:val="16"/>
              </w:rPr>
            </w:pPr>
            <w:r>
              <w:rPr>
                <w:b/>
                <w:kern w:val="0"/>
                <w:sz w:val="16"/>
                <w:szCs w:val="22"/>
                <w:lang w:eastAsia="en-US" w:bidi="ar-SA"/>
              </w:rPr>
            </w:r>
          </w:p>
          <w:p>
            <w:pPr>
              <w:pStyle w:val="TableParagraph"/>
              <w:widowControl w:val="false"/>
              <w:numPr>
                <w:ilvl w:val="0"/>
                <w:numId w:val="18"/>
              </w:numPr>
              <w:tabs>
                <w:tab w:val="clear" w:pos="720"/>
                <w:tab w:val="left" w:pos="282" w:leader="none"/>
              </w:tabs>
              <w:spacing w:before="1" w:after="0"/>
              <w:ind w:hanging="143" w:left="282"/>
              <w:jc w:val="left"/>
              <w:rPr>
                <w:sz w:val="16"/>
              </w:rPr>
            </w:pPr>
            <w:r>
              <w:rPr>
                <w:kern w:val="0"/>
                <w:sz w:val="16"/>
                <w:szCs w:val="22"/>
                <w:lang w:eastAsia="en-US" w:bidi="ar-SA"/>
              </w:rPr>
              <w:t>İl,</w:t>
            </w:r>
            <w:r>
              <w:rPr>
                <w:spacing w:val="-5"/>
                <w:kern w:val="0"/>
                <w:sz w:val="16"/>
                <w:szCs w:val="22"/>
                <w:lang w:eastAsia="en-US" w:bidi="ar-SA"/>
              </w:rPr>
              <w:t xml:space="preserve"> </w:t>
            </w:r>
            <w:r>
              <w:rPr>
                <w:kern w:val="0"/>
                <w:sz w:val="16"/>
                <w:szCs w:val="22"/>
                <w:lang w:eastAsia="en-US" w:bidi="ar-SA"/>
              </w:rPr>
              <w:t>İlçe</w:t>
            </w:r>
            <w:r>
              <w:rPr>
                <w:spacing w:val="-3"/>
                <w:kern w:val="0"/>
                <w:sz w:val="16"/>
                <w:szCs w:val="22"/>
                <w:lang w:eastAsia="en-US" w:bidi="ar-SA"/>
              </w:rPr>
              <w:t xml:space="preserve"> </w:t>
            </w:r>
            <w:r>
              <w:rPr>
                <w:kern w:val="0"/>
                <w:sz w:val="16"/>
                <w:szCs w:val="22"/>
                <w:lang w:eastAsia="en-US" w:bidi="ar-SA"/>
              </w:rPr>
              <w:t>ve</w:t>
            </w:r>
            <w:r>
              <w:rPr>
                <w:spacing w:val="-7"/>
                <w:kern w:val="0"/>
                <w:sz w:val="16"/>
                <w:szCs w:val="22"/>
                <w:lang w:eastAsia="en-US" w:bidi="ar-SA"/>
              </w:rPr>
              <w:t xml:space="preserve"> </w:t>
            </w:r>
            <w:r>
              <w:rPr>
                <w:kern w:val="0"/>
                <w:sz w:val="16"/>
                <w:szCs w:val="22"/>
                <w:lang w:eastAsia="en-US" w:bidi="ar-SA"/>
              </w:rPr>
              <w:t>Okul St.</w:t>
            </w:r>
            <w:r>
              <w:rPr>
                <w:spacing w:val="2"/>
                <w:kern w:val="0"/>
                <w:sz w:val="16"/>
                <w:szCs w:val="22"/>
                <w:lang w:eastAsia="en-US" w:bidi="ar-SA"/>
              </w:rPr>
              <w:t xml:space="preserve"> </w:t>
            </w:r>
            <w:r>
              <w:rPr>
                <w:kern w:val="0"/>
                <w:sz w:val="16"/>
                <w:szCs w:val="22"/>
                <w:lang w:eastAsia="en-US" w:bidi="ar-SA"/>
              </w:rPr>
              <w:t>Planlarında</w:t>
            </w:r>
            <w:r>
              <w:rPr>
                <w:spacing w:val="-3"/>
                <w:kern w:val="0"/>
                <w:sz w:val="16"/>
                <w:szCs w:val="22"/>
                <w:lang w:eastAsia="en-US" w:bidi="ar-SA"/>
              </w:rPr>
              <w:t xml:space="preserve"> </w:t>
            </w:r>
            <w:r>
              <w:rPr>
                <w:kern w:val="0"/>
                <w:sz w:val="16"/>
                <w:szCs w:val="22"/>
                <w:lang w:eastAsia="en-US" w:bidi="ar-SA"/>
              </w:rPr>
              <w:t>bütünlük</w:t>
            </w:r>
            <w:r>
              <w:rPr>
                <w:spacing w:val="-2"/>
                <w:kern w:val="0"/>
                <w:sz w:val="16"/>
                <w:szCs w:val="22"/>
                <w:lang w:eastAsia="en-US" w:bidi="ar-SA"/>
              </w:rPr>
              <w:t xml:space="preserve"> olmaması</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7"/>
              </w:numPr>
              <w:tabs>
                <w:tab w:val="clear" w:pos="720"/>
                <w:tab w:val="left" w:pos="276" w:leader="none"/>
                <w:tab w:val="left" w:pos="278" w:leader="none"/>
              </w:tabs>
              <w:spacing w:lineRule="auto" w:line="235" w:before="157" w:after="0"/>
              <w:ind w:hanging="145" w:left="278" w:right="247"/>
              <w:jc w:val="left"/>
              <w:rPr>
                <w:sz w:val="16"/>
              </w:rPr>
            </w:pPr>
            <w:r>
              <w:rPr>
                <w:kern w:val="0"/>
                <w:sz w:val="16"/>
                <w:szCs w:val="22"/>
                <w:lang w:eastAsia="en-US" w:bidi="ar-SA"/>
              </w:rPr>
              <w:t>İl,</w:t>
            </w:r>
            <w:r>
              <w:rPr>
                <w:spacing w:val="40"/>
                <w:kern w:val="0"/>
                <w:sz w:val="16"/>
                <w:szCs w:val="22"/>
                <w:lang w:eastAsia="en-US" w:bidi="ar-SA"/>
              </w:rPr>
              <w:t xml:space="preserve"> </w:t>
            </w:r>
            <w:r>
              <w:rPr>
                <w:kern w:val="0"/>
                <w:sz w:val="16"/>
                <w:szCs w:val="22"/>
                <w:lang w:eastAsia="en-US" w:bidi="ar-SA"/>
              </w:rPr>
              <w:t>İlçe</w:t>
            </w:r>
            <w:r>
              <w:rPr>
                <w:spacing w:val="40"/>
                <w:kern w:val="0"/>
                <w:sz w:val="16"/>
                <w:szCs w:val="22"/>
                <w:lang w:eastAsia="en-US" w:bidi="ar-SA"/>
              </w:rPr>
              <w:t xml:space="preserve"> </w:t>
            </w:r>
            <w:r>
              <w:rPr>
                <w:kern w:val="0"/>
                <w:sz w:val="16"/>
                <w:szCs w:val="22"/>
                <w:lang w:eastAsia="en-US" w:bidi="ar-SA"/>
              </w:rPr>
              <w:t>ve</w:t>
            </w:r>
            <w:r>
              <w:rPr>
                <w:spacing w:val="40"/>
                <w:kern w:val="0"/>
                <w:sz w:val="16"/>
                <w:szCs w:val="22"/>
                <w:lang w:eastAsia="en-US" w:bidi="ar-SA"/>
              </w:rPr>
              <w:t xml:space="preserve"> </w:t>
            </w:r>
            <w:r>
              <w:rPr>
                <w:kern w:val="0"/>
                <w:sz w:val="16"/>
                <w:szCs w:val="22"/>
                <w:lang w:eastAsia="en-US" w:bidi="ar-SA"/>
              </w:rPr>
              <w:t>Okul</w:t>
            </w:r>
            <w:r>
              <w:rPr>
                <w:spacing w:val="40"/>
                <w:kern w:val="0"/>
                <w:sz w:val="16"/>
                <w:szCs w:val="22"/>
                <w:lang w:eastAsia="en-US" w:bidi="ar-SA"/>
              </w:rPr>
              <w:t xml:space="preserve"> </w:t>
            </w:r>
            <w:r>
              <w:rPr>
                <w:kern w:val="0"/>
                <w:sz w:val="16"/>
                <w:szCs w:val="22"/>
                <w:lang w:eastAsia="en-US" w:bidi="ar-SA"/>
              </w:rPr>
              <w:t>hedefleri</w:t>
            </w:r>
            <w:r>
              <w:rPr>
                <w:spacing w:val="40"/>
                <w:kern w:val="0"/>
                <w:sz w:val="16"/>
                <w:szCs w:val="22"/>
                <w:lang w:eastAsia="en-US" w:bidi="ar-SA"/>
              </w:rPr>
              <w:t xml:space="preserve"> </w:t>
            </w:r>
            <w:r>
              <w:rPr>
                <w:kern w:val="0"/>
                <w:sz w:val="16"/>
                <w:szCs w:val="22"/>
                <w:lang w:eastAsia="en-US" w:bidi="ar-SA"/>
              </w:rPr>
              <w:t>ve</w:t>
            </w:r>
            <w:r>
              <w:rPr>
                <w:spacing w:val="40"/>
                <w:kern w:val="0"/>
                <w:sz w:val="16"/>
                <w:szCs w:val="22"/>
                <w:lang w:eastAsia="en-US" w:bidi="ar-SA"/>
              </w:rPr>
              <w:t xml:space="preserve"> </w:t>
            </w:r>
            <w:r>
              <w:rPr>
                <w:kern w:val="0"/>
                <w:sz w:val="16"/>
                <w:szCs w:val="22"/>
                <w:lang w:eastAsia="en-US" w:bidi="ar-SA"/>
              </w:rPr>
              <w:t>göstergelerinde</w:t>
            </w:r>
            <w:r>
              <w:rPr>
                <w:spacing w:val="40"/>
                <w:kern w:val="0"/>
                <w:sz w:val="16"/>
                <w:szCs w:val="22"/>
                <w:lang w:eastAsia="en-US" w:bidi="ar-SA"/>
              </w:rPr>
              <w:t xml:space="preserve"> </w:t>
            </w:r>
            <w:r>
              <w:rPr>
                <w:kern w:val="0"/>
                <w:sz w:val="16"/>
                <w:szCs w:val="22"/>
                <w:lang w:eastAsia="en-US" w:bidi="ar-SA"/>
              </w:rPr>
              <w:t>bütünlük</w:t>
            </w:r>
            <w:r>
              <w:rPr>
                <w:spacing w:val="40"/>
                <w:kern w:val="0"/>
                <w:sz w:val="16"/>
                <w:szCs w:val="22"/>
                <w:lang w:eastAsia="en-US" w:bidi="ar-SA"/>
              </w:rPr>
              <w:t xml:space="preserve"> </w:t>
            </w:r>
            <w:r>
              <w:rPr>
                <w:spacing w:val="-2"/>
                <w:kern w:val="0"/>
                <w:sz w:val="16"/>
                <w:szCs w:val="22"/>
                <w:lang w:eastAsia="en-US" w:bidi="ar-SA"/>
              </w:rPr>
              <w:t>sağlanması</w:t>
            </w:r>
          </w:p>
        </w:tc>
      </w:tr>
      <w:tr>
        <w:trPr>
          <w:trHeight w:val="1906"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6"/>
              </w:numPr>
              <w:tabs>
                <w:tab w:val="clear" w:pos="720"/>
                <w:tab w:val="left" w:pos="283" w:leader="none"/>
              </w:tabs>
              <w:spacing w:lineRule="auto" w:line="235" w:before="100" w:after="0"/>
              <w:ind w:hanging="144" w:left="283" w:right="246"/>
              <w:jc w:val="both"/>
              <w:rPr>
                <w:sz w:val="16"/>
              </w:rPr>
            </w:pPr>
            <w:r>
              <w:rPr>
                <w:kern w:val="0"/>
                <w:sz w:val="16"/>
                <w:szCs w:val="22"/>
                <w:lang w:eastAsia="en-US" w:bidi="ar-SA"/>
              </w:rPr>
              <w:t>Müdürlüğümüzün hizmetlerini mevzuattaki hükümlere uygun olarak</w:t>
            </w:r>
            <w:r>
              <w:rPr>
                <w:spacing w:val="40"/>
                <w:kern w:val="0"/>
                <w:sz w:val="16"/>
                <w:szCs w:val="22"/>
                <w:lang w:eastAsia="en-US" w:bidi="ar-SA"/>
              </w:rPr>
              <w:t xml:space="preserve"> </w:t>
            </w:r>
            <w:r>
              <w:rPr>
                <w:spacing w:val="-2"/>
                <w:kern w:val="0"/>
                <w:sz w:val="16"/>
                <w:szCs w:val="22"/>
                <w:lang w:eastAsia="en-US" w:bidi="ar-SA"/>
              </w:rPr>
              <w:t>yürütmektedir.</w:t>
            </w:r>
          </w:p>
          <w:p>
            <w:pPr>
              <w:pStyle w:val="TableParagraph"/>
              <w:widowControl w:val="false"/>
              <w:numPr>
                <w:ilvl w:val="0"/>
                <w:numId w:val="16"/>
              </w:numPr>
              <w:tabs>
                <w:tab w:val="clear" w:pos="720"/>
                <w:tab w:val="left" w:pos="283" w:leader="none"/>
              </w:tabs>
              <w:spacing w:lineRule="auto" w:line="235" w:before="3" w:after="0"/>
              <w:ind w:hanging="144" w:left="283" w:right="249"/>
              <w:jc w:val="both"/>
              <w:rPr>
                <w:sz w:val="16"/>
              </w:rPr>
            </w:pPr>
            <w:r>
              <w:rPr>
                <w:kern w:val="0"/>
                <w:sz w:val="16"/>
                <w:szCs w:val="22"/>
                <w:lang w:eastAsia="en-US" w:bidi="ar-SA"/>
              </w:rPr>
              <w:t>Tabi olduğumuz mevzuatın kapsamı, Müdürlüğümüzün yetkilerini</w:t>
            </w:r>
            <w:r>
              <w:rPr>
                <w:spacing w:val="40"/>
                <w:kern w:val="0"/>
                <w:sz w:val="16"/>
                <w:szCs w:val="22"/>
                <w:lang w:eastAsia="en-US" w:bidi="ar-SA"/>
              </w:rPr>
              <w:t xml:space="preserve"> </w:t>
            </w:r>
            <w:r>
              <w:rPr>
                <w:kern w:val="0"/>
                <w:sz w:val="16"/>
                <w:szCs w:val="22"/>
                <w:lang w:eastAsia="en-US" w:bidi="ar-SA"/>
              </w:rPr>
              <w:t>çeşitlendirmekle birlikte sınırlamaktadır.</w:t>
            </w:r>
          </w:p>
          <w:p>
            <w:pPr>
              <w:pStyle w:val="TableParagraph"/>
              <w:widowControl w:val="false"/>
              <w:numPr>
                <w:ilvl w:val="0"/>
                <w:numId w:val="16"/>
              </w:numPr>
              <w:tabs>
                <w:tab w:val="clear" w:pos="720"/>
                <w:tab w:val="left" w:pos="283" w:leader="none"/>
              </w:tabs>
              <w:spacing w:lineRule="auto" w:line="235" w:before="3" w:after="0"/>
              <w:ind w:hanging="144" w:left="283" w:right="248"/>
              <w:jc w:val="both"/>
              <w:rPr>
                <w:sz w:val="16"/>
              </w:rPr>
            </w:pPr>
            <w:r>
              <w:rPr>
                <w:kern w:val="0"/>
                <w:sz w:val="16"/>
                <w:szCs w:val="22"/>
                <w:lang w:eastAsia="en-US" w:bidi="ar-SA"/>
              </w:rPr>
              <w:t>Kurumsal kültürümüz, mevzuatta sık yaşanan değişikliklere hazırlıklı</w:t>
            </w:r>
            <w:r>
              <w:rPr>
                <w:spacing w:val="40"/>
                <w:kern w:val="0"/>
                <w:sz w:val="16"/>
                <w:szCs w:val="22"/>
                <w:lang w:eastAsia="en-US" w:bidi="ar-SA"/>
              </w:rPr>
              <w:t xml:space="preserve"> </w:t>
            </w:r>
            <w:r>
              <w:rPr>
                <w:kern w:val="0"/>
                <w:sz w:val="16"/>
                <w:szCs w:val="22"/>
                <w:lang w:eastAsia="en-US" w:bidi="ar-SA"/>
              </w:rPr>
              <w:t>olmasına rağmen öğrenci ve velilerimizden oluşan paydaşlarımız, yeni</w:t>
            </w:r>
            <w:r>
              <w:rPr>
                <w:spacing w:val="40"/>
                <w:kern w:val="0"/>
                <w:sz w:val="16"/>
                <w:szCs w:val="22"/>
                <w:lang w:eastAsia="en-US" w:bidi="ar-SA"/>
              </w:rPr>
              <w:t xml:space="preserve"> </w:t>
            </w:r>
            <w:r>
              <w:rPr>
                <w:kern w:val="0"/>
                <w:sz w:val="16"/>
                <w:szCs w:val="22"/>
                <w:lang w:eastAsia="en-US" w:bidi="ar-SA"/>
              </w:rPr>
              <w:t>ve farklı çalışmalara uyuma direnç göstermektedir.</w:t>
            </w:r>
          </w:p>
          <w:p>
            <w:pPr>
              <w:pStyle w:val="TableParagraph"/>
              <w:widowControl w:val="false"/>
              <w:numPr>
                <w:ilvl w:val="0"/>
                <w:numId w:val="16"/>
              </w:numPr>
              <w:tabs>
                <w:tab w:val="clear" w:pos="720"/>
                <w:tab w:val="left" w:pos="283" w:leader="none"/>
              </w:tabs>
              <w:spacing w:lineRule="auto" w:line="235" w:before="3" w:after="0"/>
              <w:ind w:hanging="144" w:left="283" w:right="242"/>
              <w:jc w:val="both"/>
              <w:rPr>
                <w:sz w:val="16"/>
              </w:rPr>
            </w:pPr>
            <w:r>
              <w:rPr>
                <w:kern w:val="0"/>
                <w:sz w:val="16"/>
                <w:szCs w:val="22"/>
                <w:lang w:eastAsia="en-US" w:bidi="ar-SA"/>
              </w:rPr>
              <w:t>Mevzuat itibariyle öğrenci velilerinin eğitim faaliyetlerine müdahale</w:t>
            </w:r>
            <w:r>
              <w:rPr>
                <w:spacing w:val="40"/>
                <w:kern w:val="0"/>
                <w:sz w:val="16"/>
                <w:szCs w:val="22"/>
                <w:lang w:eastAsia="en-US" w:bidi="ar-SA"/>
              </w:rPr>
              <w:t xml:space="preserve"> </w:t>
            </w:r>
            <w:r>
              <w:rPr>
                <w:kern w:val="0"/>
                <w:sz w:val="16"/>
                <w:szCs w:val="22"/>
                <w:lang w:eastAsia="en-US" w:bidi="ar-SA"/>
              </w:rPr>
              <w:t>alanını sınırlandıran herhangi bir mekanizma bulunmamaktadır.</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5"/>
              </w:numPr>
              <w:tabs>
                <w:tab w:val="clear" w:pos="720"/>
                <w:tab w:val="left" w:pos="276" w:leader="none"/>
              </w:tabs>
              <w:spacing w:lineRule="exact" w:line="189" w:before="0" w:after="0"/>
              <w:ind w:hanging="143" w:left="276"/>
              <w:jc w:val="left"/>
              <w:rPr>
                <w:sz w:val="16"/>
              </w:rPr>
            </w:pPr>
            <w:r>
              <w:rPr>
                <w:kern w:val="0"/>
                <w:sz w:val="16"/>
                <w:szCs w:val="22"/>
                <w:lang w:eastAsia="en-US" w:bidi="ar-SA"/>
              </w:rPr>
              <w:t>Diğer</w:t>
            </w:r>
            <w:r>
              <w:rPr>
                <w:spacing w:val="-6"/>
                <w:kern w:val="0"/>
                <w:sz w:val="16"/>
                <w:szCs w:val="22"/>
                <w:lang w:eastAsia="en-US" w:bidi="ar-SA"/>
              </w:rPr>
              <w:t xml:space="preserve"> </w:t>
            </w:r>
            <w:r>
              <w:rPr>
                <w:kern w:val="0"/>
                <w:sz w:val="16"/>
                <w:szCs w:val="22"/>
                <w:lang w:eastAsia="en-US" w:bidi="ar-SA"/>
              </w:rPr>
              <w:t>kurumlarla</w:t>
            </w:r>
            <w:r>
              <w:rPr>
                <w:spacing w:val="-5"/>
                <w:kern w:val="0"/>
                <w:sz w:val="16"/>
                <w:szCs w:val="22"/>
                <w:lang w:eastAsia="en-US" w:bidi="ar-SA"/>
              </w:rPr>
              <w:t xml:space="preserve"> </w:t>
            </w:r>
            <w:r>
              <w:rPr>
                <w:kern w:val="0"/>
                <w:sz w:val="16"/>
                <w:szCs w:val="22"/>
                <w:lang w:eastAsia="en-US" w:bidi="ar-SA"/>
              </w:rPr>
              <w:t>işbirliğinde,</w:t>
            </w:r>
            <w:r>
              <w:rPr>
                <w:spacing w:val="-3"/>
                <w:kern w:val="0"/>
                <w:sz w:val="16"/>
                <w:szCs w:val="22"/>
                <w:lang w:eastAsia="en-US" w:bidi="ar-SA"/>
              </w:rPr>
              <w:t xml:space="preserve"> </w:t>
            </w:r>
            <w:r>
              <w:rPr>
                <w:kern w:val="0"/>
                <w:sz w:val="16"/>
                <w:szCs w:val="22"/>
                <w:lang w:eastAsia="en-US" w:bidi="ar-SA"/>
              </w:rPr>
              <w:t>yetki</w:t>
            </w:r>
            <w:r>
              <w:rPr>
                <w:spacing w:val="-6"/>
                <w:kern w:val="0"/>
                <w:sz w:val="16"/>
                <w:szCs w:val="22"/>
                <w:lang w:eastAsia="en-US" w:bidi="ar-SA"/>
              </w:rPr>
              <w:t xml:space="preserve"> </w:t>
            </w:r>
            <w:r>
              <w:rPr>
                <w:kern w:val="0"/>
                <w:sz w:val="16"/>
                <w:szCs w:val="22"/>
                <w:lang w:eastAsia="en-US" w:bidi="ar-SA"/>
              </w:rPr>
              <w:t>alanının</w:t>
            </w:r>
            <w:r>
              <w:rPr>
                <w:spacing w:val="-4"/>
                <w:kern w:val="0"/>
                <w:sz w:val="16"/>
                <w:szCs w:val="22"/>
                <w:lang w:eastAsia="en-US" w:bidi="ar-SA"/>
              </w:rPr>
              <w:t xml:space="preserve"> </w:t>
            </w:r>
            <w:r>
              <w:rPr>
                <w:spacing w:val="-2"/>
                <w:kern w:val="0"/>
                <w:sz w:val="16"/>
                <w:szCs w:val="22"/>
                <w:lang w:eastAsia="en-US" w:bidi="ar-SA"/>
              </w:rPr>
              <w:t>genişletilmesi</w:t>
            </w:r>
          </w:p>
          <w:p>
            <w:pPr>
              <w:pStyle w:val="TableParagraph"/>
              <w:widowControl w:val="false"/>
              <w:numPr>
                <w:ilvl w:val="0"/>
                <w:numId w:val="15"/>
              </w:numPr>
              <w:tabs>
                <w:tab w:val="clear" w:pos="720"/>
                <w:tab w:val="left" w:pos="276" w:leader="none"/>
              </w:tabs>
              <w:spacing w:before="0" w:after="0"/>
              <w:ind w:hanging="143" w:left="276"/>
              <w:jc w:val="left"/>
              <w:rPr>
                <w:sz w:val="16"/>
              </w:rPr>
            </w:pPr>
            <w:r>
              <w:rPr>
                <w:kern w:val="0"/>
                <w:sz w:val="16"/>
                <w:szCs w:val="22"/>
                <w:lang w:eastAsia="en-US" w:bidi="ar-SA"/>
              </w:rPr>
              <w:t>Mevzuat</w:t>
            </w:r>
            <w:r>
              <w:rPr>
                <w:spacing w:val="-8"/>
                <w:kern w:val="0"/>
                <w:sz w:val="16"/>
                <w:szCs w:val="22"/>
                <w:lang w:eastAsia="en-US" w:bidi="ar-SA"/>
              </w:rPr>
              <w:t xml:space="preserve"> </w:t>
            </w:r>
            <w:r>
              <w:rPr>
                <w:kern w:val="0"/>
                <w:sz w:val="16"/>
                <w:szCs w:val="22"/>
                <w:lang w:eastAsia="en-US" w:bidi="ar-SA"/>
              </w:rPr>
              <w:t>itibariyle</w:t>
            </w:r>
            <w:r>
              <w:rPr>
                <w:spacing w:val="-5"/>
                <w:kern w:val="0"/>
                <w:sz w:val="16"/>
                <w:szCs w:val="22"/>
                <w:lang w:eastAsia="en-US" w:bidi="ar-SA"/>
              </w:rPr>
              <w:t xml:space="preserve"> </w:t>
            </w:r>
            <w:r>
              <w:rPr>
                <w:kern w:val="0"/>
                <w:sz w:val="16"/>
                <w:szCs w:val="22"/>
                <w:lang w:eastAsia="en-US" w:bidi="ar-SA"/>
              </w:rPr>
              <w:t>Okul</w:t>
            </w:r>
            <w:r>
              <w:rPr>
                <w:spacing w:val="-7"/>
                <w:kern w:val="0"/>
                <w:sz w:val="16"/>
                <w:szCs w:val="22"/>
                <w:lang w:eastAsia="en-US" w:bidi="ar-SA"/>
              </w:rPr>
              <w:t xml:space="preserve"> </w:t>
            </w:r>
            <w:r>
              <w:rPr>
                <w:kern w:val="0"/>
                <w:sz w:val="16"/>
                <w:szCs w:val="22"/>
                <w:lang w:eastAsia="en-US" w:bidi="ar-SA"/>
              </w:rPr>
              <w:t>Müdürlerinin</w:t>
            </w:r>
            <w:r>
              <w:rPr>
                <w:spacing w:val="-5"/>
                <w:kern w:val="0"/>
                <w:sz w:val="16"/>
                <w:szCs w:val="22"/>
                <w:lang w:eastAsia="en-US" w:bidi="ar-SA"/>
              </w:rPr>
              <w:t xml:space="preserve"> </w:t>
            </w:r>
            <w:r>
              <w:rPr>
                <w:kern w:val="0"/>
                <w:sz w:val="16"/>
                <w:szCs w:val="22"/>
                <w:lang w:eastAsia="en-US" w:bidi="ar-SA"/>
              </w:rPr>
              <w:t>yetkilerinin</w:t>
            </w:r>
            <w:r>
              <w:rPr>
                <w:spacing w:val="-4"/>
                <w:kern w:val="0"/>
                <w:sz w:val="16"/>
                <w:szCs w:val="22"/>
                <w:lang w:eastAsia="en-US" w:bidi="ar-SA"/>
              </w:rPr>
              <w:t xml:space="preserve"> </w:t>
            </w:r>
            <w:r>
              <w:rPr>
                <w:spacing w:val="-2"/>
                <w:kern w:val="0"/>
                <w:sz w:val="16"/>
                <w:szCs w:val="22"/>
                <w:lang w:eastAsia="en-US" w:bidi="ar-SA"/>
              </w:rPr>
              <w:t>artırılması</w:t>
            </w:r>
          </w:p>
          <w:p>
            <w:pPr>
              <w:pStyle w:val="TableParagraph"/>
              <w:widowControl w:val="false"/>
              <w:numPr>
                <w:ilvl w:val="0"/>
                <w:numId w:val="15"/>
              </w:numPr>
              <w:tabs>
                <w:tab w:val="clear" w:pos="720"/>
                <w:tab w:val="left" w:pos="276" w:leader="none"/>
                <w:tab w:val="left" w:pos="278" w:leader="none"/>
              </w:tabs>
              <w:spacing w:lineRule="auto" w:line="235" w:before="3" w:after="0"/>
              <w:ind w:hanging="145" w:left="278" w:right="241"/>
              <w:jc w:val="left"/>
              <w:rPr>
                <w:sz w:val="16"/>
              </w:rPr>
            </w:pPr>
            <w:r>
              <w:rPr>
                <w:kern w:val="0"/>
                <w:sz w:val="16"/>
                <w:szCs w:val="22"/>
                <w:lang w:eastAsia="en-US" w:bidi="ar-SA"/>
              </w:rPr>
              <w:t>Eğitim</w:t>
            </w:r>
            <w:r>
              <w:rPr>
                <w:spacing w:val="40"/>
                <w:kern w:val="0"/>
                <w:sz w:val="16"/>
                <w:szCs w:val="22"/>
                <w:lang w:eastAsia="en-US" w:bidi="ar-SA"/>
              </w:rPr>
              <w:t xml:space="preserve"> </w:t>
            </w:r>
            <w:r>
              <w:rPr>
                <w:kern w:val="0"/>
                <w:sz w:val="16"/>
                <w:szCs w:val="22"/>
                <w:lang w:eastAsia="en-US" w:bidi="ar-SA"/>
              </w:rPr>
              <w:t>uygulamaları</w:t>
            </w:r>
            <w:r>
              <w:rPr>
                <w:spacing w:val="40"/>
                <w:kern w:val="0"/>
                <w:sz w:val="16"/>
                <w:szCs w:val="22"/>
                <w:lang w:eastAsia="en-US" w:bidi="ar-SA"/>
              </w:rPr>
              <w:t xml:space="preserve"> </w:t>
            </w:r>
            <w:r>
              <w:rPr>
                <w:kern w:val="0"/>
                <w:sz w:val="16"/>
                <w:szCs w:val="22"/>
                <w:lang w:eastAsia="en-US" w:bidi="ar-SA"/>
              </w:rPr>
              <w:t>konusunda</w:t>
            </w:r>
            <w:r>
              <w:rPr>
                <w:spacing w:val="40"/>
                <w:kern w:val="0"/>
                <w:sz w:val="16"/>
                <w:szCs w:val="22"/>
                <w:lang w:eastAsia="en-US" w:bidi="ar-SA"/>
              </w:rPr>
              <w:t xml:space="preserve"> </w:t>
            </w:r>
            <w:r>
              <w:rPr>
                <w:kern w:val="0"/>
                <w:sz w:val="16"/>
                <w:szCs w:val="22"/>
                <w:lang w:eastAsia="en-US" w:bidi="ar-SA"/>
              </w:rPr>
              <w:t>ulusal</w:t>
            </w:r>
            <w:r>
              <w:rPr>
                <w:spacing w:val="40"/>
                <w:kern w:val="0"/>
                <w:sz w:val="16"/>
                <w:szCs w:val="22"/>
                <w:lang w:eastAsia="en-US" w:bidi="ar-SA"/>
              </w:rPr>
              <w:t xml:space="preserve"> </w:t>
            </w:r>
            <w:r>
              <w:rPr>
                <w:kern w:val="0"/>
                <w:sz w:val="16"/>
                <w:szCs w:val="22"/>
                <w:lang w:eastAsia="en-US" w:bidi="ar-SA"/>
              </w:rPr>
              <w:t>düzeyde</w:t>
            </w:r>
            <w:r>
              <w:rPr>
                <w:spacing w:val="40"/>
                <w:kern w:val="0"/>
                <w:sz w:val="16"/>
                <w:szCs w:val="22"/>
                <w:lang w:eastAsia="en-US" w:bidi="ar-SA"/>
              </w:rPr>
              <w:t xml:space="preserve"> </w:t>
            </w:r>
            <w:r>
              <w:rPr>
                <w:kern w:val="0"/>
                <w:sz w:val="16"/>
                <w:szCs w:val="22"/>
                <w:lang w:eastAsia="en-US" w:bidi="ar-SA"/>
              </w:rPr>
              <w:t>tanıtım</w:t>
            </w:r>
            <w:r>
              <w:rPr>
                <w:spacing w:val="40"/>
                <w:kern w:val="0"/>
                <w:sz w:val="16"/>
                <w:szCs w:val="22"/>
                <w:lang w:eastAsia="en-US" w:bidi="ar-SA"/>
              </w:rPr>
              <w:t xml:space="preserve"> </w:t>
            </w:r>
            <w:r>
              <w:rPr>
                <w:kern w:val="0"/>
                <w:sz w:val="16"/>
                <w:szCs w:val="22"/>
                <w:lang w:eastAsia="en-US" w:bidi="ar-SA"/>
              </w:rPr>
              <w:t>çalışmaları yaparak öğrenci ve velilerinin bilgilendirilmesi</w:t>
            </w:r>
          </w:p>
          <w:p>
            <w:pPr>
              <w:pStyle w:val="TableParagraph"/>
              <w:widowControl w:val="false"/>
              <w:numPr>
                <w:ilvl w:val="0"/>
                <w:numId w:val="15"/>
              </w:numPr>
              <w:tabs>
                <w:tab w:val="clear" w:pos="720"/>
                <w:tab w:val="left" w:pos="276" w:leader="none"/>
                <w:tab w:val="left" w:pos="278" w:leader="none"/>
              </w:tabs>
              <w:spacing w:lineRule="auto" w:line="235" w:before="3" w:after="0"/>
              <w:ind w:hanging="145" w:left="278" w:right="250"/>
              <w:jc w:val="left"/>
              <w:rPr>
                <w:sz w:val="16"/>
              </w:rPr>
            </w:pPr>
            <w:r>
              <w:rPr>
                <w:kern w:val="0"/>
                <w:sz w:val="16"/>
                <w:szCs w:val="22"/>
                <w:lang w:eastAsia="en-US" w:bidi="ar-SA"/>
              </w:rPr>
              <w:t>Mevzuatta</w:t>
            </w:r>
            <w:r>
              <w:rPr>
                <w:spacing w:val="80"/>
                <w:kern w:val="0"/>
                <w:sz w:val="16"/>
                <w:szCs w:val="22"/>
                <w:lang w:eastAsia="en-US" w:bidi="ar-SA"/>
              </w:rPr>
              <w:t xml:space="preserve"> </w:t>
            </w:r>
            <w:r>
              <w:rPr>
                <w:kern w:val="0"/>
                <w:sz w:val="16"/>
                <w:szCs w:val="22"/>
                <w:lang w:eastAsia="en-US" w:bidi="ar-SA"/>
              </w:rPr>
              <w:t>ihtiyaç</w:t>
            </w:r>
            <w:r>
              <w:rPr>
                <w:spacing w:val="80"/>
                <w:kern w:val="0"/>
                <w:sz w:val="16"/>
                <w:szCs w:val="22"/>
                <w:lang w:eastAsia="en-US" w:bidi="ar-SA"/>
              </w:rPr>
              <w:t xml:space="preserve"> </w:t>
            </w:r>
            <w:r>
              <w:rPr>
                <w:kern w:val="0"/>
                <w:sz w:val="16"/>
                <w:szCs w:val="22"/>
                <w:lang w:eastAsia="en-US" w:bidi="ar-SA"/>
              </w:rPr>
              <w:t>duyulan</w:t>
            </w:r>
            <w:r>
              <w:rPr>
                <w:spacing w:val="80"/>
                <w:kern w:val="0"/>
                <w:sz w:val="16"/>
                <w:szCs w:val="22"/>
                <w:lang w:eastAsia="en-US" w:bidi="ar-SA"/>
              </w:rPr>
              <w:t xml:space="preserve"> </w:t>
            </w:r>
            <w:r>
              <w:rPr>
                <w:kern w:val="0"/>
                <w:sz w:val="16"/>
                <w:szCs w:val="22"/>
                <w:lang w:eastAsia="en-US" w:bidi="ar-SA"/>
              </w:rPr>
              <w:t>değişikliklerde</w:t>
            </w:r>
            <w:r>
              <w:rPr>
                <w:spacing w:val="80"/>
                <w:kern w:val="0"/>
                <w:sz w:val="16"/>
                <w:szCs w:val="22"/>
                <w:lang w:eastAsia="en-US" w:bidi="ar-SA"/>
              </w:rPr>
              <w:t xml:space="preserve"> </w:t>
            </w:r>
            <w:r>
              <w:rPr>
                <w:kern w:val="0"/>
                <w:sz w:val="16"/>
                <w:szCs w:val="22"/>
                <w:lang w:eastAsia="en-US" w:bidi="ar-SA"/>
              </w:rPr>
              <w:t>“yenileme”</w:t>
            </w:r>
            <w:r>
              <w:rPr>
                <w:spacing w:val="40"/>
                <w:kern w:val="0"/>
                <w:sz w:val="16"/>
                <w:szCs w:val="22"/>
                <w:lang w:eastAsia="en-US" w:bidi="ar-SA"/>
              </w:rPr>
              <w:t xml:space="preserve"> </w:t>
            </w:r>
            <w:r>
              <w:rPr>
                <w:kern w:val="0"/>
                <w:sz w:val="16"/>
                <w:szCs w:val="22"/>
                <w:lang w:eastAsia="en-US" w:bidi="ar-SA"/>
              </w:rPr>
              <w:t>çalışmaları yerine “güncelleme” çalışmalarına yer verilmesi</w:t>
            </w:r>
          </w:p>
          <w:p>
            <w:pPr>
              <w:pStyle w:val="TableParagraph"/>
              <w:widowControl w:val="false"/>
              <w:numPr>
                <w:ilvl w:val="0"/>
                <w:numId w:val="15"/>
              </w:numPr>
              <w:tabs>
                <w:tab w:val="clear" w:pos="720"/>
                <w:tab w:val="left" w:pos="276" w:leader="none"/>
                <w:tab w:val="left" w:pos="278" w:leader="none"/>
                <w:tab w:val="left" w:pos="1007" w:leader="none"/>
                <w:tab w:val="left" w:pos="1884" w:leader="none"/>
                <w:tab w:val="left" w:pos="2508" w:leader="none"/>
                <w:tab w:val="left" w:pos="3567" w:leader="none"/>
              </w:tabs>
              <w:spacing w:lineRule="auto" w:line="235" w:before="3" w:after="0"/>
              <w:ind w:hanging="145" w:left="278" w:right="245"/>
              <w:jc w:val="left"/>
              <w:rPr>
                <w:sz w:val="16"/>
              </w:rPr>
            </w:pPr>
            <w:r>
              <w:rPr>
                <w:spacing w:val="-2"/>
                <w:kern w:val="0"/>
                <w:sz w:val="16"/>
                <w:szCs w:val="22"/>
                <w:lang w:eastAsia="en-US" w:bidi="ar-SA"/>
              </w:rPr>
              <w:t>Öğrenci</w:t>
            </w:r>
            <w:r>
              <w:rPr>
                <w:kern w:val="0"/>
                <w:sz w:val="16"/>
                <w:szCs w:val="22"/>
                <w:lang w:eastAsia="en-US" w:bidi="ar-SA"/>
              </w:rPr>
              <w:tab/>
            </w:r>
            <w:r>
              <w:rPr>
                <w:spacing w:val="-2"/>
                <w:kern w:val="0"/>
                <w:sz w:val="16"/>
                <w:szCs w:val="22"/>
                <w:lang w:eastAsia="en-US" w:bidi="ar-SA"/>
              </w:rPr>
              <w:t>velilerinin</w:t>
            </w:r>
            <w:r>
              <w:rPr>
                <w:kern w:val="0"/>
                <w:sz w:val="16"/>
                <w:szCs w:val="22"/>
                <w:lang w:eastAsia="en-US" w:bidi="ar-SA"/>
              </w:rPr>
              <w:tab/>
            </w:r>
            <w:r>
              <w:rPr>
                <w:spacing w:val="-2"/>
                <w:kern w:val="0"/>
                <w:sz w:val="16"/>
                <w:szCs w:val="22"/>
                <w:lang w:eastAsia="en-US" w:bidi="ar-SA"/>
              </w:rPr>
              <w:t>eğitim</w:t>
            </w:r>
            <w:r>
              <w:rPr>
                <w:kern w:val="0"/>
                <w:sz w:val="16"/>
                <w:szCs w:val="22"/>
                <w:lang w:eastAsia="en-US" w:bidi="ar-SA"/>
              </w:rPr>
              <w:tab/>
            </w:r>
            <w:r>
              <w:rPr>
                <w:spacing w:val="-2"/>
                <w:kern w:val="0"/>
                <w:sz w:val="16"/>
                <w:szCs w:val="22"/>
                <w:lang w:eastAsia="en-US" w:bidi="ar-SA"/>
              </w:rPr>
              <w:t>faaliyetlerine</w:t>
            </w:r>
            <w:r>
              <w:rPr>
                <w:kern w:val="0"/>
                <w:sz w:val="16"/>
                <w:szCs w:val="22"/>
                <w:lang w:eastAsia="en-US" w:bidi="ar-SA"/>
              </w:rPr>
              <w:tab/>
            </w:r>
            <w:r>
              <w:rPr>
                <w:spacing w:val="-2"/>
                <w:kern w:val="0"/>
                <w:sz w:val="16"/>
                <w:szCs w:val="22"/>
                <w:lang w:eastAsia="en-US" w:bidi="ar-SA"/>
              </w:rPr>
              <w:t>müdahale</w:t>
            </w:r>
            <w:r>
              <w:rPr>
                <w:spacing w:val="40"/>
                <w:kern w:val="0"/>
                <w:sz w:val="16"/>
                <w:szCs w:val="22"/>
                <w:lang w:eastAsia="en-US" w:bidi="ar-SA"/>
              </w:rPr>
              <w:t xml:space="preserve"> </w:t>
            </w:r>
            <w:r>
              <w:rPr>
                <w:kern w:val="0"/>
                <w:sz w:val="16"/>
                <w:szCs w:val="22"/>
                <w:lang w:eastAsia="en-US" w:bidi="ar-SA"/>
              </w:rPr>
              <w:t>alanlarının sınırlandırılması için yasal tedbirlerin alınması</w:t>
            </w:r>
          </w:p>
          <w:p>
            <w:pPr>
              <w:pStyle w:val="TableParagraph"/>
              <w:widowControl w:val="false"/>
              <w:numPr>
                <w:ilvl w:val="0"/>
                <w:numId w:val="15"/>
              </w:numPr>
              <w:tabs>
                <w:tab w:val="clear" w:pos="720"/>
                <w:tab w:val="left" w:pos="276" w:leader="none"/>
                <w:tab w:val="left" w:pos="278" w:leader="none"/>
              </w:tabs>
              <w:spacing w:lineRule="exact" w:line="184" w:before="0" w:after="0"/>
              <w:ind w:hanging="145" w:left="278" w:right="248"/>
              <w:jc w:val="left"/>
              <w:rPr>
                <w:sz w:val="16"/>
              </w:rPr>
            </w:pPr>
            <w:r>
              <w:rPr>
                <w:kern w:val="0"/>
                <w:sz w:val="16"/>
                <w:szCs w:val="22"/>
                <w:lang w:eastAsia="en-US" w:bidi="ar-SA"/>
              </w:rPr>
              <w:t>Mevzuatın, çalışanların kendilerini güvende hissedebileceği</w:t>
            </w:r>
            <w:r>
              <w:rPr>
                <w:spacing w:val="40"/>
                <w:kern w:val="0"/>
                <w:sz w:val="16"/>
                <w:szCs w:val="22"/>
                <w:lang w:eastAsia="en-US" w:bidi="ar-SA"/>
              </w:rPr>
              <w:t xml:space="preserve"> </w:t>
            </w:r>
            <w:r>
              <w:rPr>
                <w:kern w:val="0"/>
                <w:sz w:val="16"/>
                <w:szCs w:val="22"/>
                <w:lang w:eastAsia="en-US" w:bidi="ar-SA"/>
              </w:rPr>
              <w:t>şekilde yeniden düzenlenmesi</w:t>
            </w:r>
          </w:p>
        </w:tc>
      </w:tr>
      <w:tr>
        <w:trPr>
          <w:trHeight w:val="762"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16"/>
              </w:rPr>
            </w:pPr>
            <w:r>
              <w:rPr>
                <w:kern w:val="0"/>
                <w:sz w:val="16"/>
                <w:szCs w:val="22"/>
                <w:lang w:eastAsia="en-US" w:bidi="ar-SA"/>
              </w:rPr>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4"/>
              </w:numPr>
              <w:tabs>
                <w:tab w:val="clear" w:pos="720"/>
                <w:tab w:val="left" w:pos="276" w:leader="none"/>
                <w:tab w:val="left" w:pos="278" w:leader="none"/>
              </w:tabs>
              <w:spacing w:lineRule="auto" w:line="235" w:before="0" w:after="0"/>
              <w:ind w:hanging="145" w:left="278" w:right="247"/>
              <w:jc w:val="left"/>
              <w:rPr>
                <w:sz w:val="16"/>
              </w:rPr>
            </w:pPr>
            <w:r>
              <w:rPr>
                <w:kern w:val="0"/>
                <w:sz w:val="16"/>
                <w:szCs w:val="22"/>
                <w:lang w:eastAsia="en-US" w:bidi="ar-SA"/>
              </w:rPr>
              <w:t>Stratejik</w:t>
            </w:r>
            <w:r>
              <w:rPr>
                <w:spacing w:val="16"/>
                <w:kern w:val="0"/>
                <w:sz w:val="16"/>
                <w:szCs w:val="22"/>
                <w:lang w:eastAsia="en-US" w:bidi="ar-SA"/>
              </w:rPr>
              <w:t xml:space="preserve"> </w:t>
            </w:r>
            <w:r>
              <w:rPr>
                <w:kern w:val="0"/>
                <w:sz w:val="16"/>
                <w:szCs w:val="22"/>
                <w:lang w:eastAsia="en-US" w:bidi="ar-SA"/>
              </w:rPr>
              <w:t>Plan Hazırlama, Stratejik Yönetim Süreci ile ilgili</w:t>
            </w:r>
            <w:r>
              <w:rPr>
                <w:spacing w:val="40"/>
                <w:kern w:val="0"/>
                <w:sz w:val="16"/>
                <w:szCs w:val="22"/>
                <w:lang w:eastAsia="en-US" w:bidi="ar-SA"/>
              </w:rPr>
              <w:t xml:space="preserve"> </w:t>
            </w:r>
            <w:r>
              <w:rPr>
                <w:kern w:val="0"/>
                <w:sz w:val="16"/>
                <w:szCs w:val="22"/>
                <w:lang w:eastAsia="en-US" w:bidi="ar-SA"/>
              </w:rPr>
              <w:t>diğer iş ve işlemler</w:t>
            </w:r>
          </w:p>
          <w:p>
            <w:pPr>
              <w:pStyle w:val="TableParagraph"/>
              <w:widowControl w:val="false"/>
              <w:numPr>
                <w:ilvl w:val="0"/>
                <w:numId w:val="14"/>
              </w:numPr>
              <w:tabs>
                <w:tab w:val="clear" w:pos="720"/>
                <w:tab w:val="left" w:pos="276" w:leader="none"/>
                <w:tab w:val="left" w:pos="278" w:leader="none"/>
              </w:tabs>
              <w:spacing w:lineRule="exact" w:line="182" w:before="2" w:after="0"/>
              <w:ind w:hanging="145" w:left="278" w:right="247"/>
              <w:jc w:val="left"/>
              <w:rPr>
                <w:sz w:val="16"/>
              </w:rPr>
            </w:pPr>
            <w:r>
              <w:rPr>
                <w:kern w:val="0"/>
                <w:sz w:val="16"/>
                <w:szCs w:val="22"/>
                <w:lang w:eastAsia="en-US" w:bidi="ar-SA"/>
              </w:rPr>
              <w:t>Stratejik</w:t>
            </w:r>
            <w:r>
              <w:rPr>
                <w:spacing w:val="80"/>
                <w:kern w:val="0"/>
                <w:sz w:val="16"/>
                <w:szCs w:val="22"/>
                <w:lang w:eastAsia="en-US" w:bidi="ar-SA"/>
              </w:rPr>
              <w:t xml:space="preserve"> </w:t>
            </w:r>
            <w:r>
              <w:rPr>
                <w:kern w:val="0"/>
                <w:sz w:val="16"/>
                <w:szCs w:val="22"/>
                <w:lang w:eastAsia="en-US" w:bidi="ar-SA"/>
              </w:rPr>
              <w:t>Plan</w:t>
            </w:r>
            <w:r>
              <w:rPr>
                <w:spacing w:val="80"/>
                <w:kern w:val="0"/>
                <w:sz w:val="16"/>
                <w:szCs w:val="22"/>
                <w:lang w:eastAsia="en-US" w:bidi="ar-SA"/>
              </w:rPr>
              <w:t xml:space="preserve"> </w:t>
            </w:r>
            <w:r>
              <w:rPr>
                <w:kern w:val="0"/>
                <w:sz w:val="16"/>
                <w:szCs w:val="22"/>
                <w:lang w:eastAsia="en-US" w:bidi="ar-SA"/>
              </w:rPr>
              <w:t>hedef</w:t>
            </w:r>
            <w:r>
              <w:rPr>
                <w:spacing w:val="80"/>
                <w:kern w:val="0"/>
                <w:sz w:val="16"/>
                <w:szCs w:val="22"/>
                <w:lang w:eastAsia="en-US" w:bidi="ar-SA"/>
              </w:rPr>
              <w:t xml:space="preserve"> </w:t>
            </w:r>
            <w:r>
              <w:rPr>
                <w:kern w:val="0"/>
                <w:sz w:val="16"/>
                <w:szCs w:val="22"/>
                <w:lang w:eastAsia="en-US" w:bidi="ar-SA"/>
              </w:rPr>
              <w:t>ve</w:t>
            </w:r>
            <w:r>
              <w:rPr>
                <w:spacing w:val="80"/>
                <w:kern w:val="0"/>
                <w:sz w:val="16"/>
                <w:szCs w:val="22"/>
                <w:lang w:eastAsia="en-US" w:bidi="ar-SA"/>
              </w:rPr>
              <w:t xml:space="preserve"> </w:t>
            </w:r>
            <w:r>
              <w:rPr>
                <w:kern w:val="0"/>
                <w:sz w:val="16"/>
                <w:szCs w:val="22"/>
                <w:lang w:eastAsia="en-US" w:bidi="ar-SA"/>
              </w:rPr>
              <w:t>göstergelerinin</w:t>
            </w:r>
            <w:r>
              <w:rPr>
                <w:spacing w:val="80"/>
                <w:kern w:val="0"/>
                <w:sz w:val="16"/>
                <w:szCs w:val="22"/>
                <w:lang w:eastAsia="en-US" w:bidi="ar-SA"/>
              </w:rPr>
              <w:t xml:space="preserve"> </w:t>
            </w:r>
            <w:r>
              <w:rPr>
                <w:kern w:val="0"/>
                <w:sz w:val="16"/>
                <w:szCs w:val="22"/>
                <w:lang w:eastAsia="en-US" w:bidi="ar-SA"/>
              </w:rPr>
              <w:t>üst</w:t>
            </w:r>
            <w:r>
              <w:rPr>
                <w:spacing w:val="80"/>
                <w:kern w:val="0"/>
                <w:sz w:val="16"/>
                <w:szCs w:val="22"/>
                <w:lang w:eastAsia="en-US" w:bidi="ar-SA"/>
              </w:rPr>
              <w:t xml:space="preserve"> </w:t>
            </w:r>
            <w:r>
              <w:rPr>
                <w:kern w:val="0"/>
                <w:sz w:val="16"/>
                <w:szCs w:val="22"/>
                <w:lang w:eastAsia="en-US" w:bidi="ar-SA"/>
              </w:rPr>
              <w:t>politika</w:t>
            </w:r>
            <w:r>
              <w:rPr>
                <w:spacing w:val="40"/>
                <w:kern w:val="0"/>
                <w:sz w:val="16"/>
                <w:szCs w:val="22"/>
                <w:lang w:eastAsia="en-US" w:bidi="ar-SA"/>
              </w:rPr>
              <w:t xml:space="preserve"> </w:t>
            </w:r>
            <w:r>
              <w:rPr>
                <w:kern w:val="0"/>
                <w:sz w:val="16"/>
                <w:szCs w:val="22"/>
                <w:lang w:eastAsia="en-US" w:bidi="ar-SA"/>
              </w:rPr>
              <w:t>belgelerindeki ilke ve prensiplere uygun hazırlanması</w:t>
            </w:r>
          </w:p>
        </w:tc>
      </w:tr>
      <w:tr>
        <w:trPr>
          <w:trHeight w:val="561"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3"/>
              </w:numPr>
              <w:tabs>
                <w:tab w:val="clear" w:pos="720"/>
                <w:tab w:val="left" w:pos="283" w:leader="none"/>
              </w:tabs>
              <w:spacing w:lineRule="auto" w:line="235" w:before="85" w:after="0"/>
              <w:ind w:hanging="144" w:left="283" w:right="249"/>
              <w:jc w:val="left"/>
              <w:rPr>
                <w:sz w:val="16"/>
              </w:rPr>
            </w:pPr>
            <w:r>
              <w:rPr>
                <w:kern w:val="0"/>
                <w:sz w:val="16"/>
                <w:szCs w:val="22"/>
                <w:lang w:eastAsia="en-US" w:bidi="ar-SA"/>
              </w:rPr>
              <w:t>Paydaş</w:t>
            </w:r>
            <w:r>
              <w:rPr>
                <w:spacing w:val="-1"/>
                <w:kern w:val="0"/>
                <w:sz w:val="16"/>
                <w:szCs w:val="22"/>
                <w:lang w:eastAsia="en-US" w:bidi="ar-SA"/>
              </w:rPr>
              <w:t xml:space="preserve"> </w:t>
            </w:r>
            <w:r>
              <w:rPr>
                <w:kern w:val="0"/>
                <w:sz w:val="16"/>
                <w:szCs w:val="22"/>
                <w:lang w:eastAsia="en-US" w:bidi="ar-SA"/>
              </w:rPr>
              <w:t>türü fazladır, paydaşlarımızın kurumumuzdan</w:t>
            </w:r>
            <w:r>
              <w:rPr>
                <w:spacing w:val="-3"/>
                <w:kern w:val="0"/>
                <w:sz w:val="16"/>
                <w:szCs w:val="22"/>
                <w:lang w:eastAsia="en-US" w:bidi="ar-SA"/>
              </w:rPr>
              <w:t xml:space="preserve"> </w:t>
            </w:r>
            <w:r>
              <w:rPr>
                <w:kern w:val="0"/>
                <w:sz w:val="16"/>
                <w:szCs w:val="22"/>
                <w:lang w:eastAsia="en-US" w:bidi="ar-SA"/>
              </w:rPr>
              <w:t>beklentileri farklı</w:t>
            </w:r>
            <w:r>
              <w:rPr>
                <w:spacing w:val="40"/>
                <w:kern w:val="0"/>
                <w:sz w:val="16"/>
                <w:szCs w:val="22"/>
                <w:lang w:eastAsia="en-US" w:bidi="ar-SA"/>
              </w:rPr>
              <w:t xml:space="preserve"> </w:t>
            </w:r>
            <w:r>
              <w:rPr>
                <w:kern w:val="0"/>
                <w:sz w:val="16"/>
                <w:szCs w:val="22"/>
                <w:lang w:eastAsia="en-US" w:bidi="ar-SA"/>
              </w:rPr>
              <w:t>ve çok çeşitlidir</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2"/>
              </w:numPr>
              <w:tabs>
                <w:tab w:val="clear" w:pos="720"/>
                <w:tab w:val="left" w:pos="276" w:leader="none"/>
                <w:tab w:val="left" w:pos="278" w:leader="none"/>
              </w:tabs>
              <w:spacing w:lineRule="auto" w:line="235" w:before="0" w:after="0"/>
              <w:ind w:hanging="145" w:left="278" w:right="247"/>
              <w:jc w:val="left"/>
              <w:rPr>
                <w:sz w:val="16"/>
              </w:rPr>
            </w:pPr>
            <w:r>
              <w:rPr>
                <w:kern w:val="0"/>
                <w:sz w:val="16"/>
                <w:szCs w:val="22"/>
                <w:lang w:eastAsia="en-US" w:bidi="ar-SA"/>
              </w:rPr>
              <w:t>Paydaşların</w:t>
            </w:r>
            <w:r>
              <w:rPr>
                <w:spacing w:val="80"/>
                <w:kern w:val="0"/>
                <w:sz w:val="16"/>
                <w:szCs w:val="22"/>
                <w:lang w:eastAsia="en-US" w:bidi="ar-SA"/>
              </w:rPr>
              <w:t xml:space="preserve"> </w:t>
            </w:r>
            <w:r>
              <w:rPr>
                <w:kern w:val="0"/>
                <w:sz w:val="16"/>
                <w:szCs w:val="22"/>
                <w:lang w:eastAsia="en-US" w:bidi="ar-SA"/>
              </w:rPr>
              <w:t>idareden</w:t>
            </w:r>
            <w:r>
              <w:rPr>
                <w:spacing w:val="80"/>
                <w:kern w:val="0"/>
                <w:sz w:val="16"/>
                <w:szCs w:val="22"/>
                <w:lang w:eastAsia="en-US" w:bidi="ar-SA"/>
              </w:rPr>
              <w:t xml:space="preserve"> </w:t>
            </w:r>
            <w:r>
              <w:rPr>
                <w:kern w:val="0"/>
                <w:sz w:val="16"/>
                <w:szCs w:val="22"/>
                <w:lang w:eastAsia="en-US" w:bidi="ar-SA"/>
              </w:rPr>
              <w:t>beklentilerinin</w:t>
            </w:r>
            <w:r>
              <w:rPr>
                <w:spacing w:val="80"/>
                <w:kern w:val="0"/>
                <w:sz w:val="16"/>
                <w:szCs w:val="22"/>
                <w:lang w:eastAsia="en-US" w:bidi="ar-SA"/>
              </w:rPr>
              <w:t xml:space="preserve"> </w:t>
            </w:r>
            <w:r>
              <w:rPr>
                <w:kern w:val="0"/>
                <w:sz w:val="16"/>
                <w:szCs w:val="22"/>
                <w:lang w:eastAsia="en-US" w:bidi="ar-SA"/>
              </w:rPr>
              <w:t>faaliyet</w:t>
            </w:r>
            <w:r>
              <w:rPr>
                <w:spacing w:val="78"/>
                <w:kern w:val="0"/>
                <w:sz w:val="16"/>
                <w:szCs w:val="22"/>
                <w:lang w:eastAsia="en-US" w:bidi="ar-SA"/>
              </w:rPr>
              <w:t xml:space="preserve"> </w:t>
            </w:r>
            <w:r>
              <w:rPr>
                <w:kern w:val="0"/>
                <w:sz w:val="16"/>
                <w:szCs w:val="22"/>
                <w:lang w:eastAsia="en-US" w:bidi="ar-SA"/>
              </w:rPr>
              <w:t>alanlarıyla</w:t>
            </w:r>
            <w:r>
              <w:rPr>
                <w:spacing w:val="40"/>
                <w:kern w:val="0"/>
                <w:sz w:val="16"/>
                <w:szCs w:val="22"/>
                <w:lang w:eastAsia="en-US" w:bidi="ar-SA"/>
              </w:rPr>
              <w:t xml:space="preserve"> </w:t>
            </w:r>
            <w:r>
              <w:rPr>
                <w:kern w:val="0"/>
                <w:sz w:val="16"/>
                <w:szCs w:val="22"/>
                <w:lang w:eastAsia="en-US" w:bidi="ar-SA"/>
              </w:rPr>
              <w:t>uyumu</w:t>
            </w:r>
            <w:r>
              <w:rPr>
                <w:spacing w:val="40"/>
                <w:kern w:val="0"/>
                <w:sz w:val="16"/>
                <w:szCs w:val="22"/>
                <w:lang w:eastAsia="en-US" w:bidi="ar-SA"/>
              </w:rPr>
              <w:t xml:space="preserve"> </w:t>
            </w:r>
            <w:r>
              <w:rPr>
                <w:kern w:val="0"/>
                <w:sz w:val="16"/>
                <w:szCs w:val="22"/>
                <w:lang w:eastAsia="en-US" w:bidi="ar-SA"/>
              </w:rPr>
              <w:t>sağlanması,</w:t>
            </w:r>
            <w:r>
              <w:rPr>
                <w:spacing w:val="40"/>
                <w:kern w:val="0"/>
                <w:sz w:val="16"/>
                <w:szCs w:val="22"/>
                <w:lang w:eastAsia="en-US" w:bidi="ar-SA"/>
              </w:rPr>
              <w:t xml:space="preserve"> </w:t>
            </w:r>
            <w:r>
              <w:rPr>
                <w:kern w:val="0"/>
                <w:sz w:val="16"/>
                <w:szCs w:val="22"/>
                <w:lang w:eastAsia="en-US" w:bidi="ar-SA"/>
              </w:rPr>
              <w:t>plan</w:t>
            </w:r>
            <w:r>
              <w:rPr>
                <w:spacing w:val="40"/>
                <w:kern w:val="0"/>
                <w:sz w:val="16"/>
                <w:szCs w:val="22"/>
                <w:lang w:eastAsia="en-US" w:bidi="ar-SA"/>
              </w:rPr>
              <w:t xml:space="preserve"> </w:t>
            </w:r>
            <w:r>
              <w:rPr>
                <w:kern w:val="0"/>
                <w:sz w:val="16"/>
                <w:szCs w:val="22"/>
                <w:lang w:eastAsia="en-US" w:bidi="ar-SA"/>
              </w:rPr>
              <w:t>döneminde</w:t>
            </w:r>
            <w:r>
              <w:rPr>
                <w:spacing w:val="40"/>
                <w:kern w:val="0"/>
                <w:sz w:val="16"/>
                <w:szCs w:val="22"/>
                <w:lang w:eastAsia="en-US" w:bidi="ar-SA"/>
              </w:rPr>
              <w:t xml:space="preserve"> </w:t>
            </w:r>
            <w:r>
              <w:rPr>
                <w:kern w:val="0"/>
                <w:sz w:val="16"/>
                <w:szCs w:val="22"/>
                <w:lang w:eastAsia="en-US" w:bidi="ar-SA"/>
              </w:rPr>
              <w:t>kurumsal</w:t>
            </w:r>
            <w:r>
              <w:rPr>
                <w:spacing w:val="40"/>
                <w:kern w:val="0"/>
                <w:sz w:val="16"/>
                <w:szCs w:val="22"/>
                <w:lang w:eastAsia="en-US" w:bidi="ar-SA"/>
              </w:rPr>
              <w:t xml:space="preserve"> </w:t>
            </w:r>
            <w:r>
              <w:rPr>
                <w:kern w:val="0"/>
                <w:sz w:val="16"/>
                <w:szCs w:val="22"/>
                <w:lang w:eastAsia="en-US" w:bidi="ar-SA"/>
              </w:rPr>
              <w:t>faaliyetler</w:t>
            </w:r>
          </w:p>
          <w:p>
            <w:pPr>
              <w:pStyle w:val="TableParagraph"/>
              <w:widowControl w:val="false"/>
              <w:spacing w:lineRule="exact" w:line="168" w:before="0" w:after="0"/>
              <w:ind w:left="278"/>
              <w:jc w:val="left"/>
              <w:rPr>
                <w:sz w:val="16"/>
              </w:rPr>
            </w:pPr>
            <w:r>
              <w:rPr>
                <w:kern w:val="0"/>
                <w:sz w:val="16"/>
                <w:szCs w:val="22"/>
                <w:lang w:eastAsia="en-US" w:bidi="ar-SA"/>
              </w:rPr>
              <w:t>hakkında</w:t>
            </w:r>
            <w:r>
              <w:rPr>
                <w:spacing w:val="-5"/>
                <w:kern w:val="0"/>
                <w:sz w:val="16"/>
                <w:szCs w:val="22"/>
                <w:lang w:eastAsia="en-US" w:bidi="ar-SA"/>
              </w:rPr>
              <w:t xml:space="preserve"> </w:t>
            </w:r>
            <w:r>
              <w:rPr>
                <w:kern w:val="0"/>
                <w:sz w:val="16"/>
                <w:szCs w:val="22"/>
                <w:lang w:eastAsia="en-US" w:bidi="ar-SA"/>
              </w:rPr>
              <w:t>paydaşlara</w:t>
            </w:r>
            <w:r>
              <w:rPr>
                <w:spacing w:val="-5"/>
                <w:kern w:val="0"/>
                <w:sz w:val="16"/>
                <w:szCs w:val="22"/>
                <w:lang w:eastAsia="en-US" w:bidi="ar-SA"/>
              </w:rPr>
              <w:t xml:space="preserve"> </w:t>
            </w:r>
            <w:r>
              <w:rPr>
                <w:kern w:val="0"/>
                <w:sz w:val="16"/>
                <w:szCs w:val="22"/>
                <w:lang w:eastAsia="en-US" w:bidi="ar-SA"/>
              </w:rPr>
              <w:t>düzenli</w:t>
            </w:r>
            <w:r>
              <w:rPr>
                <w:spacing w:val="-7"/>
                <w:kern w:val="0"/>
                <w:sz w:val="16"/>
                <w:szCs w:val="22"/>
                <w:lang w:eastAsia="en-US" w:bidi="ar-SA"/>
              </w:rPr>
              <w:t xml:space="preserve"> </w:t>
            </w:r>
            <w:r>
              <w:rPr>
                <w:kern w:val="0"/>
                <w:sz w:val="16"/>
                <w:szCs w:val="22"/>
                <w:lang w:eastAsia="en-US" w:bidi="ar-SA"/>
              </w:rPr>
              <w:t>bilgilendirme</w:t>
            </w:r>
            <w:r>
              <w:rPr>
                <w:spacing w:val="-9"/>
                <w:kern w:val="0"/>
                <w:sz w:val="16"/>
                <w:szCs w:val="22"/>
                <w:lang w:eastAsia="en-US" w:bidi="ar-SA"/>
              </w:rPr>
              <w:t xml:space="preserve"> </w:t>
            </w:r>
            <w:r>
              <w:rPr>
                <w:spacing w:val="-2"/>
                <w:kern w:val="0"/>
                <w:sz w:val="16"/>
                <w:szCs w:val="22"/>
                <w:lang w:eastAsia="en-US" w:bidi="ar-SA"/>
              </w:rPr>
              <w:t>yapılması</w:t>
            </w:r>
          </w:p>
        </w:tc>
      </w:tr>
      <w:tr>
        <w:trPr>
          <w:trHeight w:val="758"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1"/>
              </w:numPr>
              <w:tabs>
                <w:tab w:val="clear" w:pos="720"/>
                <w:tab w:val="left" w:pos="283" w:leader="none"/>
              </w:tabs>
              <w:spacing w:lineRule="auto" w:line="235" w:before="0" w:after="0"/>
              <w:ind w:hanging="144" w:left="283" w:right="246"/>
              <w:jc w:val="left"/>
              <w:rPr>
                <w:sz w:val="16"/>
              </w:rPr>
            </w:pPr>
            <w:r>
              <w:rPr>
                <w:kern w:val="0"/>
                <w:sz w:val="16"/>
                <w:szCs w:val="22"/>
                <w:lang w:eastAsia="en-US" w:bidi="ar-SA"/>
              </w:rPr>
              <w:t>Okul</w:t>
            </w:r>
            <w:r>
              <w:rPr>
                <w:spacing w:val="40"/>
                <w:kern w:val="0"/>
                <w:sz w:val="16"/>
                <w:szCs w:val="22"/>
                <w:lang w:eastAsia="en-US" w:bidi="ar-SA"/>
              </w:rPr>
              <w:t xml:space="preserve"> </w:t>
            </w:r>
            <w:r>
              <w:rPr>
                <w:kern w:val="0"/>
                <w:sz w:val="16"/>
                <w:szCs w:val="22"/>
                <w:lang w:eastAsia="en-US" w:bidi="ar-SA"/>
              </w:rPr>
              <w:t>öğrenci</w:t>
            </w:r>
            <w:r>
              <w:rPr>
                <w:spacing w:val="40"/>
                <w:kern w:val="0"/>
                <w:sz w:val="16"/>
                <w:szCs w:val="22"/>
                <w:lang w:eastAsia="en-US" w:bidi="ar-SA"/>
              </w:rPr>
              <w:t xml:space="preserve"> </w:t>
            </w:r>
            <w:r>
              <w:rPr>
                <w:kern w:val="0"/>
                <w:sz w:val="16"/>
                <w:szCs w:val="22"/>
                <w:lang w:eastAsia="en-US" w:bidi="ar-SA"/>
              </w:rPr>
              <w:t>kapasitesine</w:t>
            </w:r>
            <w:r>
              <w:rPr>
                <w:spacing w:val="40"/>
                <w:kern w:val="0"/>
                <w:sz w:val="16"/>
                <w:szCs w:val="22"/>
                <w:lang w:eastAsia="en-US" w:bidi="ar-SA"/>
              </w:rPr>
              <w:t xml:space="preserve"> </w:t>
            </w:r>
            <w:r>
              <w:rPr>
                <w:kern w:val="0"/>
                <w:sz w:val="16"/>
                <w:szCs w:val="22"/>
                <w:lang w:eastAsia="en-US" w:bidi="ar-SA"/>
              </w:rPr>
              <w:t>göre</w:t>
            </w:r>
            <w:r>
              <w:rPr>
                <w:spacing w:val="40"/>
                <w:kern w:val="0"/>
                <w:sz w:val="16"/>
                <w:szCs w:val="22"/>
                <w:lang w:eastAsia="en-US" w:bidi="ar-SA"/>
              </w:rPr>
              <w:t xml:space="preserve"> </w:t>
            </w:r>
            <w:r>
              <w:rPr>
                <w:kern w:val="0"/>
                <w:sz w:val="16"/>
                <w:szCs w:val="22"/>
                <w:lang w:eastAsia="en-US" w:bidi="ar-SA"/>
              </w:rPr>
              <w:t>yardımcı</w:t>
            </w:r>
            <w:r>
              <w:rPr>
                <w:spacing w:val="40"/>
                <w:kern w:val="0"/>
                <w:sz w:val="16"/>
                <w:szCs w:val="22"/>
                <w:lang w:eastAsia="en-US" w:bidi="ar-SA"/>
              </w:rPr>
              <w:t xml:space="preserve"> </w:t>
            </w:r>
            <w:r>
              <w:rPr>
                <w:kern w:val="0"/>
                <w:sz w:val="16"/>
                <w:szCs w:val="22"/>
                <w:lang w:eastAsia="en-US" w:bidi="ar-SA"/>
              </w:rPr>
              <w:t>hizmetlerde</w:t>
            </w:r>
            <w:r>
              <w:rPr>
                <w:spacing w:val="40"/>
                <w:kern w:val="0"/>
                <w:sz w:val="16"/>
                <w:szCs w:val="22"/>
                <w:lang w:eastAsia="en-US" w:bidi="ar-SA"/>
              </w:rPr>
              <w:t xml:space="preserve"> </w:t>
            </w:r>
            <w:r>
              <w:rPr>
                <w:kern w:val="0"/>
                <w:sz w:val="16"/>
                <w:szCs w:val="22"/>
                <w:lang w:eastAsia="en-US" w:bidi="ar-SA"/>
              </w:rPr>
              <w:t>görev</w:t>
            </w:r>
            <w:r>
              <w:rPr>
                <w:spacing w:val="40"/>
                <w:kern w:val="0"/>
                <w:sz w:val="16"/>
                <w:szCs w:val="22"/>
                <w:lang w:eastAsia="en-US" w:bidi="ar-SA"/>
              </w:rPr>
              <w:t xml:space="preserve"> </w:t>
            </w:r>
            <w:r>
              <w:rPr>
                <w:kern w:val="0"/>
                <w:sz w:val="16"/>
                <w:szCs w:val="22"/>
                <w:lang w:eastAsia="en-US" w:bidi="ar-SA"/>
              </w:rPr>
              <w:t>alan</w:t>
            </w:r>
            <w:r>
              <w:rPr>
                <w:spacing w:val="40"/>
                <w:kern w:val="0"/>
                <w:sz w:val="16"/>
                <w:szCs w:val="22"/>
                <w:lang w:eastAsia="en-US" w:bidi="ar-SA"/>
              </w:rPr>
              <w:t xml:space="preserve"> </w:t>
            </w:r>
            <w:r>
              <w:rPr>
                <w:kern w:val="0"/>
                <w:sz w:val="16"/>
                <w:szCs w:val="22"/>
                <w:lang w:eastAsia="en-US" w:bidi="ar-SA"/>
              </w:rPr>
              <w:t>personel sayısı yetersizdir.</w:t>
            </w:r>
          </w:p>
          <w:p>
            <w:pPr>
              <w:pStyle w:val="TableParagraph"/>
              <w:widowControl w:val="false"/>
              <w:numPr>
                <w:ilvl w:val="0"/>
                <w:numId w:val="11"/>
              </w:numPr>
              <w:tabs>
                <w:tab w:val="clear" w:pos="720"/>
                <w:tab w:val="left" w:pos="283" w:leader="none"/>
              </w:tabs>
              <w:spacing w:lineRule="exact" w:line="182" w:before="0" w:after="0"/>
              <w:ind w:hanging="144" w:left="283" w:right="247"/>
              <w:jc w:val="left"/>
              <w:rPr>
                <w:sz w:val="16"/>
              </w:rPr>
            </w:pPr>
            <w:r>
              <w:rPr>
                <w:kern w:val="0"/>
                <w:sz w:val="16"/>
                <w:szCs w:val="22"/>
                <w:lang w:eastAsia="en-US" w:bidi="ar-SA"/>
              </w:rPr>
              <w:t>Yardımcı</w:t>
            </w:r>
            <w:r>
              <w:rPr>
                <w:spacing w:val="40"/>
                <w:kern w:val="0"/>
                <w:sz w:val="16"/>
                <w:szCs w:val="22"/>
                <w:lang w:eastAsia="en-US" w:bidi="ar-SA"/>
              </w:rPr>
              <w:t xml:space="preserve"> </w:t>
            </w:r>
            <w:r>
              <w:rPr>
                <w:kern w:val="0"/>
                <w:sz w:val="16"/>
                <w:szCs w:val="22"/>
                <w:lang w:eastAsia="en-US" w:bidi="ar-SA"/>
              </w:rPr>
              <w:t>hizmetlerde</w:t>
            </w:r>
            <w:r>
              <w:rPr>
                <w:spacing w:val="40"/>
                <w:kern w:val="0"/>
                <w:sz w:val="16"/>
                <w:szCs w:val="22"/>
                <w:lang w:eastAsia="en-US" w:bidi="ar-SA"/>
              </w:rPr>
              <w:t xml:space="preserve"> </w:t>
            </w:r>
            <w:r>
              <w:rPr>
                <w:kern w:val="0"/>
                <w:sz w:val="16"/>
                <w:szCs w:val="22"/>
                <w:lang w:eastAsia="en-US" w:bidi="ar-SA"/>
              </w:rPr>
              <w:t>görev</w:t>
            </w:r>
            <w:r>
              <w:rPr>
                <w:spacing w:val="40"/>
                <w:kern w:val="0"/>
                <w:sz w:val="16"/>
                <w:szCs w:val="22"/>
                <w:lang w:eastAsia="en-US" w:bidi="ar-SA"/>
              </w:rPr>
              <w:t xml:space="preserve"> </w:t>
            </w:r>
            <w:r>
              <w:rPr>
                <w:kern w:val="0"/>
                <w:sz w:val="16"/>
                <w:szCs w:val="22"/>
                <w:lang w:eastAsia="en-US" w:bidi="ar-SA"/>
              </w:rPr>
              <w:t>alan</w:t>
            </w:r>
            <w:r>
              <w:rPr>
                <w:spacing w:val="40"/>
                <w:kern w:val="0"/>
                <w:sz w:val="16"/>
                <w:szCs w:val="22"/>
                <w:lang w:eastAsia="en-US" w:bidi="ar-SA"/>
              </w:rPr>
              <w:t xml:space="preserve"> </w:t>
            </w:r>
            <w:r>
              <w:rPr>
                <w:kern w:val="0"/>
                <w:sz w:val="16"/>
                <w:szCs w:val="22"/>
                <w:lang w:eastAsia="en-US" w:bidi="ar-SA"/>
              </w:rPr>
              <w:t>personel</w:t>
            </w:r>
            <w:r>
              <w:rPr>
                <w:spacing w:val="40"/>
                <w:kern w:val="0"/>
                <w:sz w:val="16"/>
                <w:szCs w:val="22"/>
                <w:lang w:eastAsia="en-US" w:bidi="ar-SA"/>
              </w:rPr>
              <w:t xml:space="preserve"> </w:t>
            </w:r>
            <w:r>
              <w:rPr>
                <w:kern w:val="0"/>
                <w:sz w:val="16"/>
                <w:szCs w:val="22"/>
                <w:lang w:eastAsia="en-US" w:bidi="ar-SA"/>
              </w:rPr>
              <w:t>sayısının</w:t>
            </w:r>
            <w:r>
              <w:rPr>
                <w:spacing w:val="40"/>
                <w:kern w:val="0"/>
                <w:sz w:val="16"/>
                <w:szCs w:val="22"/>
                <w:lang w:eastAsia="en-US" w:bidi="ar-SA"/>
              </w:rPr>
              <w:t xml:space="preserve"> </w:t>
            </w:r>
            <w:r>
              <w:rPr>
                <w:kern w:val="0"/>
                <w:sz w:val="16"/>
                <w:szCs w:val="22"/>
                <w:lang w:eastAsia="en-US" w:bidi="ar-SA"/>
              </w:rPr>
              <w:t>arttırılmasının</w:t>
            </w:r>
            <w:r>
              <w:rPr>
                <w:spacing w:val="40"/>
                <w:kern w:val="0"/>
                <w:sz w:val="16"/>
                <w:szCs w:val="22"/>
                <w:lang w:eastAsia="en-US" w:bidi="ar-SA"/>
              </w:rPr>
              <w:t xml:space="preserve"> </w:t>
            </w:r>
            <w:r>
              <w:rPr>
                <w:spacing w:val="-2"/>
                <w:kern w:val="0"/>
                <w:sz w:val="16"/>
                <w:szCs w:val="22"/>
                <w:lang w:eastAsia="en-US" w:bidi="ar-SA"/>
              </w:rPr>
              <w:t>sağlanması</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10"/>
              </w:numPr>
              <w:tabs>
                <w:tab w:val="clear" w:pos="720"/>
                <w:tab w:val="left" w:pos="276" w:leader="none"/>
                <w:tab w:val="left" w:pos="278" w:leader="none"/>
              </w:tabs>
              <w:spacing w:lineRule="auto" w:line="235" w:before="0" w:after="0"/>
              <w:ind w:hanging="145" w:left="278" w:right="246"/>
              <w:jc w:val="left"/>
              <w:rPr>
                <w:sz w:val="16"/>
              </w:rPr>
            </w:pPr>
            <w:r>
              <w:rPr>
                <w:kern w:val="0"/>
                <w:sz w:val="16"/>
                <w:szCs w:val="22"/>
                <w:lang w:eastAsia="en-US" w:bidi="ar-SA"/>
              </w:rPr>
              <w:t>Okul öğrenci kapasitesine göre</w:t>
            </w:r>
            <w:r>
              <w:rPr>
                <w:spacing w:val="15"/>
                <w:kern w:val="0"/>
                <w:sz w:val="16"/>
                <w:szCs w:val="22"/>
                <w:lang w:eastAsia="en-US" w:bidi="ar-SA"/>
              </w:rPr>
              <w:t xml:space="preserve"> </w:t>
            </w:r>
            <w:r>
              <w:rPr>
                <w:kern w:val="0"/>
                <w:sz w:val="16"/>
                <w:szCs w:val="22"/>
                <w:lang w:eastAsia="en-US" w:bidi="ar-SA"/>
              </w:rPr>
              <w:t>yardımcı hizmetlerde</w:t>
            </w:r>
            <w:r>
              <w:rPr>
                <w:spacing w:val="15"/>
                <w:kern w:val="0"/>
                <w:sz w:val="16"/>
                <w:szCs w:val="22"/>
                <w:lang w:eastAsia="en-US" w:bidi="ar-SA"/>
              </w:rPr>
              <w:t xml:space="preserve"> </w:t>
            </w:r>
            <w:r>
              <w:rPr>
                <w:kern w:val="0"/>
                <w:sz w:val="16"/>
                <w:szCs w:val="22"/>
                <w:lang w:eastAsia="en-US" w:bidi="ar-SA"/>
              </w:rPr>
              <w:t>görev</w:t>
            </w:r>
            <w:r>
              <w:rPr>
                <w:spacing w:val="40"/>
                <w:kern w:val="0"/>
                <w:sz w:val="16"/>
                <w:szCs w:val="22"/>
                <w:lang w:eastAsia="en-US" w:bidi="ar-SA"/>
              </w:rPr>
              <w:t xml:space="preserve"> </w:t>
            </w:r>
            <w:r>
              <w:rPr>
                <w:kern w:val="0"/>
                <w:sz w:val="16"/>
                <w:szCs w:val="22"/>
                <w:lang w:eastAsia="en-US" w:bidi="ar-SA"/>
              </w:rPr>
              <w:t>alan personel sayısı yetersizdir.</w:t>
            </w:r>
          </w:p>
          <w:p>
            <w:pPr>
              <w:pStyle w:val="TableParagraph"/>
              <w:widowControl w:val="false"/>
              <w:numPr>
                <w:ilvl w:val="0"/>
                <w:numId w:val="10"/>
              </w:numPr>
              <w:tabs>
                <w:tab w:val="clear" w:pos="720"/>
                <w:tab w:val="left" w:pos="276" w:leader="none"/>
                <w:tab w:val="left" w:pos="278" w:leader="none"/>
              </w:tabs>
              <w:spacing w:lineRule="exact" w:line="182" w:before="0" w:after="0"/>
              <w:ind w:hanging="145" w:left="278" w:right="245"/>
              <w:jc w:val="left"/>
              <w:rPr>
                <w:sz w:val="16"/>
              </w:rPr>
            </w:pPr>
            <w:r>
              <w:rPr>
                <w:kern w:val="0"/>
                <w:sz w:val="16"/>
                <w:szCs w:val="22"/>
                <w:lang w:eastAsia="en-US" w:bidi="ar-SA"/>
              </w:rPr>
              <w:t>Yardımcı</w:t>
            </w:r>
            <w:r>
              <w:rPr>
                <w:spacing w:val="80"/>
                <w:kern w:val="0"/>
                <w:sz w:val="16"/>
                <w:szCs w:val="22"/>
                <w:lang w:eastAsia="en-US" w:bidi="ar-SA"/>
              </w:rPr>
              <w:t xml:space="preserve"> </w:t>
            </w:r>
            <w:r>
              <w:rPr>
                <w:kern w:val="0"/>
                <w:sz w:val="16"/>
                <w:szCs w:val="22"/>
                <w:lang w:eastAsia="en-US" w:bidi="ar-SA"/>
              </w:rPr>
              <w:t>hizmetlerde</w:t>
            </w:r>
            <w:r>
              <w:rPr>
                <w:spacing w:val="80"/>
                <w:kern w:val="0"/>
                <w:sz w:val="16"/>
                <w:szCs w:val="22"/>
                <w:lang w:eastAsia="en-US" w:bidi="ar-SA"/>
              </w:rPr>
              <w:t xml:space="preserve"> </w:t>
            </w:r>
            <w:r>
              <w:rPr>
                <w:kern w:val="0"/>
                <w:sz w:val="16"/>
                <w:szCs w:val="22"/>
                <w:lang w:eastAsia="en-US" w:bidi="ar-SA"/>
              </w:rPr>
              <w:t>görev</w:t>
            </w:r>
            <w:r>
              <w:rPr>
                <w:spacing w:val="80"/>
                <w:kern w:val="0"/>
                <w:sz w:val="16"/>
                <w:szCs w:val="22"/>
                <w:lang w:eastAsia="en-US" w:bidi="ar-SA"/>
              </w:rPr>
              <w:t xml:space="preserve"> </w:t>
            </w:r>
            <w:r>
              <w:rPr>
                <w:kern w:val="0"/>
                <w:sz w:val="16"/>
                <w:szCs w:val="22"/>
                <w:lang w:eastAsia="en-US" w:bidi="ar-SA"/>
              </w:rPr>
              <w:t>alan</w:t>
            </w:r>
            <w:r>
              <w:rPr>
                <w:spacing w:val="80"/>
                <w:kern w:val="0"/>
                <w:sz w:val="16"/>
                <w:szCs w:val="22"/>
                <w:lang w:eastAsia="en-US" w:bidi="ar-SA"/>
              </w:rPr>
              <w:t xml:space="preserve"> </w:t>
            </w:r>
            <w:r>
              <w:rPr>
                <w:kern w:val="0"/>
                <w:sz w:val="16"/>
                <w:szCs w:val="22"/>
                <w:lang w:eastAsia="en-US" w:bidi="ar-SA"/>
              </w:rPr>
              <w:t>personel</w:t>
            </w:r>
            <w:r>
              <w:rPr>
                <w:spacing w:val="80"/>
                <w:kern w:val="0"/>
                <w:sz w:val="16"/>
                <w:szCs w:val="22"/>
                <w:lang w:eastAsia="en-US" w:bidi="ar-SA"/>
              </w:rPr>
              <w:t xml:space="preserve"> </w:t>
            </w:r>
            <w:r>
              <w:rPr>
                <w:kern w:val="0"/>
                <w:sz w:val="16"/>
                <w:szCs w:val="22"/>
                <w:lang w:eastAsia="en-US" w:bidi="ar-SA"/>
              </w:rPr>
              <w:t>sayısının</w:t>
            </w:r>
            <w:r>
              <w:rPr>
                <w:spacing w:val="40"/>
                <w:kern w:val="0"/>
                <w:sz w:val="16"/>
                <w:szCs w:val="22"/>
                <w:lang w:eastAsia="en-US" w:bidi="ar-SA"/>
              </w:rPr>
              <w:t xml:space="preserve"> </w:t>
            </w:r>
            <w:r>
              <w:rPr>
                <w:kern w:val="0"/>
                <w:sz w:val="16"/>
                <w:szCs w:val="22"/>
                <w:lang w:eastAsia="en-US" w:bidi="ar-SA"/>
              </w:rPr>
              <w:t>arttırılmasının</w:t>
            </w:r>
            <w:r>
              <w:rPr>
                <w:spacing w:val="-1"/>
                <w:kern w:val="0"/>
                <w:sz w:val="16"/>
                <w:szCs w:val="22"/>
                <w:lang w:eastAsia="en-US" w:bidi="ar-SA"/>
              </w:rPr>
              <w:t xml:space="preserve"> </w:t>
            </w:r>
            <w:r>
              <w:rPr>
                <w:kern w:val="0"/>
                <w:sz w:val="16"/>
                <w:szCs w:val="22"/>
                <w:lang w:eastAsia="en-US" w:bidi="ar-SA"/>
              </w:rPr>
              <w:t>sağlanması</w:t>
            </w:r>
          </w:p>
        </w:tc>
      </w:tr>
      <w:tr>
        <w:trPr>
          <w:trHeight w:val="945"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9"/>
              </w:numPr>
              <w:tabs>
                <w:tab w:val="clear" w:pos="720"/>
                <w:tab w:val="left" w:pos="282" w:leader="none"/>
              </w:tabs>
              <w:spacing w:lineRule="exact" w:line="193" w:before="0" w:after="0"/>
              <w:ind w:hanging="143" w:left="282"/>
              <w:jc w:val="left"/>
              <w:rPr>
                <w:sz w:val="16"/>
              </w:rPr>
            </w:pPr>
            <w:r>
              <w:rPr>
                <w:kern w:val="0"/>
                <w:sz w:val="16"/>
                <w:szCs w:val="22"/>
                <w:lang w:eastAsia="en-US" w:bidi="ar-SA"/>
              </w:rPr>
              <w:t>Sosyal</w:t>
            </w:r>
            <w:r>
              <w:rPr>
                <w:spacing w:val="-7"/>
                <w:kern w:val="0"/>
                <w:sz w:val="16"/>
                <w:szCs w:val="22"/>
                <w:lang w:eastAsia="en-US" w:bidi="ar-SA"/>
              </w:rPr>
              <w:t xml:space="preserve"> </w:t>
            </w:r>
            <w:r>
              <w:rPr>
                <w:kern w:val="0"/>
                <w:sz w:val="16"/>
                <w:szCs w:val="22"/>
                <w:lang w:eastAsia="en-US" w:bidi="ar-SA"/>
              </w:rPr>
              <w:t>Kültürel</w:t>
            </w:r>
            <w:r>
              <w:rPr>
                <w:spacing w:val="-3"/>
                <w:kern w:val="0"/>
                <w:sz w:val="16"/>
                <w:szCs w:val="22"/>
                <w:lang w:eastAsia="en-US" w:bidi="ar-SA"/>
              </w:rPr>
              <w:t xml:space="preserve"> </w:t>
            </w:r>
            <w:r>
              <w:rPr>
                <w:kern w:val="0"/>
                <w:sz w:val="16"/>
                <w:szCs w:val="22"/>
                <w:lang w:eastAsia="en-US" w:bidi="ar-SA"/>
              </w:rPr>
              <w:t>faaliyetlerinin</w:t>
            </w:r>
            <w:r>
              <w:rPr>
                <w:spacing w:val="-7"/>
                <w:kern w:val="0"/>
                <w:sz w:val="16"/>
                <w:szCs w:val="22"/>
                <w:lang w:eastAsia="en-US" w:bidi="ar-SA"/>
              </w:rPr>
              <w:t xml:space="preserve"> </w:t>
            </w:r>
            <w:r>
              <w:rPr>
                <w:kern w:val="0"/>
                <w:sz w:val="16"/>
                <w:szCs w:val="22"/>
                <w:lang w:eastAsia="en-US" w:bidi="ar-SA"/>
              </w:rPr>
              <w:t>yetersiz</w:t>
            </w:r>
            <w:r>
              <w:rPr>
                <w:spacing w:val="-9"/>
                <w:kern w:val="0"/>
                <w:sz w:val="16"/>
                <w:szCs w:val="22"/>
                <w:lang w:eastAsia="en-US" w:bidi="ar-SA"/>
              </w:rPr>
              <w:t xml:space="preserve"> </w:t>
            </w:r>
            <w:r>
              <w:rPr>
                <w:spacing w:val="-2"/>
                <w:kern w:val="0"/>
                <w:sz w:val="16"/>
                <w:szCs w:val="22"/>
                <w:lang w:eastAsia="en-US" w:bidi="ar-SA"/>
              </w:rPr>
              <w:t>olması</w:t>
            </w:r>
          </w:p>
          <w:p>
            <w:pPr>
              <w:pStyle w:val="TableParagraph"/>
              <w:widowControl w:val="false"/>
              <w:numPr>
                <w:ilvl w:val="0"/>
                <w:numId w:val="9"/>
              </w:numPr>
              <w:tabs>
                <w:tab w:val="clear" w:pos="720"/>
                <w:tab w:val="left" w:pos="282" w:leader="none"/>
              </w:tabs>
              <w:spacing w:before="0" w:after="0"/>
              <w:ind w:hanging="143" w:left="282"/>
              <w:jc w:val="left"/>
              <w:rPr>
                <w:sz w:val="16"/>
              </w:rPr>
            </w:pPr>
            <w:r>
              <w:rPr>
                <w:kern w:val="0"/>
                <w:sz w:val="16"/>
                <w:szCs w:val="22"/>
                <w:lang w:eastAsia="en-US" w:bidi="ar-SA"/>
              </w:rPr>
              <w:t>Kuruma yeni</w:t>
            </w:r>
            <w:r>
              <w:rPr>
                <w:spacing w:val="-1"/>
                <w:kern w:val="0"/>
                <w:sz w:val="16"/>
                <w:szCs w:val="22"/>
                <w:lang w:eastAsia="en-US" w:bidi="ar-SA"/>
              </w:rPr>
              <w:t xml:space="preserve"> </w:t>
            </w:r>
            <w:r>
              <w:rPr>
                <w:kern w:val="0"/>
                <w:sz w:val="16"/>
                <w:szCs w:val="22"/>
                <w:lang w:eastAsia="en-US" w:bidi="ar-SA"/>
              </w:rPr>
              <w:t>gelen</w:t>
            </w:r>
            <w:r>
              <w:rPr>
                <w:spacing w:val="-3"/>
                <w:kern w:val="0"/>
                <w:sz w:val="16"/>
                <w:szCs w:val="22"/>
                <w:lang w:eastAsia="en-US" w:bidi="ar-SA"/>
              </w:rPr>
              <w:t xml:space="preserve"> </w:t>
            </w:r>
            <w:r>
              <w:rPr>
                <w:kern w:val="0"/>
                <w:sz w:val="16"/>
                <w:szCs w:val="22"/>
                <w:lang w:eastAsia="en-US" w:bidi="ar-SA"/>
              </w:rPr>
              <w:t>personelin</w:t>
            </w:r>
            <w:r>
              <w:rPr>
                <w:spacing w:val="-7"/>
                <w:kern w:val="0"/>
                <w:sz w:val="16"/>
                <w:szCs w:val="22"/>
                <w:lang w:eastAsia="en-US" w:bidi="ar-SA"/>
              </w:rPr>
              <w:t xml:space="preserve"> </w:t>
            </w:r>
            <w:r>
              <w:rPr>
                <w:kern w:val="0"/>
                <w:sz w:val="16"/>
                <w:szCs w:val="22"/>
                <w:lang w:eastAsia="en-US" w:bidi="ar-SA"/>
              </w:rPr>
              <w:t>kurum</w:t>
            </w:r>
            <w:r>
              <w:rPr>
                <w:spacing w:val="-4"/>
                <w:kern w:val="0"/>
                <w:sz w:val="16"/>
                <w:szCs w:val="22"/>
                <w:lang w:eastAsia="en-US" w:bidi="ar-SA"/>
              </w:rPr>
              <w:t xml:space="preserve"> </w:t>
            </w:r>
            <w:r>
              <w:rPr>
                <w:kern w:val="0"/>
                <w:sz w:val="16"/>
                <w:szCs w:val="22"/>
                <w:lang w:eastAsia="en-US" w:bidi="ar-SA"/>
              </w:rPr>
              <w:t>kültürüne</w:t>
            </w:r>
            <w:r>
              <w:rPr>
                <w:spacing w:val="-8"/>
                <w:kern w:val="0"/>
                <w:sz w:val="16"/>
                <w:szCs w:val="22"/>
                <w:lang w:eastAsia="en-US" w:bidi="ar-SA"/>
              </w:rPr>
              <w:t xml:space="preserve"> </w:t>
            </w:r>
            <w:r>
              <w:rPr>
                <w:spacing w:val="-2"/>
                <w:kern w:val="0"/>
                <w:sz w:val="16"/>
                <w:szCs w:val="22"/>
                <w:lang w:eastAsia="en-US" w:bidi="ar-SA"/>
              </w:rPr>
              <w:t>adaptasyonu</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8"/>
              </w:numPr>
              <w:tabs>
                <w:tab w:val="clear" w:pos="720"/>
                <w:tab w:val="left" w:pos="276" w:leader="none"/>
                <w:tab w:val="left" w:pos="278" w:leader="none"/>
              </w:tabs>
              <w:spacing w:lineRule="auto" w:line="235" w:before="0" w:after="0"/>
              <w:ind w:hanging="145" w:left="278" w:right="244"/>
              <w:jc w:val="both"/>
              <w:rPr>
                <w:sz w:val="16"/>
              </w:rPr>
            </w:pPr>
            <w:r>
              <w:rPr>
                <w:kern w:val="0"/>
                <w:sz w:val="16"/>
                <w:szCs w:val="22"/>
                <w:lang w:eastAsia="en-US" w:bidi="ar-SA"/>
              </w:rPr>
              <w:t>Sosyal kültürel faaliyetlerine genel katılım oranlarının</w:t>
            </w:r>
            <w:r>
              <w:rPr>
                <w:spacing w:val="40"/>
                <w:kern w:val="0"/>
                <w:sz w:val="16"/>
                <w:szCs w:val="22"/>
                <w:lang w:eastAsia="en-US" w:bidi="ar-SA"/>
              </w:rPr>
              <w:t xml:space="preserve"> </w:t>
            </w:r>
            <w:r>
              <w:rPr>
                <w:spacing w:val="-2"/>
                <w:kern w:val="0"/>
                <w:sz w:val="16"/>
                <w:szCs w:val="22"/>
                <w:lang w:eastAsia="en-US" w:bidi="ar-SA"/>
              </w:rPr>
              <w:t>yükseltilmesi</w:t>
            </w:r>
          </w:p>
          <w:p>
            <w:pPr>
              <w:pStyle w:val="TableParagraph"/>
              <w:widowControl w:val="false"/>
              <w:numPr>
                <w:ilvl w:val="0"/>
                <w:numId w:val="8"/>
              </w:numPr>
              <w:tabs>
                <w:tab w:val="clear" w:pos="720"/>
                <w:tab w:val="left" w:pos="276" w:leader="none"/>
                <w:tab w:val="left" w:pos="278" w:leader="none"/>
              </w:tabs>
              <w:spacing w:lineRule="exact" w:line="182" w:before="3" w:after="0"/>
              <w:ind w:hanging="145" w:left="278" w:right="246"/>
              <w:jc w:val="both"/>
              <w:rPr>
                <w:sz w:val="16"/>
              </w:rPr>
            </w:pPr>
            <w:r>
              <w:rPr>
                <w:kern w:val="0"/>
                <w:sz w:val="16"/>
                <w:szCs w:val="22"/>
                <w:lang w:eastAsia="en-US" w:bidi="ar-SA"/>
              </w:rPr>
              <w:t>Kurum içi belirlenen personel yardımıyla yeni gelen</w:t>
            </w:r>
            <w:r>
              <w:rPr>
                <w:spacing w:val="40"/>
                <w:kern w:val="0"/>
                <w:sz w:val="16"/>
                <w:szCs w:val="22"/>
                <w:lang w:eastAsia="en-US" w:bidi="ar-SA"/>
              </w:rPr>
              <w:t xml:space="preserve"> </w:t>
            </w:r>
            <w:r>
              <w:rPr>
                <w:kern w:val="0"/>
                <w:sz w:val="16"/>
                <w:szCs w:val="22"/>
                <w:lang w:eastAsia="en-US" w:bidi="ar-SA"/>
              </w:rPr>
              <w:t>personelin kurum kültürüne yönelik adaptasyon sürecinin</w:t>
            </w:r>
            <w:r>
              <w:rPr>
                <w:spacing w:val="40"/>
                <w:kern w:val="0"/>
                <w:sz w:val="16"/>
                <w:szCs w:val="22"/>
                <w:lang w:eastAsia="en-US" w:bidi="ar-SA"/>
              </w:rPr>
              <w:t xml:space="preserve"> </w:t>
            </w:r>
            <w:r>
              <w:rPr>
                <w:spacing w:val="-2"/>
                <w:kern w:val="0"/>
                <w:sz w:val="16"/>
                <w:szCs w:val="22"/>
                <w:lang w:eastAsia="en-US" w:bidi="ar-SA"/>
              </w:rPr>
              <w:t>tamamlanması</w:t>
            </w:r>
          </w:p>
        </w:tc>
      </w:tr>
      <w:tr>
        <w:trPr>
          <w:trHeight w:val="767"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7"/>
              </w:numPr>
              <w:tabs>
                <w:tab w:val="clear" w:pos="720"/>
                <w:tab w:val="left" w:pos="283" w:leader="none"/>
              </w:tabs>
              <w:spacing w:before="0" w:after="0"/>
              <w:ind w:hanging="144" w:left="283" w:right="912"/>
              <w:jc w:val="both"/>
              <w:rPr>
                <w:sz w:val="16"/>
              </w:rPr>
            </w:pPr>
            <w:r>
              <w:rPr>
                <w:kern w:val="0"/>
                <w:sz w:val="16"/>
                <w:szCs w:val="22"/>
                <w:lang w:eastAsia="en-US" w:bidi="ar-SA"/>
              </w:rPr>
              <w:t>Öğrenci</w:t>
            </w:r>
            <w:r>
              <w:rPr>
                <w:spacing w:val="-5"/>
                <w:kern w:val="0"/>
                <w:sz w:val="16"/>
                <w:szCs w:val="22"/>
                <w:lang w:eastAsia="en-US" w:bidi="ar-SA"/>
              </w:rPr>
              <w:t xml:space="preserve"> </w:t>
            </w:r>
            <w:r>
              <w:rPr>
                <w:kern w:val="0"/>
                <w:sz w:val="16"/>
                <w:szCs w:val="22"/>
                <w:lang w:eastAsia="en-US" w:bidi="ar-SA"/>
              </w:rPr>
              <w:t>mevcudunun</w:t>
            </w:r>
            <w:r>
              <w:rPr>
                <w:spacing w:val="-8"/>
                <w:kern w:val="0"/>
                <w:sz w:val="16"/>
                <w:szCs w:val="22"/>
                <w:lang w:eastAsia="en-US" w:bidi="ar-SA"/>
              </w:rPr>
              <w:t xml:space="preserve"> </w:t>
            </w:r>
            <w:r>
              <w:rPr>
                <w:kern w:val="0"/>
                <w:sz w:val="16"/>
                <w:szCs w:val="22"/>
                <w:lang w:eastAsia="en-US" w:bidi="ar-SA"/>
              </w:rPr>
              <w:t>fazla</w:t>
            </w:r>
            <w:r>
              <w:rPr>
                <w:spacing w:val="-5"/>
                <w:kern w:val="0"/>
                <w:sz w:val="16"/>
                <w:szCs w:val="22"/>
                <w:lang w:eastAsia="en-US" w:bidi="ar-SA"/>
              </w:rPr>
              <w:t xml:space="preserve"> </w:t>
            </w:r>
            <w:r>
              <w:rPr>
                <w:kern w:val="0"/>
                <w:sz w:val="16"/>
                <w:szCs w:val="22"/>
                <w:lang w:eastAsia="en-US" w:bidi="ar-SA"/>
              </w:rPr>
              <w:t>olmasından</w:t>
            </w:r>
            <w:r>
              <w:rPr>
                <w:spacing w:val="-8"/>
                <w:kern w:val="0"/>
                <w:sz w:val="16"/>
                <w:szCs w:val="22"/>
                <w:lang w:eastAsia="en-US" w:bidi="ar-SA"/>
              </w:rPr>
              <w:t xml:space="preserve"> </w:t>
            </w:r>
            <w:r>
              <w:rPr>
                <w:kern w:val="0"/>
                <w:sz w:val="16"/>
                <w:szCs w:val="22"/>
                <w:lang w:eastAsia="en-US" w:bidi="ar-SA"/>
              </w:rPr>
              <w:t>dolayı</w:t>
            </w:r>
            <w:r>
              <w:rPr>
                <w:spacing w:val="-7"/>
                <w:kern w:val="0"/>
                <w:sz w:val="16"/>
                <w:szCs w:val="22"/>
                <w:lang w:eastAsia="en-US" w:bidi="ar-SA"/>
              </w:rPr>
              <w:t xml:space="preserve"> </w:t>
            </w:r>
            <w:r>
              <w:rPr>
                <w:kern w:val="0"/>
                <w:sz w:val="16"/>
                <w:szCs w:val="22"/>
                <w:lang w:eastAsia="en-US" w:bidi="ar-SA"/>
              </w:rPr>
              <w:t>bütün</w:t>
            </w:r>
            <w:r>
              <w:rPr>
                <w:spacing w:val="-10"/>
                <w:kern w:val="0"/>
                <w:sz w:val="16"/>
                <w:szCs w:val="22"/>
                <w:lang w:eastAsia="en-US" w:bidi="ar-SA"/>
              </w:rPr>
              <w:t xml:space="preserve"> </w:t>
            </w:r>
            <w:r>
              <w:rPr>
                <w:kern w:val="0"/>
                <w:sz w:val="16"/>
                <w:szCs w:val="22"/>
                <w:lang w:eastAsia="en-US" w:bidi="ar-SA"/>
              </w:rPr>
              <w:t>kullanım</w:t>
            </w:r>
            <w:r>
              <w:rPr>
                <w:spacing w:val="40"/>
                <w:kern w:val="0"/>
                <w:sz w:val="16"/>
                <w:szCs w:val="22"/>
                <w:lang w:eastAsia="en-US" w:bidi="ar-SA"/>
              </w:rPr>
              <w:t xml:space="preserve"> </w:t>
            </w:r>
            <w:r>
              <w:rPr>
                <w:kern w:val="0"/>
                <w:sz w:val="16"/>
                <w:szCs w:val="22"/>
                <w:lang w:eastAsia="en-US" w:bidi="ar-SA"/>
              </w:rPr>
              <w:t>alanlarının</w:t>
            </w:r>
            <w:r>
              <w:rPr>
                <w:spacing w:val="-7"/>
                <w:kern w:val="0"/>
                <w:sz w:val="16"/>
                <w:szCs w:val="22"/>
                <w:lang w:eastAsia="en-US" w:bidi="ar-SA"/>
              </w:rPr>
              <w:t xml:space="preserve"> </w:t>
            </w:r>
            <w:r>
              <w:rPr>
                <w:kern w:val="0"/>
                <w:sz w:val="16"/>
                <w:szCs w:val="22"/>
                <w:lang w:eastAsia="en-US" w:bidi="ar-SA"/>
              </w:rPr>
              <w:t>sınıfa</w:t>
            </w:r>
            <w:r>
              <w:rPr>
                <w:spacing w:val="-4"/>
                <w:kern w:val="0"/>
                <w:sz w:val="16"/>
                <w:szCs w:val="22"/>
                <w:lang w:eastAsia="en-US" w:bidi="ar-SA"/>
              </w:rPr>
              <w:t xml:space="preserve"> </w:t>
            </w:r>
            <w:r>
              <w:rPr>
                <w:kern w:val="0"/>
                <w:sz w:val="16"/>
                <w:szCs w:val="22"/>
                <w:lang w:eastAsia="en-US" w:bidi="ar-SA"/>
              </w:rPr>
              <w:t>çevrilmiş</w:t>
            </w:r>
            <w:r>
              <w:rPr>
                <w:spacing w:val="-9"/>
                <w:kern w:val="0"/>
                <w:sz w:val="16"/>
                <w:szCs w:val="22"/>
                <w:lang w:eastAsia="en-US" w:bidi="ar-SA"/>
              </w:rPr>
              <w:t xml:space="preserve"> </w:t>
            </w:r>
            <w:r>
              <w:rPr>
                <w:kern w:val="0"/>
                <w:sz w:val="16"/>
                <w:szCs w:val="22"/>
                <w:lang w:eastAsia="en-US" w:bidi="ar-SA"/>
              </w:rPr>
              <w:t>olması</w:t>
            </w:r>
            <w:r>
              <w:rPr>
                <w:spacing w:val="-6"/>
                <w:kern w:val="0"/>
                <w:sz w:val="16"/>
                <w:szCs w:val="22"/>
                <w:lang w:eastAsia="en-US" w:bidi="ar-SA"/>
              </w:rPr>
              <w:t xml:space="preserve"> </w:t>
            </w:r>
            <w:r>
              <w:rPr>
                <w:kern w:val="0"/>
                <w:sz w:val="16"/>
                <w:szCs w:val="22"/>
                <w:lang w:eastAsia="en-US" w:bidi="ar-SA"/>
              </w:rPr>
              <w:t>yapılacak</w:t>
            </w:r>
            <w:r>
              <w:rPr>
                <w:spacing w:val="-3"/>
                <w:kern w:val="0"/>
                <w:sz w:val="16"/>
                <w:szCs w:val="22"/>
                <w:lang w:eastAsia="en-US" w:bidi="ar-SA"/>
              </w:rPr>
              <w:t xml:space="preserve"> </w:t>
            </w:r>
            <w:r>
              <w:rPr>
                <w:kern w:val="0"/>
                <w:sz w:val="16"/>
                <w:szCs w:val="22"/>
                <w:lang w:eastAsia="en-US" w:bidi="ar-SA"/>
              </w:rPr>
              <w:t>farklı</w:t>
            </w:r>
            <w:r>
              <w:rPr>
                <w:spacing w:val="-6"/>
                <w:kern w:val="0"/>
                <w:sz w:val="16"/>
                <w:szCs w:val="22"/>
                <w:lang w:eastAsia="en-US" w:bidi="ar-SA"/>
              </w:rPr>
              <w:t xml:space="preserve"> </w:t>
            </w:r>
            <w:r>
              <w:rPr>
                <w:kern w:val="0"/>
                <w:sz w:val="16"/>
                <w:szCs w:val="22"/>
                <w:lang w:eastAsia="en-US" w:bidi="ar-SA"/>
              </w:rPr>
              <w:t>faaliyetleri</w:t>
            </w:r>
            <w:r>
              <w:rPr>
                <w:spacing w:val="40"/>
                <w:kern w:val="0"/>
                <w:sz w:val="16"/>
                <w:szCs w:val="22"/>
                <w:lang w:eastAsia="en-US" w:bidi="ar-SA"/>
              </w:rPr>
              <w:t xml:space="preserve"> </w:t>
            </w:r>
            <w:r>
              <w:rPr>
                <w:spacing w:val="-2"/>
                <w:kern w:val="0"/>
                <w:sz w:val="16"/>
                <w:szCs w:val="22"/>
                <w:lang w:eastAsia="en-US" w:bidi="ar-SA"/>
              </w:rPr>
              <w:t>engellemektedir.</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6"/>
              </w:numPr>
              <w:tabs>
                <w:tab w:val="clear" w:pos="720"/>
                <w:tab w:val="left" w:pos="276" w:leader="none"/>
              </w:tabs>
              <w:spacing w:lineRule="exact" w:line="189" w:before="0" w:after="0"/>
              <w:ind w:hanging="143" w:left="276"/>
              <w:jc w:val="left"/>
              <w:rPr>
                <w:sz w:val="16"/>
              </w:rPr>
            </w:pPr>
            <w:r>
              <w:rPr>
                <w:kern w:val="0"/>
                <w:sz w:val="16"/>
                <w:szCs w:val="22"/>
                <w:lang w:eastAsia="en-US" w:bidi="ar-SA"/>
              </w:rPr>
              <w:t>Okul</w:t>
            </w:r>
            <w:r>
              <w:rPr>
                <w:spacing w:val="-7"/>
                <w:kern w:val="0"/>
                <w:sz w:val="16"/>
                <w:szCs w:val="22"/>
                <w:lang w:eastAsia="en-US" w:bidi="ar-SA"/>
              </w:rPr>
              <w:t xml:space="preserve"> </w:t>
            </w:r>
            <w:r>
              <w:rPr>
                <w:kern w:val="0"/>
                <w:sz w:val="16"/>
                <w:szCs w:val="22"/>
                <w:lang w:eastAsia="en-US" w:bidi="ar-SA"/>
              </w:rPr>
              <w:t>bölgesinde</w:t>
            </w:r>
            <w:r>
              <w:rPr>
                <w:spacing w:val="-4"/>
                <w:kern w:val="0"/>
                <w:sz w:val="16"/>
                <w:szCs w:val="22"/>
                <w:lang w:eastAsia="en-US" w:bidi="ar-SA"/>
              </w:rPr>
              <w:t xml:space="preserve"> </w:t>
            </w:r>
            <w:r>
              <w:rPr>
                <w:kern w:val="0"/>
                <w:sz w:val="16"/>
                <w:szCs w:val="22"/>
                <w:lang w:eastAsia="en-US" w:bidi="ar-SA"/>
              </w:rPr>
              <w:t>bir</w:t>
            </w:r>
            <w:r>
              <w:rPr>
                <w:spacing w:val="-1"/>
                <w:kern w:val="0"/>
                <w:sz w:val="16"/>
                <w:szCs w:val="22"/>
                <w:lang w:eastAsia="en-US" w:bidi="ar-SA"/>
              </w:rPr>
              <w:t xml:space="preserve"> </w:t>
            </w:r>
            <w:r>
              <w:rPr>
                <w:kern w:val="0"/>
                <w:sz w:val="16"/>
                <w:szCs w:val="22"/>
                <w:lang w:eastAsia="en-US" w:bidi="ar-SA"/>
              </w:rPr>
              <w:t>okul</w:t>
            </w:r>
            <w:r>
              <w:rPr>
                <w:spacing w:val="-6"/>
                <w:kern w:val="0"/>
                <w:sz w:val="16"/>
                <w:szCs w:val="22"/>
                <w:lang w:eastAsia="en-US" w:bidi="ar-SA"/>
              </w:rPr>
              <w:t xml:space="preserve"> </w:t>
            </w:r>
            <w:r>
              <w:rPr>
                <w:kern w:val="0"/>
                <w:sz w:val="16"/>
                <w:szCs w:val="22"/>
                <w:lang w:eastAsia="en-US" w:bidi="ar-SA"/>
              </w:rPr>
              <w:t>binasının</w:t>
            </w:r>
            <w:r>
              <w:rPr>
                <w:spacing w:val="-3"/>
                <w:kern w:val="0"/>
                <w:sz w:val="16"/>
                <w:szCs w:val="22"/>
                <w:lang w:eastAsia="en-US" w:bidi="ar-SA"/>
              </w:rPr>
              <w:t xml:space="preserve"> </w:t>
            </w:r>
            <w:r>
              <w:rPr>
                <w:kern w:val="0"/>
                <w:sz w:val="16"/>
                <w:szCs w:val="22"/>
                <w:lang w:eastAsia="en-US" w:bidi="ar-SA"/>
              </w:rPr>
              <w:t>yapılmasının</w:t>
            </w:r>
            <w:r>
              <w:rPr>
                <w:spacing w:val="1"/>
                <w:kern w:val="0"/>
                <w:sz w:val="16"/>
                <w:szCs w:val="22"/>
                <w:lang w:eastAsia="en-US" w:bidi="ar-SA"/>
              </w:rPr>
              <w:t xml:space="preserve"> </w:t>
            </w:r>
            <w:r>
              <w:rPr>
                <w:spacing w:val="-2"/>
                <w:kern w:val="0"/>
                <w:sz w:val="16"/>
                <w:szCs w:val="22"/>
                <w:lang w:eastAsia="en-US" w:bidi="ar-SA"/>
              </w:rPr>
              <w:t>sağlanması</w:t>
            </w:r>
          </w:p>
          <w:p>
            <w:pPr>
              <w:pStyle w:val="TableParagraph"/>
              <w:widowControl w:val="false"/>
              <w:numPr>
                <w:ilvl w:val="0"/>
                <w:numId w:val="6"/>
              </w:numPr>
              <w:tabs>
                <w:tab w:val="clear" w:pos="720"/>
                <w:tab w:val="left" w:pos="276" w:leader="none"/>
                <w:tab w:val="left" w:pos="278" w:leader="none"/>
              </w:tabs>
              <w:spacing w:before="1" w:after="0"/>
              <w:ind w:hanging="143" w:left="276"/>
              <w:jc w:val="left"/>
              <w:rPr>
                <w:sz w:val="16"/>
              </w:rPr>
            </w:pPr>
            <w:r>
              <w:rPr>
                <w:kern w:val="0"/>
                <w:sz w:val="16"/>
                <w:szCs w:val="22"/>
                <w:lang w:eastAsia="en-US" w:bidi="ar-SA"/>
              </w:rPr>
              <w:t>Okulumuz</w:t>
            </w:r>
            <w:r>
              <w:rPr>
                <w:spacing w:val="-7"/>
                <w:kern w:val="0"/>
                <w:sz w:val="16"/>
                <w:szCs w:val="22"/>
                <w:lang w:eastAsia="en-US" w:bidi="ar-SA"/>
              </w:rPr>
              <w:t xml:space="preserve"> </w:t>
            </w:r>
            <w:r>
              <w:rPr>
                <w:kern w:val="0"/>
                <w:sz w:val="16"/>
                <w:szCs w:val="22"/>
                <w:lang w:eastAsia="en-US" w:bidi="ar-SA"/>
              </w:rPr>
              <w:t>soyunma</w:t>
            </w:r>
            <w:r>
              <w:rPr>
                <w:spacing w:val="-7"/>
                <w:kern w:val="0"/>
                <w:sz w:val="16"/>
                <w:szCs w:val="22"/>
                <w:lang w:eastAsia="en-US" w:bidi="ar-SA"/>
              </w:rPr>
              <w:t xml:space="preserve"> </w:t>
            </w:r>
            <w:r>
              <w:rPr>
                <w:kern w:val="0"/>
                <w:sz w:val="16"/>
                <w:szCs w:val="22"/>
                <w:lang w:eastAsia="en-US" w:bidi="ar-SA"/>
              </w:rPr>
              <w:t>odalarının</w:t>
            </w:r>
            <w:r>
              <w:rPr>
                <w:spacing w:val="-6"/>
                <w:kern w:val="0"/>
                <w:sz w:val="16"/>
                <w:szCs w:val="22"/>
                <w:lang w:eastAsia="en-US" w:bidi="ar-SA"/>
              </w:rPr>
              <w:t xml:space="preserve"> </w:t>
            </w:r>
            <w:r>
              <w:rPr>
                <w:kern w:val="0"/>
                <w:sz w:val="16"/>
                <w:szCs w:val="22"/>
                <w:lang w:eastAsia="en-US" w:bidi="ar-SA"/>
              </w:rPr>
              <w:t>yapılmasının</w:t>
            </w:r>
            <w:r>
              <w:rPr>
                <w:spacing w:val="-2"/>
                <w:kern w:val="0"/>
                <w:sz w:val="16"/>
                <w:szCs w:val="22"/>
                <w:lang w:eastAsia="en-US" w:bidi="ar-SA"/>
              </w:rPr>
              <w:t xml:space="preserve"> sağlanması</w:t>
            </w:r>
          </w:p>
        </w:tc>
      </w:tr>
      <w:tr>
        <w:trPr>
          <w:trHeight w:val="422"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5"/>
              </w:numPr>
              <w:tabs>
                <w:tab w:val="clear" w:pos="720"/>
                <w:tab w:val="left" w:pos="200" w:leader="none"/>
              </w:tabs>
              <w:spacing w:lineRule="auto" w:line="242" w:before="0" w:after="0"/>
              <w:ind w:hanging="0" w:left="110" w:right="465"/>
              <w:jc w:val="left"/>
              <w:rPr>
                <w:sz w:val="16"/>
              </w:rPr>
            </w:pPr>
            <w:r>
              <w:rPr>
                <w:kern w:val="0"/>
                <w:sz w:val="16"/>
                <w:szCs w:val="22"/>
                <w:lang w:eastAsia="en-US" w:bidi="ar-SA"/>
              </w:rPr>
              <w:t>İdareci,</w:t>
            </w:r>
            <w:r>
              <w:rPr>
                <w:spacing w:val="-9"/>
                <w:kern w:val="0"/>
                <w:sz w:val="16"/>
                <w:szCs w:val="22"/>
                <w:lang w:eastAsia="en-US" w:bidi="ar-SA"/>
              </w:rPr>
              <w:t xml:space="preserve"> </w:t>
            </w:r>
            <w:r>
              <w:rPr>
                <w:kern w:val="0"/>
                <w:sz w:val="16"/>
                <w:szCs w:val="22"/>
                <w:lang w:eastAsia="en-US" w:bidi="ar-SA"/>
              </w:rPr>
              <w:t>Öğretmen</w:t>
            </w:r>
            <w:r>
              <w:rPr>
                <w:spacing w:val="-6"/>
                <w:kern w:val="0"/>
                <w:sz w:val="16"/>
                <w:szCs w:val="22"/>
                <w:lang w:eastAsia="en-US" w:bidi="ar-SA"/>
              </w:rPr>
              <w:t xml:space="preserve"> </w:t>
            </w:r>
            <w:r>
              <w:rPr>
                <w:kern w:val="0"/>
                <w:sz w:val="16"/>
                <w:szCs w:val="22"/>
                <w:lang w:eastAsia="en-US" w:bidi="ar-SA"/>
              </w:rPr>
              <w:t>ve</w:t>
            </w:r>
            <w:r>
              <w:rPr>
                <w:spacing w:val="-7"/>
                <w:kern w:val="0"/>
                <w:sz w:val="16"/>
                <w:szCs w:val="22"/>
                <w:lang w:eastAsia="en-US" w:bidi="ar-SA"/>
              </w:rPr>
              <w:t xml:space="preserve"> </w:t>
            </w:r>
            <w:r>
              <w:rPr>
                <w:kern w:val="0"/>
                <w:sz w:val="16"/>
                <w:szCs w:val="22"/>
                <w:lang w:eastAsia="en-US" w:bidi="ar-SA"/>
              </w:rPr>
              <w:t>öğrencilerin</w:t>
            </w:r>
            <w:r>
              <w:rPr>
                <w:spacing w:val="-10"/>
                <w:kern w:val="0"/>
                <w:sz w:val="16"/>
                <w:szCs w:val="22"/>
                <w:lang w:eastAsia="en-US" w:bidi="ar-SA"/>
              </w:rPr>
              <w:t xml:space="preserve"> </w:t>
            </w:r>
            <w:r>
              <w:rPr>
                <w:kern w:val="0"/>
                <w:sz w:val="16"/>
                <w:szCs w:val="22"/>
                <w:lang w:eastAsia="en-US" w:bidi="ar-SA"/>
              </w:rPr>
              <w:t>ihtiyaçlarını</w:t>
            </w:r>
            <w:r>
              <w:rPr>
                <w:spacing w:val="-9"/>
                <w:kern w:val="0"/>
                <w:sz w:val="16"/>
                <w:szCs w:val="22"/>
                <w:lang w:eastAsia="en-US" w:bidi="ar-SA"/>
              </w:rPr>
              <w:t xml:space="preserve"> </w:t>
            </w:r>
            <w:r>
              <w:rPr>
                <w:kern w:val="0"/>
                <w:sz w:val="16"/>
                <w:szCs w:val="22"/>
                <w:lang w:eastAsia="en-US" w:bidi="ar-SA"/>
              </w:rPr>
              <w:t>karşılayacak</w:t>
            </w:r>
            <w:r>
              <w:rPr>
                <w:spacing w:val="-2"/>
                <w:kern w:val="0"/>
                <w:sz w:val="16"/>
                <w:szCs w:val="22"/>
                <w:lang w:eastAsia="en-US" w:bidi="ar-SA"/>
              </w:rPr>
              <w:t xml:space="preserve"> </w:t>
            </w:r>
            <w:r>
              <w:rPr>
                <w:kern w:val="0"/>
                <w:sz w:val="16"/>
                <w:szCs w:val="22"/>
                <w:lang w:eastAsia="en-US" w:bidi="ar-SA"/>
              </w:rPr>
              <w:t>bilgisayar</w:t>
            </w:r>
            <w:r>
              <w:rPr>
                <w:spacing w:val="40"/>
                <w:kern w:val="0"/>
                <w:sz w:val="16"/>
                <w:szCs w:val="22"/>
                <w:lang w:eastAsia="en-US" w:bidi="ar-SA"/>
              </w:rPr>
              <w:t xml:space="preserve"> </w:t>
            </w:r>
            <w:r>
              <w:rPr>
                <w:kern w:val="0"/>
                <w:sz w:val="16"/>
                <w:szCs w:val="22"/>
                <w:lang w:eastAsia="en-US" w:bidi="ar-SA"/>
              </w:rPr>
              <w:t>sayısının yetersiz olması</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4"/>
              </w:numPr>
              <w:tabs>
                <w:tab w:val="clear" w:pos="720"/>
                <w:tab w:val="left" w:pos="431" w:leader="none"/>
              </w:tabs>
              <w:spacing w:lineRule="auto" w:line="242" w:before="0" w:after="0"/>
              <w:ind w:hanging="0" w:left="278" w:right="241"/>
              <w:jc w:val="left"/>
              <w:rPr>
                <w:sz w:val="16"/>
              </w:rPr>
            </w:pPr>
            <w:r>
              <w:rPr>
                <w:kern w:val="0"/>
                <w:sz w:val="16"/>
                <w:szCs w:val="22"/>
                <w:lang w:eastAsia="en-US" w:bidi="ar-SA"/>
              </w:rPr>
              <w:t>Güncel</w:t>
            </w:r>
            <w:r>
              <w:rPr>
                <w:spacing w:val="40"/>
                <w:kern w:val="0"/>
                <w:sz w:val="16"/>
                <w:szCs w:val="22"/>
                <w:lang w:eastAsia="en-US" w:bidi="ar-SA"/>
              </w:rPr>
              <w:t xml:space="preserve"> </w:t>
            </w:r>
            <w:r>
              <w:rPr>
                <w:kern w:val="0"/>
                <w:sz w:val="16"/>
                <w:szCs w:val="22"/>
                <w:lang w:eastAsia="en-US" w:bidi="ar-SA"/>
              </w:rPr>
              <w:t>teknolojik</w:t>
            </w:r>
            <w:r>
              <w:rPr>
                <w:spacing w:val="40"/>
                <w:kern w:val="0"/>
                <w:sz w:val="16"/>
                <w:szCs w:val="22"/>
                <w:lang w:eastAsia="en-US" w:bidi="ar-SA"/>
              </w:rPr>
              <w:t xml:space="preserve"> </w:t>
            </w:r>
            <w:r>
              <w:rPr>
                <w:kern w:val="0"/>
                <w:sz w:val="16"/>
                <w:szCs w:val="22"/>
                <w:lang w:eastAsia="en-US" w:bidi="ar-SA"/>
              </w:rPr>
              <w:t>ihtiyaçları</w:t>
            </w:r>
            <w:r>
              <w:rPr>
                <w:spacing w:val="40"/>
                <w:kern w:val="0"/>
                <w:sz w:val="16"/>
                <w:szCs w:val="22"/>
                <w:lang w:eastAsia="en-US" w:bidi="ar-SA"/>
              </w:rPr>
              <w:t xml:space="preserve"> </w:t>
            </w:r>
            <w:r>
              <w:rPr>
                <w:kern w:val="0"/>
                <w:sz w:val="16"/>
                <w:szCs w:val="22"/>
                <w:lang w:eastAsia="en-US" w:bidi="ar-SA"/>
              </w:rPr>
              <w:t>karşılayan</w:t>
            </w:r>
            <w:r>
              <w:rPr>
                <w:spacing w:val="40"/>
                <w:kern w:val="0"/>
                <w:sz w:val="16"/>
                <w:szCs w:val="22"/>
                <w:lang w:eastAsia="en-US" w:bidi="ar-SA"/>
              </w:rPr>
              <w:t xml:space="preserve"> </w:t>
            </w:r>
            <w:r>
              <w:rPr>
                <w:kern w:val="0"/>
                <w:sz w:val="16"/>
                <w:szCs w:val="22"/>
                <w:lang w:eastAsia="en-US" w:bidi="ar-SA"/>
              </w:rPr>
              <w:t>bilgisayarların</w:t>
            </w:r>
            <w:r>
              <w:rPr>
                <w:spacing w:val="40"/>
                <w:kern w:val="0"/>
                <w:sz w:val="16"/>
                <w:szCs w:val="22"/>
                <w:lang w:eastAsia="en-US" w:bidi="ar-SA"/>
              </w:rPr>
              <w:t xml:space="preserve"> </w:t>
            </w:r>
            <w:r>
              <w:rPr>
                <w:kern w:val="0"/>
                <w:sz w:val="16"/>
                <w:szCs w:val="22"/>
                <w:lang w:eastAsia="en-US" w:bidi="ar-SA"/>
              </w:rPr>
              <w:t>sayısının</w:t>
            </w:r>
            <w:r>
              <w:rPr>
                <w:spacing w:val="-10"/>
                <w:kern w:val="0"/>
                <w:sz w:val="16"/>
                <w:szCs w:val="22"/>
                <w:lang w:eastAsia="en-US" w:bidi="ar-SA"/>
              </w:rPr>
              <w:t xml:space="preserve"> </w:t>
            </w:r>
            <w:r>
              <w:rPr>
                <w:kern w:val="0"/>
                <w:sz w:val="16"/>
                <w:szCs w:val="22"/>
                <w:lang w:eastAsia="en-US" w:bidi="ar-SA"/>
              </w:rPr>
              <w:t>arttırılması</w:t>
            </w:r>
          </w:p>
        </w:tc>
      </w:tr>
      <w:tr>
        <w:trPr>
          <w:trHeight w:val="575" w:hRule="atLeast"/>
        </w:trPr>
        <w:tc>
          <w:tcPr>
            <w:tcW w:w="516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3"/>
              </w:numPr>
              <w:tabs>
                <w:tab w:val="clear" w:pos="720"/>
                <w:tab w:val="left" w:pos="283" w:leader="none"/>
              </w:tabs>
              <w:spacing w:lineRule="auto" w:line="235" w:before="0" w:after="0"/>
              <w:ind w:hanging="144" w:left="283" w:right="246"/>
              <w:jc w:val="left"/>
              <w:rPr>
                <w:sz w:val="16"/>
              </w:rPr>
            </w:pPr>
            <w:r>
              <w:rPr>
                <w:kern w:val="0"/>
                <w:sz w:val="16"/>
                <w:szCs w:val="22"/>
                <w:lang w:eastAsia="en-US" w:bidi="ar-SA"/>
              </w:rPr>
              <w:t>Ailelerin gelir düzeyi düşük olduğundan okul-aile birliğine</w:t>
            </w:r>
            <w:r>
              <w:rPr>
                <w:spacing w:val="-2"/>
                <w:kern w:val="0"/>
                <w:sz w:val="16"/>
                <w:szCs w:val="22"/>
                <w:lang w:eastAsia="en-US" w:bidi="ar-SA"/>
              </w:rPr>
              <w:t xml:space="preserve"> </w:t>
            </w:r>
            <w:r>
              <w:rPr>
                <w:kern w:val="0"/>
                <w:sz w:val="16"/>
                <w:szCs w:val="22"/>
                <w:lang w:eastAsia="en-US" w:bidi="ar-SA"/>
              </w:rPr>
              <w:t>az miktarda</w:t>
            </w:r>
            <w:r>
              <w:rPr>
                <w:spacing w:val="40"/>
                <w:kern w:val="0"/>
                <w:sz w:val="16"/>
                <w:szCs w:val="22"/>
                <w:lang w:eastAsia="en-US" w:bidi="ar-SA"/>
              </w:rPr>
              <w:t xml:space="preserve"> </w:t>
            </w:r>
            <w:r>
              <w:rPr>
                <w:kern w:val="0"/>
                <w:sz w:val="16"/>
                <w:szCs w:val="22"/>
                <w:lang w:eastAsia="en-US" w:bidi="ar-SA"/>
              </w:rPr>
              <w:t>bağış</w:t>
            </w:r>
            <w:r>
              <w:rPr>
                <w:spacing w:val="-5"/>
                <w:kern w:val="0"/>
                <w:sz w:val="16"/>
                <w:szCs w:val="22"/>
                <w:lang w:eastAsia="en-US" w:bidi="ar-SA"/>
              </w:rPr>
              <w:t xml:space="preserve"> </w:t>
            </w:r>
            <w:r>
              <w:rPr>
                <w:kern w:val="0"/>
                <w:sz w:val="16"/>
                <w:szCs w:val="22"/>
                <w:lang w:eastAsia="en-US" w:bidi="ar-SA"/>
              </w:rPr>
              <w:t>yapılmaktadır</w:t>
            </w:r>
          </w:p>
          <w:p>
            <w:pPr>
              <w:pStyle w:val="TableParagraph"/>
              <w:widowControl w:val="false"/>
              <w:numPr>
                <w:ilvl w:val="0"/>
                <w:numId w:val="3"/>
              </w:numPr>
              <w:tabs>
                <w:tab w:val="clear" w:pos="720"/>
                <w:tab w:val="left" w:pos="282" w:leader="none"/>
              </w:tabs>
              <w:spacing w:lineRule="exact" w:line="179" w:before="0" w:after="0"/>
              <w:ind w:hanging="143" w:left="282"/>
              <w:jc w:val="left"/>
              <w:rPr>
                <w:sz w:val="16"/>
              </w:rPr>
            </w:pPr>
            <w:r>
              <w:rPr>
                <w:kern w:val="0"/>
                <w:sz w:val="16"/>
                <w:szCs w:val="22"/>
                <w:lang w:eastAsia="en-US" w:bidi="ar-SA"/>
              </w:rPr>
              <w:t>MEB</w:t>
            </w:r>
            <w:r>
              <w:rPr>
                <w:spacing w:val="-3"/>
                <w:kern w:val="0"/>
                <w:sz w:val="16"/>
                <w:szCs w:val="22"/>
                <w:lang w:eastAsia="en-US" w:bidi="ar-SA"/>
              </w:rPr>
              <w:t xml:space="preserve"> </w:t>
            </w:r>
            <w:r>
              <w:rPr>
                <w:kern w:val="0"/>
                <w:sz w:val="16"/>
                <w:szCs w:val="22"/>
                <w:lang w:eastAsia="en-US" w:bidi="ar-SA"/>
              </w:rPr>
              <w:t>tarafından</w:t>
            </w:r>
            <w:r>
              <w:rPr>
                <w:spacing w:val="-5"/>
                <w:kern w:val="0"/>
                <w:sz w:val="16"/>
                <w:szCs w:val="22"/>
                <w:lang w:eastAsia="en-US" w:bidi="ar-SA"/>
              </w:rPr>
              <w:t xml:space="preserve"> </w:t>
            </w:r>
            <w:r>
              <w:rPr>
                <w:kern w:val="0"/>
                <w:sz w:val="16"/>
                <w:szCs w:val="22"/>
                <w:lang w:eastAsia="en-US" w:bidi="ar-SA"/>
              </w:rPr>
              <w:t>okullara</w:t>
            </w:r>
            <w:r>
              <w:rPr>
                <w:spacing w:val="-5"/>
                <w:kern w:val="0"/>
                <w:sz w:val="16"/>
                <w:szCs w:val="22"/>
                <w:lang w:eastAsia="en-US" w:bidi="ar-SA"/>
              </w:rPr>
              <w:t xml:space="preserve"> </w:t>
            </w:r>
            <w:r>
              <w:rPr>
                <w:kern w:val="0"/>
                <w:sz w:val="16"/>
                <w:szCs w:val="22"/>
                <w:lang w:eastAsia="en-US" w:bidi="ar-SA"/>
              </w:rPr>
              <w:t>yeterli</w:t>
            </w:r>
            <w:r>
              <w:rPr>
                <w:spacing w:val="-3"/>
                <w:kern w:val="0"/>
                <w:sz w:val="16"/>
                <w:szCs w:val="22"/>
                <w:lang w:eastAsia="en-US" w:bidi="ar-SA"/>
              </w:rPr>
              <w:t xml:space="preserve"> </w:t>
            </w:r>
            <w:r>
              <w:rPr>
                <w:kern w:val="0"/>
                <w:sz w:val="16"/>
                <w:szCs w:val="22"/>
                <w:lang w:eastAsia="en-US" w:bidi="ar-SA"/>
              </w:rPr>
              <w:t>bütçe</w:t>
            </w:r>
            <w:r>
              <w:rPr>
                <w:spacing w:val="-9"/>
                <w:kern w:val="0"/>
                <w:sz w:val="16"/>
                <w:szCs w:val="22"/>
                <w:lang w:eastAsia="en-US" w:bidi="ar-SA"/>
              </w:rPr>
              <w:t xml:space="preserve"> </w:t>
            </w:r>
            <w:r>
              <w:rPr>
                <w:spacing w:val="-2"/>
                <w:kern w:val="0"/>
                <w:sz w:val="16"/>
                <w:szCs w:val="22"/>
                <w:lang w:eastAsia="en-US" w:bidi="ar-SA"/>
              </w:rPr>
              <w:t>ayrılmaması</w:t>
            </w:r>
          </w:p>
        </w:tc>
        <w:tc>
          <w:tcPr>
            <w:tcW w:w="4447" w:type="dxa"/>
            <w:tcBorders>
              <w:top w:val="single" w:sz="4" w:space="0" w:color="000000"/>
              <w:left w:val="single" w:sz="4" w:space="0" w:color="000000"/>
              <w:bottom w:val="single" w:sz="4" w:space="0" w:color="000000"/>
              <w:right w:val="single" w:sz="4" w:space="0" w:color="000000"/>
            </w:tcBorders>
          </w:tcPr>
          <w:p>
            <w:pPr>
              <w:pStyle w:val="TableParagraph"/>
              <w:widowControl w:val="false"/>
              <w:numPr>
                <w:ilvl w:val="0"/>
                <w:numId w:val="2"/>
              </w:numPr>
              <w:tabs>
                <w:tab w:val="clear" w:pos="720"/>
                <w:tab w:val="left" w:pos="276" w:leader="none"/>
                <w:tab w:val="left" w:pos="278" w:leader="none"/>
              </w:tabs>
              <w:spacing w:lineRule="auto" w:line="235" w:before="3" w:after="0"/>
              <w:ind w:hanging="145" w:left="278" w:right="249"/>
              <w:jc w:val="left"/>
              <w:rPr>
                <w:sz w:val="16"/>
              </w:rPr>
            </w:pPr>
            <w:r>
              <w:rPr>
                <w:kern w:val="0"/>
                <w:sz w:val="16"/>
                <w:szCs w:val="22"/>
                <w:lang w:eastAsia="en-US" w:bidi="ar-SA"/>
              </w:rPr>
              <w:t>Harcama</w:t>
            </w:r>
            <w:r>
              <w:rPr>
                <w:spacing w:val="80"/>
                <w:kern w:val="0"/>
                <w:sz w:val="16"/>
                <w:szCs w:val="22"/>
                <w:lang w:eastAsia="en-US" w:bidi="ar-SA"/>
              </w:rPr>
              <w:t xml:space="preserve"> </w:t>
            </w:r>
            <w:r>
              <w:rPr>
                <w:kern w:val="0"/>
                <w:sz w:val="16"/>
                <w:szCs w:val="22"/>
                <w:lang w:eastAsia="en-US" w:bidi="ar-SA"/>
              </w:rPr>
              <w:t>planlamalarında</w:t>
            </w:r>
            <w:r>
              <w:rPr>
                <w:spacing w:val="80"/>
                <w:kern w:val="0"/>
                <w:sz w:val="16"/>
                <w:szCs w:val="22"/>
                <w:lang w:eastAsia="en-US" w:bidi="ar-SA"/>
              </w:rPr>
              <w:t xml:space="preserve"> </w:t>
            </w:r>
            <w:r>
              <w:rPr>
                <w:kern w:val="0"/>
                <w:sz w:val="16"/>
                <w:szCs w:val="22"/>
                <w:lang w:eastAsia="en-US" w:bidi="ar-SA"/>
              </w:rPr>
              <w:t>mali</w:t>
            </w:r>
            <w:r>
              <w:rPr>
                <w:spacing w:val="80"/>
                <w:kern w:val="0"/>
                <w:sz w:val="16"/>
                <w:szCs w:val="22"/>
                <w:lang w:eastAsia="en-US" w:bidi="ar-SA"/>
              </w:rPr>
              <w:t xml:space="preserve"> </w:t>
            </w:r>
            <w:r>
              <w:rPr>
                <w:kern w:val="0"/>
                <w:sz w:val="16"/>
                <w:szCs w:val="22"/>
                <w:lang w:eastAsia="en-US" w:bidi="ar-SA"/>
              </w:rPr>
              <w:t>kaynaklarda</w:t>
            </w:r>
            <w:r>
              <w:rPr>
                <w:spacing w:val="80"/>
                <w:kern w:val="0"/>
                <w:sz w:val="16"/>
                <w:szCs w:val="22"/>
                <w:lang w:eastAsia="en-US" w:bidi="ar-SA"/>
              </w:rPr>
              <w:t xml:space="preserve"> </w:t>
            </w:r>
            <w:r>
              <w:rPr>
                <w:kern w:val="0"/>
                <w:sz w:val="16"/>
                <w:szCs w:val="22"/>
                <w:lang w:eastAsia="en-US" w:bidi="ar-SA"/>
              </w:rPr>
              <w:t>meydana</w:t>
            </w:r>
            <w:r>
              <w:rPr>
                <w:spacing w:val="40"/>
                <w:kern w:val="0"/>
                <w:sz w:val="16"/>
                <w:szCs w:val="22"/>
                <w:lang w:eastAsia="en-US" w:bidi="ar-SA"/>
              </w:rPr>
              <w:t xml:space="preserve"> </w:t>
            </w:r>
            <w:r>
              <w:rPr>
                <w:kern w:val="0"/>
                <w:sz w:val="16"/>
                <w:szCs w:val="22"/>
                <w:lang w:eastAsia="en-US" w:bidi="ar-SA"/>
              </w:rPr>
              <w:t>gelecek öngörülemeyen değişikliklerin dikkate alınması</w:t>
            </w:r>
          </w:p>
        </w:tc>
      </w:tr>
    </w:tbl>
    <w:p>
      <w:pPr>
        <w:sectPr>
          <w:footerReference w:type="even" r:id="rId68"/>
          <w:footerReference w:type="default" r:id="rId69"/>
          <w:footerReference w:type="first" r:id="rId70"/>
          <w:type w:val="nextPage"/>
          <w:pgSz w:w="11906" w:h="16838"/>
          <w:pgMar w:left="360" w:right="380" w:gutter="0" w:header="0" w:top="1380"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BodyText"/>
        <w:ind w:left="952"/>
        <w:rPr>
          <w:sz w:val="20"/>
        </w:rPr>
      </w:pPr>
      <w:r>
        <w:rPr/>
        <mc:AlternateContent>
          <mc:Choice Requires="wpg">
            <w:drawing>
              <wp:anchor behindDoc="1" distT="0" distB="0" distL="635" distR="0" simplePos="0" locked="0" layoutInCell="0" allowOverlap="1" relativeHeight="43" wp14:anchorId="4BE23965">
                <wp:simplePos x="0" y="0"/>
                <wp:positionH relativeFrom="page">
                  <wp:posOffset>931545</wp:posOffset>
                </wp:positionH>
                <wp:positionV relativeFrom="paragraph">
                  <wp:posOffset>646430</wp:posOffset>
                </wp:positionV>
                <wp:extent cx="2905760" cy="520065"/>
                <wp:effectExtent l="0" t="0" r="0" b="0"/>
                <wp:wrapTopAndBottom/>
                <wp:docPr id="94" name="Group 104"/>
                <a:graphic xmlns:a="http://schemas.openxmlformats.org/drawingml/2006/main">
                  <a:graphicData uri="http://schemas.microsoft.com/office/word/2010/wordprocessingGroup">
                    <wpg:wgp>
                      <wpg:cNvGrpSpPr/>
                      <wpg:grpSpPr>
                        <a:xfrm>
                          <a:off x="0" y="0"/>
                          <a:ext cx="2905920" cy="520200"/>
                          <a:chOff x="0" y="0"/>
                          <a:chExt cx="2905920" cy="520200"/>
                        </a:xfrm>
                      </wpg:grpSpPr>
                      <pic:pic xmlns:pic="http://schemas.openxmlformats.org/drawingml/2006/picture">
                        <pic:nvPicPr>
                          <pic:cNvPr id="95" name="Image 105" descr=""/>
                          <pic:cNvPicPr/>
                        </pic:nvPicPr>
                        <pic:blipFill>
                          <a:blip r:embed="rId71"/>
                          <a:stretch/>
                        </pic:blipFill>
                        <pic:spPr>
                          <a:xfrm>
                            <a:off x="0" y="0"/>
                            <a:ext cx="2905920" cy="520200"/>
                          </a:xfrm>
                          <a:prstGeom prst="rect">
                            <a:avLst/>
                          </a:prstGeom>
                          <a:ln w="0">
                            <a:noFill/>
                          </a:ln>
                        </pic:spPr>
                      </pic:pic>
                      <wps:wsp>
                        <wps:cNvPr id="96" name="Graphic 106"/>
                        <wps:cNvSpPr/>
                        <wps:spPr>
                          <a:xfrm>
                            <a:off x="138960" y="138600"/>
                            <a:ext cx="2629080" cy="324000"/>
                          </a:xfrm>
                          <a:custGeom>
                            <a:avLst/>
                            <a:gdLst>
                              <a:gd name="textAreaLeft" fmla="*/ 0 w 1490400"/>
                              <a:gd name="textAreaRight" fmla="*/ 1490760 w 1490400"/>
                              <a:gd name="textAreaTop" fmla="*/ 0 h 183600"/>
                              <a:gd name="textAreaBottom" fmla="*/ 183960 h 183600"/>
                            </a:gdLst>
                            <a:ahLst/>
                            <a:rect l="textAreaLeft" t="textAreaTop" r="textAreaRight" b="textAreaBottom"/>
                            <a:pathLst>
                              <a:path w="2628900" h="323850">
                                <a:moveTo>
                                  <a:pt x="2575052" y="0"/>
                                </a:moveTo>
                                <a:lnTo>
                                  <a:pt x="53873" y="0"/>
                                </a:lnTo>
                                <a:lnTo>
                                  <a:pt x="32902" y="4236"/>
                                </a:lnTo>
                                <a:lnTo>
                                  <a:pt x="15778" y="15795"/>
                                </a:lnTo>
                                <a:lnTo>
                                  <a:pt x="4233" y="32950"/>
                                </a:lnTo>
                                <a:lnTo>
                                  <a:pt x="0" y="53975"/>
                                </a:lnTo>
                                <a:lnTo>
                                  <a:pt x="0" y="269366"/>
                                </a:lnTo>
                                <a:lnTo>
                                  <a:pt x="4233" y="290391"/>
                                </a:lnTo>
                                <a:lnTo>
                                  <a:pt x="15778" y="307546"/>
                                </a:lnTo>
                                <a:lnTo>
                                  <a:pt x="32902" y="319105"/>
                                </a:lnTo>
                                <a:lnTo>
                                  <a:pt x="53873" y="323341"/>
                                </a:lnTo>
                                <a:lnTo>
                                  <a:pt x="2575052" y="323341"/>
                                </a:lnTo>
                                <a:lnTo>
                                  <a:pt x="2596003" y="319105"/>
                                </a:lnTo>
                                <a:lnTo>
                                  <a:pt x="2613120" y="307546"/>
                                </a:lnTo>
                                <a:lnTo>
                                  <a:pt x="2624665" y="290391"/>
                                </a:lnTo>
                                <a:lnTo>
                                  <a:pt x="2628900" y="269366"/>
                                </a:lnTo>
                                <a:lnTo>
                                  <a:pt x="2628900" y="53975"/>
                                </a:lnTo>
                                <a:lnTo>
                                  <a:pt x="2624665" y="32950"/>
                                </a:lnTo>
                                <a:lnTo>
                                  <a:pt x="2613120" y="15795"/>
                                </a:lnTo>
                                <a:lnTo>
                                  <a:pt x="2596003" y="4236"/>
                                </a:lnTo>
                                <a:lnTo>
                                  <a:pt x="2575052" y="0"/>
                                </a:lnTo>
                                <a:close/>
                              </a:path>
                            </a:pathLst>
                          </a:custGeom>
                          <a:solidFill>
                            <a:srgbClr val="ffffff"/>
                          </a:solidFill>
                          <a:ln w="0">
                            <a:noFill/>
                          </a:ln>
                        </wps:spPr>
                        <wps:style>
                          <a:lnRef idx="0"/>
                          <a:fillRef idx="0"/>
                          <a:effectRef idx="0"/>
                          <a:fontRef idx="minor"/>
                        </wps:style>
                        <wps:bodyPr/>
                      </wps:wsp>
                      <wps:wsp>
                        <wps:cNvPr id="97" name="Graphic 107"/>
                        <wps:cNvSpPr/>
                        <wps:spPr>
                          <a:xfrm>
                            <a:off x="138960" y="138600"/>
                            <a:ext cx="2629080" cy="324000"/>
                          </a:xfrm>
                          <a:custGeom>
                            <a:avLst/>
                            <a:gdLst>
                              <a:gd name="textAreaLeft" fmla="*/ 0 w 1490400"/>
                              <a:gd name="textAreaRight" fmla="*/ 1490760 w 1490400"/>
                              <a:gd name="textAreaTop" fmla="*/ 0 h 183600"/>
                              <a:gd name="textAreaBottom" fmla="*/ 183960 h 183600"/>
                            </a:gdLst>
                            <a:ahLst/>
                            <a:rect l="textAreaLeft" t="textAreaTop" r="textAreaRight" b="textAreaBottom"/>
                            <a:pathLst>
                              <a:path w="2628900" h="323850">
                                <a:moveTo>
                                  <a:pt x="0" y="53975"/>
                                </a:moveTo>
                                <a:lnTo>
                                  <a:pt x="4233" y="32950"/>
                                </a:lnTo>
                                <a:lnTo>
                                  <a:pt x="15778" y="15795"/>
                                </a:lnTo>
                                <a:lnTo>
                                  <a:pt x="32902" y="4236"/>
                                </a:lnTo>
                                <a:lnTo>
                                  <a:pt x="53873" y="0"/>
                                </a:lnTo>
                                <a:lnTo>
                                  <a:pt x="2575052" y="0"/>
                                </a:lnTo>
                                <a:lnTo>
                                  <a:pt x="2596003" y="4236"/>
                                </a:lnTo>
                                <a:lnTo>
                                  <a:pt x="2613120" y="15795"/>
                                </a:lnTo>
                                <a:lnTo>
                                  <a:pt x="2624665" y="32950"/>
                                </a:lnTo>
                                <a:lnTo>
                                  <a:pt x="2628900" y="53975"/>
                                </a:lnTo>
                                <a:lnTo>
                                  <a:pt x="2628900" y="269366"/>
                                </a:lnTo>
                                <a:lnTo>
                                  <a:pt x="2624665" y="290391"/>
                                </a:lnTo>
                                <a:lnTo>
                                  <a:pt x="2613120" y="307546"/>
                                </a:lnTo>
                                <a:lnTo>
                                  <a:pt x="2596003" y="319105"/>
                                </a:lnTo>
                                <a:lnTo>
                                  <a:pt x="2575052" y="323341"/>
                                </a:lnTo>
                                <a:lnTo>
                                  <a:pt x="53873" y="323341"/>
                                </a:lnTo>
                                <a:lnTo>
                                  <a:pt x="32902" y="319105"/>
                                </a:lnTo>
                                <a:lnTo>
                                  <a:pt x="15778" y="307546"/>
                                </a:lnTo>
                                <a:lnTo>
                                  <a:pt x="4233" y="290391"/>
                                </a:lnTo>
                                <a:lnTo>
                                  <a:pt x="0" y="269366"/>
                                </a:lnTo>
                                <a:lnTo>
                                  <a:pt x="0" y="53975"/>
                                </a:lnTo>
                                <a:close/>
                              </a:path>
                            </a:pathLst>
                          </a:custGeom>
                          <a:noFill/>
                          <a:ln w="38100">
                            <a:solidFill>
                              <a:srgbClr val="c00000"/>
                            </a:solidFill>
                            <a:round/>
                          </a:ln>
                        </wps:spPr>
                        <wps:style>
                          <a:lnRef idx="0"/>
                          <a:fillRef idx="0"/>
                          <a:effectRef idx="0"/>
                          <a:fontRef idx="minor"/>
                        </wps:style>
                        <wps:bodyPr/>
                      </wps:wsp>
                      <wps:wsp>
                        <wps:cNvPr id="98" name="Textbox 108"/>
                        <wps:cNvSpPr/>
                        <wps:spPr>
                          <a:xfrm>
                            <a:off x="0" y="0"/>
                            <a:ext cx="2905920" cy="520200"/>
                          </a:xfrm>
                          <a:prstGeom prst="rect">
                            <a:avLst/>
                          </a:prstGeom>
                          <a:noFill/>
                          <a:ln w="0">
                            <a:noFill/>
                          </a:ln>
                        </wps:spPr>
                        <wps:style>
                          <a:lnRef idx="0"/>
                          <a:fillRef idx="0"/>
                          <a:effectRef idx="0"/>
                          <a:fontRef idx="minor"/>
                        </wps:style>
                        <wps:txbx>
                          <w:txbxContent>
                            <w:p>
                              <w:pPr>
                                <w:pStyle w:val="Normal"/>
                                <w:spacing w:before="46" w:after="0"/>
                                <w:rPr>
                                  <w:b/>
                                  <w:sz w:val="24"/>
                                </w:rPr>
                              </w:pPr>
                              <w:r>
                                <w:rPr>
                                  <w:b/>
                                  <w:sz w:val="24"/>
                                </w:rPr>
                              </w:r>
                            </w:p>
                            <w:p>
                              <w:pPr>
                                <w:pStyle w:val="Normal"/>
                                <w:ind w:left="317"/>
                                <w:rPr>
                                  <w:b/>
                                  <w:sz w:val="24"/>
                                </w:rPr>
                              </w:pPr>
                              <w:bookmarkStart w:id="38" w:name="_bookmark7"/>
                              <w:bookmarkEnd w:id="38"/>
                              <w:r>
                                <w:rPr>
                                  <w:b/>
                                  <w:sz w:val="24"/>
                                </w:rPr>
                                <w:t>A.</w:t>
                              </w:r>
                              <w:r>
                                <w:rPr>
                                  <w:b/>
                                  <w:spacing w:val="-13"/>
                                  <w:sz w:val="24"/>
                                </w:rPr>
                                <w:t xml:space="preserve"> </w:t>
                              </w:r>
                              <w:r>
                                <w:rPr>
                                  <w:b/>
                                  <w:sz w:val="24"/>
                                </w:rPr>
                                <w:t>Misyon,</w:t>
                              </w:r>
                              <w:r>
                                <w:rPr>
                                  <w:b/>
                                  <w:spacing w:val="-15"/>
                                  <w:sz w:val="24"/>
                                </w:rPr>
                                <w:t xml:space="preserve"> </w:t>
                              </w:r>
                              <w:r>
                                <w:rPr>
                                  <w:b/>
                                  <w:sz w:val="24"/>
                                </w:rPr>
                                <w:t>Vizyon</w:t>
                              </w:r>
                              <w:r>
                                <w:rPr>
                                  <w:b/>
                                  <w:spacing w:val="-9"/>
                                  <w:sz w:val="24"/>
                                </w:rPr>
                                <w:t xml:space="preserve"> </w:t>
                              </w:r>
                              <w:r>
                                <w:rPr>
                                  <w:b/>
                                  <w:sz w:val="24"/>
                                </w:rPr>
                                <w:t>ve</w:t>
                              </w:r>
                              <w:r>
                                <w:rPr>
                                  <w:b/>
                                  <w:spacing w:val="-14"/>
                                  <w:sz w:val="24"/>
                                </w:rPr>
                                <w:t xml:space="preserve"> </w:t>
                              </w:r>
                              <w:r>
                                <w:rPr>
                                  <w:b/>
                                  <w:sz w:val="24"/>
                                </w:rPr>
                                <w:t>Temel</w:t>
                              </w:r>
                              <w:r>
                                <w:rPr>
                                  <w:b/>
                                  <w:spacing w:val="-4"/>
                                  <w:sz w:val="24"/>
                                </w:rPr>
                                <w:t xml:space="preserve"> </w:t>
                              </w:r>
                              <w:r>
                                <w:rPr>
                                  <w:b/>
                                  <w:spacing w:val="-2"/>
                                  <w:sz w:val="24"/>
                                </w:rPr>
                                <w:t>Değerler</w:t>
                              </w:r>
                            </w:p>
                          </w:txbxContent>
                        </wps:txbx>
                        <wps:bodyPr lIns="0" rIns="0" tIns="0" bIns="0" anchor="t">
                          <a:noAutofit/>
                        </wps:bodyPr>
                      </wps:wsp>
                    </wpg:wgp>
                  </a:graphicData>
                </a:graphic>
              </wp:anchor>
            </w:drawing>
          </mc:Choice>
          <mc:Fallback>
            <w:pict>
              <v:group id="shape_0" alt="Group 104" style="position:absolute;margin-left:73.35pt;margin-top:50.9pt;width:228.8pt;height:40.95pt" coordorigin="1467,1018" coordsize="4576,819">
                <v:shape id="shape_0" ID="Image 105" stroked="f" o:allowincell="f" style="position:absolute;left:1467;top:1018;width:4575;height:818;mso-wrap-style:none;v-text-anchor:middle;mso-position-horizontal-relative:page" type="_x0000_t75">
                  <v:imagedata r:id="rId72" o:detectmouseclick="t"/>
                  <v:stroke color="#3465a4" joinstyle="round" endcap="flat"/>
                  <w10:wrap type="topAndBottom"/>
                </v:shape>
                <v:rect id="shape_0" ID="Textbox 108" path="m0,0l-2147483645,0l-2147483645,-2147483646l0,-2147483646xe" stroked="f" o:allowincell="f" style="position:absolute;left:1467;top:1018;width:4575;height:818;mso-wrap-style:square;v-text-anchor:top;mso-position-horizontal-relative:page">
                  <v:fill o:detectmouseclick="t" on="false"/>
                  <v:stroke color="#3465a4" joinstyle="round" endcap="flat"/>
                  <v:textbox>
                    <w:txbxContent>
                      <w:p>
                        <w:pPr>
                          <w:pStyle w:val="Normal"/>
                          <w:spacing w:before="46" w:after="0"/>
                          <w:rPr>
                            <w:b/>
                            <w:sz w:val="24"/>
                          </w:rPr>
                        </w:pPr>
                        <w:r>
                          <w:rPr>
                            <w:b/>
                            <w:sz w:val="24"/>
                          </w:rPr>
                        </w:r>
                      </w:p>
                      <w:p>
                        <w:pPr>
                          <w:pStyle w:val="Normal"/>
                          <w:ind w:left="317"/>
                          <w:rPr>
                            <w:b/>
                            <w:sz w:val="24"/>
                          </w:rPr>
                        </w:pPr>
                        <w:bookmarkStart w:id="39" w:name="_bookmark7"/>
                        <w:bookmarkEnd w:id="39"/>
                        <w:r>
                          <w:rPr>
                            <w:b/>
                            <w:sz w:val="24"/>
                          </w:rPr>
                          <w:t>A.</w:t>
                        </w:r>
                        <w:r>
                          <w:rPr>
                            <w:b/>
                            <w:spacing w:val="-13"/>
                            <w:sz w:val="24"/>
                          </w:rPr>
                          <w:t xml:space="preserve"> </w:t>
                        </w:r>
                        <w:r>
                          <w:rPr>
                            <w:b/>
                            <w:sz w:val="24"/>
                          </w:rPr>
                          <w:t>Misyon,</w:t>
                        </w:r>
                        <w:r>
                          <w:rPr>
                            <w:b/>
                            <w:spacing w:val="-15"/>
                            <w:sz w:val="24"/>
                          </w:rPr>
                          <w:t xml:space="preserve"> </w:t>
                        </w:r>
                        <w:r>
                          <w:rPr>
                            <w:b/>
                            <w:sz w:val="24"/>
                          </w:rPr>
                          <w:t>Vizyon</w:t>
                        </w:r>
                        <w:r>
                          <w:rPr>
                            <w:b/>
                            <w:spacing w:val="-9"/>
                            <w:sz w:val="24"/>
                          </w:rPr>
                          <w:t xml:space="preserve"> </w:t>
                        </w:r>
                        <w:r>
                          <w:rPr>
                            <w:b/>
                            <w:sz w:val="24"/>
                          </w:rPr>
                          <w:t>ve</w:t>
                        </w:r>
                        <w:r>
                          <w:rPr>
                            <w:b/>
                            <w:spacing w:val="-14"/>
                            <w:sz w:val="24"/>
                          </w:rPr>
                          <w:t xml:space="preserve"> </w:t>
                        </w:r>
                        <w:r>
                          <w:rPr>
                            <w:b/>
                            <w:sz w:val="24"/>
                          </w:rPr>
                          <w:t>Temel</w:t>
                        </w:r>
                        <w:r>
                          <w:rPr>
                            <w:b/>
                            <w:spacing w:val="-4"/>
                            <w:sz w:val="24"/>
                          </w:rPr>
                          <w:t xml:space="preserve"> </w:t>
                        </w:r>
                        <w:r>
                          <w:rPr>
                            <w:b/>
                            <w:spacing w:val="-2"/>
                            <w:sz w:val="24"/>
                          </w:rPr>
                          <w:t>Değerler</w:t>
                        </w:r>
                      </w:p>
                    </w:txbxContent>
                  </v:textbox>
                  <w10:wrap type="topAndBottom"/>
                </v:rect>
              </v:group>
            </w:pict>
          </mc:Fallback>
        </mc:AlternateContent>
        <mc:AlternateContent>
          <mc:Choice Requires="wpg">
            <w:drawing>
              <wp:anchor behindDoc="1" distT="635" distB="0" distL="0" distR="0" simplePos="0" locked="0" layoutInCell="0" allowOverlap="1" relativeHeight="45" wp14:anchorId="3BA99D1B">
                <wp:simplePos x="0" y="0"/>
                <wp:positionH relativeFrom="page">
                  <wp:posOffset>819150</wp:posOffset>
                </wp:positionH>
                <wp:positionV relativeFrom="paragraph">
                  <wp:posOffset>1391285</wp:posOffset>
                </wp:positionV>
                <wp:extent cx="6075680" cy="1031240"/>
                <wp:effectExtent l="0" t="0" r="0" b="0"/>
                <wp:wrapTopAndBottom/>
                <wp:docPr id="99" name="Group 109"/>
                <a:graphic xmlns:a="http://schemas.openxmlformats.org/drawingml/2006/main">
                  <a:graphicData uri="http://schemas.microsoft.com/office/word/2010/wordprocessingGroup">
                    <wpg:wgp>
                      <wpg:cNvGrpSpPr/>
                      <wpg:grpSpPr>
                        <a:xfrm>
                          <a:off x="0" y="0"/>
                          <a:ext cx="6075720" cy="1031400"/>
                          <a:chOff x="0" y="0"/>
                          <a:chExt cx="6075720" cy="1031400"/>
                        </a:xfrm>
                      </wpg:grpSpPr>
                      <wps:wsp>
                        <wps:cNvPr id="100" name="Graphic 110"/>
                        <wps:cNvSpPr/>
                        <wps:spPr>
                          <a:xfrm>
                            <a:off x="12600" y="12600"/>
                            <a:ext cx="6050160" cy="1005840"/>
                          </a:xfrm>
                          <a:custGeom>
                            <a:avLst/>
                            <a:gdLst>
                              <a:gd name="textAreaLeft" fmla="*/ 0 w 3430080"/>
                              <a:gd name="textAreaRight" fmla="*/ 3430440 w 3430080"/>
                              <a:gd name="textAreaTop" fmla="*/ 0 h 570240"/>
                              <a:gd name="textAreaBottom" fmla="*/ 570600 h 570240"/>
                            </a:gdLst>
                            <a:ahLst/>
                            <a:rect l="textAreaLeft" t="textAreaTop" r="textAreaRight" b="textAreaBottom"/>
                            <a:pathLst>
                              <a:path w="6050280" h="1005840">
                                <a:moveTo>
                                  <a:pt x="167640" y="0"/>
                                </a:moveTo>
                                <a:lnTo>
                                  <a:pt x="123079" y="5988"/>
                                </a:lnTo>
                                <a:lnTo>
                                  <a:pt x="83035" y="22888"/>
                                </a:lnTo>
                                <a:lnTo>
                                  <a:pt x="49106" y="49101"/>
                                </a:lnTo>
                                <a:lnTo>
                                  <a:pt x="22891" y="83029"/>
                                </a:lnTo>
                                <a:lnTo>
                                  <a:pt x="5989" y="123075"/>
                                </a:lnTo>
                                <a:lnTo>
                                  <a:pt x="0" y="167639"/>
                                </a:lnTo>
                                <a:lnTo>
                                  <a:pt x="0" y="838200"/>
                                </a:lnTo>
                                <a:lnTo>
                                  <a:pt x="5989" y="882764"/>
                                </a:lnTo>
                                <a:lnTo>
                                  <a:pt x="22891" y="922810"/>
                                </a:lnTo>
                                <a:lnTo>
                                  <a:pt x="49106" y="956738"/>
                                </a:lnTo>
                                <a:lnTo>
                                  <a:pt x="83035" y="982951"/>
                                </a:lnTo>
                                <a:lnTo>
                                  <a:pt x="123079" y="999851"/>
                                </a:lnTo>
                                <a:lnTo>
                                  <a:pt x="167640" y="1005839"/>
                                </a:lnTo>
                                <a:lnTo>
                                  <a:pt x="5882640" y="1005839"/>
                                </a:lnTo>
                                <a:lnTo>
                                  <a:pt x="5927204" y="999851"/>
                                </a:lnTo>
                                <a:lnTo>
                                  <a:pt x="5967250" y="982951"/>
                                </a:lnTo>
                                <a:lnTo>
                                  <a:pt x="6001178" y="956738"/>
                                </a:lnTo>
                                <a:lnTo>
                                  <a:pt x="6027391" y="922810"/>
                                </a:lnTo>
                                <a:lnTo>
                                  <a:pt x="6044291" y="882764"/>
                                </a:lnTo>
                                <a:lnTo>
                                  <a:pt x="6050280" y="838200"/>
                                </a:lnTo>
                                <a:lnTo>
                                  <a:pt x="6050280" y="167639"/>
                                </a:lnTo>
                                <a:lnTo>
                                  <a:pt x="6044291" y="123075"/>
                                </a:lnTo>
                                <a:lnTo>
                                  <a:pt x="6027391" y="83029"/>
                                </a:lnTo>
                                <a:lnTo>
                                  <a:pt x="6001178" y="49101"/>
                                </a:lnTo>
                                <a:lnTo>
                                  <a:pt x="5967250" y="22888"/>
                                </a:lnTo>
                                <a:lnTo>
                                  <a:pt x="5927204" y="5988"/>
                                </a:lnTo>
                                <a:lnTo>
                                  <a:pt x="5882640" y="0"/>
                                </a:lnTo>
                                <a:lnTo>
                                  <a:pt x="167640" y="0"/>
                                </a:lnTo>
                                <a:close/>
                              </a:path>
                            </a:pathLst>
                          </a:custGeom>
                          <a:noFill/>
                          <a:ln w="25400">
                            <a:solidFill>
                              <a:srgbClr val="8063a1"/>
                            </a:solidFill>
                            <a:round/>
                          </a:ln>
                        </wps:spPr>
                        <wps:style>
                          <a:lnRef idx="0"/>
                          <a:fillRef idx="0"/>
                          <a:effectRef idx="0"/>
                          <a:fontRef idx="minor"/>
                        </wps:style>
                        <wps:bodyPr/>
                      </wps:wsp>
                      <wps:wsp>
                        <wps:cNvPr id="101" name="Textbox 111"/>
                        <wps:cNvSpPr/>
                        <wps:spPr>
                          <a:xfrm>
                            <a:off x="0" y="0"/>
                            <a:ext cx="6075720" cy="1031400"/>
                          </a:xfrm>
                          <a:prstGeom prst="rect">
                            <a:avLst/>
                          </a:prstGeom>
                          <a:noFill/>
                          <a:ln w="0">
                            <a:noFill/>
                          </a:ln>
                        </wps:spPr>
                        <wps:style>
                          <a:lnRef idx="0"/>
                          <a:fillRef idx="0"/>
                          <a:effectRef idx="0"/>
                          <a:fontRef idx="minor"/>
                        </wps:style>
                        <wps:txbx>
                          <w:txbxContent>
                            <w:p>
                              <w:pPr>
                                <w:pStyle w:val="Normal"/>
                                <w:spacing w:lineRule="exact" w:line="364" w:before="140" w:after="0"/>
                                <w:ind w:left="4" w:right="2"/>
                                <w:jc w:val="center"/>
                                <w:rPr>
                                  <w:b/>
                                  <w:i/>
                                  <w:i/>
                                  <w:sz w:val="32"/>
                                </w:rPr>
                              </w:pPr>
                              <w:r>
                                <w:rPr>
                                  <w:b/>
                                  <w:i/>
                                  <w:spacing w:val="-2"/>
                                  <w:sz w:val="32"/>
                                </w:rPr>
                                <w:t>MİSYONUMUZ</w:t>
                              </w:r>
                            </w:p>
                            <w:p>
                              <w:pPr>
                                <w:pStyle w:val="Normal"/>
                                <w:rPr>
                                  <w:i/>
                                  <w:i/>
                                  <w:sz w:val="24"/>
                                  <w:szCs w:val="24"/>
                                </w:rPr>
                              </w:pPr>
                              <w:r>
                                <w:rPr>
                                  <w:i/>
                                  <w:sz w:val="24"/>
                                  <w:szCs w:val="24"/>
                                </w:rPr>
                                <w:t xml:space="preserve">                                          </w:t>
                              </w:r>
                              <w:r>
                                <w:rPr>
                                  <w:i/>
                                  <w:sz w:val="24"/>
                                  <w:szCs w:val="24"/>
                                </w:rPr>
                                <w:t>Hayat boyu öğrenen mutlu bireyler yetiştirmektir.</w:t>
                              </w:r>
                            </w:p>
                            <w:p>
                              <w:pPr>
                                <w:pStyle w:val="Normal"/>
                                <w:spacing w:lineRule="exact" w:line="360"/>
                                <w:ind w:left="4" w:right="4"/>
                                <w:jc w:val="center"/>
                                <w:rPr>
                                  <w:i/>
                                  <w:i/>
                                  <w:sz w:val="32"/>
                                </w:rPr>
                              </w:pPr>
                              <w:r>
                                <w:rPr/>
                              </w:r>
                            </w:p>
                          </w:txbxContent>
                        </wps:txbx>
                        <wps:bodyPr lIns="0" rIns="0" tIns="0" bIns="0" anchor="t">
                          <a:noAutofit/>
                        </wps:bodyPr>
                      </wps:wsp>
                    </wpg:wgp>
                  </a:graphicData>
                </a:graphic>
              </wp:anchor>
            </w:drawing>
          </mc:Choice>
          <mc:Fallback>
            <w:pict>
              <v:group id="shape_0" alt="Group 109" style="position:absolute;margin-left:64.5pt;margin-top:109.55pt;width:478.4pt;height:81.2pt" coordorigin="1290,2191" coordsize="9568,1624">
                <v:rect id="shape_0" ID="Textbox 111" path="m0,0l-2147483645,0l-2147483645,-2147483646l0,-2147483646xe" stroked="f" o:allowincell="f" style="position:absolute;left:1290;top:2191;width:9567;height:1623;mso-wrap-style:square;v-text-anchor:top;mso-position-horizontal-relative:page">
                  <v:fill o:detectmouseclick="t" on="false"/>
                  <v:stroke color="#3465a4" joinstyle="round" endcap="flat"/>
                  <v:textbox>
                    <w:txbxContent>
                      <w:p>
                        <w:pPr>
                          <w:pStyle w:val="Normal"/>
                          <w:spacing w:lineRule="exact" w:line="364" w:before="140" w:after="0"/>
                          <w:ind w:left="4" w:right="2"/>
                          <w:jc w:val="center"/>
                          <w:rPr>
                            <w:b/>
                            <w:i/>
                            <w:i/>
                            <w:sz w:val="32"/>
                          </w:rPr>
                        </w:pPr>
                        <w:r>
                          <w:rPr>
                            <w:b/>
                            <w:i/>
                            <w:spacing w:val="-2"/>
                            <w:sz w:val="32"/>
                          </w:rPr>
                          <w:t>MİSYONUMUZ</w:t>
                        </w:r>
                      </w:p>
                      <w:p>
                        <w:pPr>
                          <w:pStyle w:val="Normal"/>
                          <w:rPr>
                            <w:i/>
                            <w:i/>
                            <w:sz w:val="24"/>
                            <w:szCs w:val="24"/>
                          </w:rPr>
                        </w:pPr>
                        <w:r>
                          <w:rPr>
                            <w:i/>
                            <w:sz w:val="24"/>
                            <w:szCs w:val="24"/>
                          </w:rPr>
                          <w:t xml:space="preserve">                                          </w:t>
                        </w:r>
                        <w:r>
                          <w:rPr>
                            <w:i/>
                            <w:sz w:val="24"/>
                            <w:szCs w:val="24"/>
                          </w:rPr>
                          <w:t>Hayat boyu öğrenen mutlu bireyler yetiştirmektir.</w:t>
                        </w:r>
                      </w:p>
                      <w:p>
                        <w:pPr>
                          <w:pStyle w:val="Normal"/>
                          <w:spacing w:lineRule="exact" w:line="360"/>
                          <w:ind w:left="4" w:right="4"/>
                          <w:jc w:val="center"/>
                          <w:rPr>
                            <w:i/>
                            <w:i/>
                            <w:sz w:val="32"/>
                          </w:rPr>
                        </w:pPr>
                        <w:r>
                          <w:rPr/>
                        </w:r>
                      </w:p>
                    </w:txbxContent>
                  </v:textbox>
                  <w10:wrap type="topAndBottom"/>
                </v:rect>
              </v:group>
            </w:pict>
          </mc:Fallback>
        </mc:AlternateContent>
        <mc:AlternateContent>
          <mc:Choice Requires="wpg">
            <w:drawing>
              <wp:anchor behindDoc="1" distT="0" distB="0" distL="0" distR="0" simplePos="0" locked="0" layoutInCell="0" allowOverlap="1" relativeHeight="47" wp14:anchorId="239627EC">
                <wp:simplePos x="0" y="0"/>
                <wp:positionH relativeFrom="page">
                  <wp:posOffset>819150</wp:posOffset>
                </wp:positionH>
                <wp:positionV relativeFrom="paragraph">
                  <wp:posOffset>2601595</wp:posOffset>
                </wp:positionV>
                <wp:extent cx="6055360" cy="1010920"/>
                <wp:effectExtent l="0" t="0" r="0" b="0"/>
                <wp:wrapTopAndBottom/>
                <wp:docPr id="102" name="Group 112"/>
                <a:graphic xmlns:a="http://schemas.openxmlformats.org/drawingml/2006/main">
                  <a:graphicData uri="http://schemas.microsoft.com/office/word/2010/wordprocessingGroup">
                    <wpg:wgp>
                      <wpg:cNvGrpSpPr/>
                      <wpg:grpSpPr>
                        <a:xfrm>
                          <a:off x="0" y="0"/>
                          <a:ext cx="6055200" cy="1010880"/>
                          <a:chOff x="0" y="0"/>
                          <a:chExt cx="6055200" cy="1010880"/>
                        </a:xfrm>
                      </wpg:grpSpPr>
                      <wps:wsp>
                        <wps:cNvPr id="103" name="Graphic 113"/>
                        <wps:cNvSpPr/>
                        <wps:spPr>
                          <a:xfrm>
                            <a:off x="12600" y="12600"/>
                            <a:ext cx="6030000" cy="985680"/>
                          </a:xfrm>
                          <a:custGeom>
                            <a:avLst/>
                            <a:gdLst>
                              <a:gd name="textAreaLeft" fmla="*/ 0 w 3418560"/>
                              <a:gd name="textAreaRight" fmla="*/ 3418920 w 3418560"/>
                              <a:gd name="textAreaTop" fmla="*/ 0 h 558720"/>
                              <a:gd name="textAreaBottom" fmla="*/ 559080 h 558720"/>
                            </a:gdLst>
                            <a:ahLst/>
                            <a:rect l="textAreaLeft" t="textAreaTop" r="textAreaRight" b="textAreaBottom"/>
                            <a:pathLst>
                              <a:path w="6029960" h="985519">
                                <a:moveTo>
                                  <a:pt x="164249" y="0"/>
                                </a:moveTo>
                                <a:lnTo>
                                  <a:pt x="120588" y="5866"/>
                                </a:lnTo>
                                <a:lnTo>
                                  <a:pt x="81353" y="22422"/>
                                </a:lnTo>
                                <a:lnTo>
                                  <a:pt x="48110" y="48101"/>
                                </a:lnTo>
                                <a:lnTo>
                                  <a:pt x="22426" y="81336"/>
                                </a:lnTo>
                                <a:lnTo>
                                  <a:pt x="5867" y="120561"/>
                                </a:lnTo>
                                <a:lnTo>
                                  <a:pt x="0" y="164210"/>
                                </a:lnTo>
                                <a:lnTo>
                                  <a:pt x="0" y="821309"/>
                                </a:lnTo>
                                <a:lnTo>
                                  <a:pt x="5867" y="864958"/>
                                </a:lnTo>
                                <a:lnTo>
                                  <a:pt x="22426" y="904183"/>
                                </a:lnTo>
                                <a:lnTo>
                                  <a:pt x="48110" y="937418"/>
                                </a:lnTo>
                                <a:lnTo>
                                  <a:pt x="81353" y="963097"/>
                                </a:lnTo>
                                <a:lnTo>
                                  <a:pt x="120588" y="979653"/>
                                </a:lnTo>
                                <a:lnTo>
                                  <a:pt x="164249" y="985520"/>
                                </a:lnTo>
                                <a:lnTo>
                                  <a:pt x="5865749" y="985520"/>
                                </a:lnTo>
                                <a:lnTo>
                                  <a:pt x="5909398" y="979653"/>
                                </a:lnTo>
                                <a:lnTo>
                                  <a:pt x="5948623" y="963097"/>
                                </a:lnTo>
                                <a:lnTo>
                                  <a:pt x="5981858" y="937418"/>
                                </a:lnTo>
                                <a:lnTo>
                                  <a:pt x="6007537" y="904183"/>
                                </a:lnTo>
                                <a:lnTo>
                                  <a:pt x="6024093" y="864958"/>
                                </a:lnTo>
                                <a:lnTo>
                                  <a:pt x="6029959" y="821309"/>
                                </a:lnTo>
                                <a:lnTo>
                                  <a:pt x="6029959" y="164210"/>
                                </a:lnTo>
                                <a:lnTo>
                                  <a:pt x="6024093" y="120561"/>
                                </a:lnTo>
                                <a:lnTo>
                                  <a:pt x="6007537" y="81336"/>
                                </a:lnTo>
                                <a:lnTo>
                                  <a:pt x="5981858" y="48101"/>
                                </a:lnTo>
                                <a:lnTo>
                                  <a:pt x="5948623" y="22422"/>
                                </a:lnTo>
                                <a:lnTo>
                                  <a:pt x="5909398" y="5866"/>
                                </a:lnTo>
                                <a:lnTo>
                                  <a:pt x="5865749" y="0"/>
                                </a:lnTo>
                                <a:lnTo>
                                  <a:pt x="164249" y="0"/>
                                </a:lnTo>
                                <a:close/>
                              </a:path>
                            </a:pathLst>
                          </a:custGeom>
                          <a:noFill/>
                          <a:ln w="25400">
                            <a:solidFill>
                              <a:srgbClr val="8063a1"/>
                            </a:solidFill>
                            <a:round/>
                          </a:ln>
                        </wps:spPr>
                        <wps:style>
                          <a:lnRef idx="0"/>
                          <a:fillRef idx="0"/>
                          <a:effectRef idx="0"/>
                          <a:fontRef idx="minor"/>
                        </wps:style>
                        <wps:bodyPr/>
                      </wps:wsp>
                      <wps:wsp>
                        <wps:cNvPr id="104" name="Textbox 114"/>
                        <wps:cNvSpPr/>
                        <wps:spPr>
                          <a:xfrm>
                            <a:off x="0" y="0"/>
                            <a:ext cx="6055200" cy="1010880"/>
                          </a:xfrm>
                          <a:prstGeom prst="rect">
                            <a:avLst/>
                          </a:prstGeom>
                          <a:noFill/>
                          <a:ln w="0">
                            <a:noFill/>
                          </a:ln>
                        </wps:spPr>
                        <wps:style>
                          <a:lnRef idx="0"/>
                          <a:fillRef idx="0"/>
                          <a:effectRef idx="0"/>
                          <a:fontRef idx="minor"/>
                        </wps:style>
                        <wps:txbx>
                          <w:txbxContent>
                            <w:p>
                              <w:pPr>
                                <w:pStyle w:val="Normal"/>
                                <w:spacing w:lineRule="exact" w:line="364" w:before="140" w:after="0"/>
                                <w:ind w:left="177" w:right="173"/>
                                <w:jc w:val="center"/>
                                <w:rPr>
                                  <w:b/>
                                  <w:i/>
                                  <w:i/>
                                  <w:sz w:val="32"/>
                                </w:rPr>
                              </w:pPr>
                              <w:r>
                                <w:rPr>
                                  <w:b/>
                                  <w:i/>
                                  <w:spacing w:val="-2"/>
                                  <w:sz w:val="32"/>
                                </w:rPr>
                                <w:t>VİZYONUMUZ</w:t>
                              </w:r>
                            </w:p>
                            <w:p>
                              <w:pPr>
                                <w:pStyle w:val="Normal"/>
                                <w:spacing w:lineRule="auto" w:line="264"/>
                                <w:ind w:left="165" w:right="173"/>
                                <w:jc w:val="center"/>
                                <w:rPr>
                                  <w:i/>
                                  <w:i/>
                                  <w:sz w:val="32"/>
                                </w:rPr>
                              </w:pPr>
                              <w:r>
                                <w:rPr>
                                  <w:i/>
                                  <w:sz w:val="24"/>
                                  <w:szCs w:val="24"/>
                                </w:rPr>
                                <w:t>Didim’in eğitimde en seçkin eğitim kurumu olmaktır.</w:t>
                              </w:r>
                            </w:p>
                          </w:txbxContent>
                        </wps:txbx>
                        <wps:bodyPr lIns="0" rIns="0" tIns="0" bIns="0" anchor="t">
                          <a:noAutofit/>
                        </wps:bodyPr>
                      </wps:wsp>
                    </wpg:wgp>
                  </a:graphicData>
                </a:graphic>
              </wp:anchor>
            </w:drawing>
          </mc:Choice>
          <mc:Fallback>
            <w:pict>
              <v:group id="shape_0" alt="Group 112" style="position:absolute;margin-left:64.5pt;margin-top:204.85pt;width:476.8pt;height:79.6pt" coordorigin="1290,4097" coordsize="9536,1592">
                <v:rect id="shape_0" ID="Textbox 114" path="m0,0l-2147483645,0l-2147483645,-2147483646l0,-2147483646xe" stroked="f" o:allowincell="f" style="position:absolute;left:1290;top:4097;width:9535;height:1591;mso-wrap-style:square;v-text-anchor:top;mso-position-horizontal-relative:page">
                  <v:fill o:detectmouseclick="t" on="false"/>
                  <v:stroke color="#3465a4" joinstyle="round" endcap="flat"/>
                  <v:textbox>
                    <w:txbxContent>
                      <w:p>
                        <w:pPr>
                          <w:pStyle w:val="Normal"/>
                          <w:spacing w:lineRule="exact" w:line="364" w:before="140" w:after="0"/>
                          <w:ind w:left="177" w:right="173"/>
                          <w:jc w:val="center"/>
                          <w:rPr>
                            <w:b/>
                            <w:i/>
                            <w:i/>
                            <w:sz w:val="32"/>
                          </w:rPr>
                        </w:pPr>
                        <w:r>
                          <w:rPr>
                            <w:b/>
                            <w:i/>
                            <w:spacing w:val="-2"/>
                            <w:sz w:val="32"/>
                          </w:rPr>
                          <w:t>VİZYONUMUZ</w:t>
                        </w:r>
                      </w:p>
                      <w:p>
                        <w:pPr>
                          <w:pStyle w:val="Normal"/>
                          <w:spacing w:lineRule="auto" w:line="264"/>
                          <w:ind w:left="165" w:right="173"/>
                          <w:jc w:val="center"/>
                          <w:rPr>
                            <w:i/>
                            <w:i/>
                            <w:sz w:val="32"/>
                          </w:rPr>
                        </w:pPr>
                        <w:r>
                          <w:rPr>
                            <w:i/>
                            <w:sz w:val="24"/>
                            <w:szCs w:val="24"/>
                          </w:rPr>
                          <w:t>Didim’in eğitimde en seçkin eğitim kurumu olmaktır.</w:t>
                        </w:r>
                      </w:p>
                    </w:txbxContent>
                  </v:textbox>
                  <w10:wrap type="topAndBottom"/>
                </v:rect>
              </v:group>
            </w:pict>
          </mc:Fallback>
        </mc:AlternateContent>
        <mc:AlternateContent>
          <mc:Choice Requires="wpg">
            <w:drawing>
              <wp:inline distT="0" distB="0" distL="0" distR="0" wp14:anchorId="05C312A2">
                <wp:extent cx="3743960" cy="584200"/>
                <wp:effectExtent l="0" t="0" r="0" b="6350"/>
                <wp:docPr id="105" name="Group 115"/>
                <a:graphic xmlns:a="http://schemas.openxmlformats.org/drawingml/2006/main">
                  <a:graphicData uri="http://schemas.microsoft.com/office/word/2010/wordprocessingGroup">
                    <wpg:wgp>
                      <wpg:cNvGrpSpPr/>
                      <wpg:grpSpPr>
                        <a:xfrm>
                          <a:off x="0" y="0"/>
                          <a:ext cx="3744000" cy="584280"/>
                          <a:chOff x="0" y="0"/>
                          <a:chExt cx="3744000" cy="584280"/>
                        </a:xfrm>
                      </wpg:grpSpPr>
                      <pic:pic xmlns:pic="http://schemas.openxmlformats.org/drawingml/2006/picture">
                        <pic:nvPicPr>
                          <pic:cNvPr id="106" name="Image 116" descr=""/>
                          <pic:cNvPicPr/>
                        </pic:nvPicPr>
                        <pic:blipFill>
                          <a:blip r:embed="rId73"/>
                          <a:stretch/>
                        </pic:blipFill>
                        <pic:spPr>
                          <a:xfrm>
                            <a:off x="0" y="0"/>
                            <a:ext cx="3744000" cy="583560"/>
                          </a:xfrm>
                          <a:prstGeom prst="rect">
                            <a:avLst/>
                          </a:prstGeom>
                          <a:ln w="0">
                            <a:noFill/>
                          </a:ln>
                        </pic:spPr>
                      </pic:pic>
                      <wps:wsp>
                        <wps:cNvPr id="107" name="Graphic 117"/>
                        <wps:cNvSpPr/>
                        <wps:spPr>
                          <a:xfrm>
                            <a:off x="138960" y="138960"/>
                            <a:ext cx="3468240" cy="361800"/>
                          </a:xfrm>
                          <a:custGeom>
                            <a:avLst/>
                            <a:gdLst>
                              <a:gd name="textAreaLeft" fmla="*/ 0 w 1966320"/>
                              <a:gd name="textAreaRight" fmla="*/ 1966680 w 1966320"/>
                              <a:gd name="textAreaTop" fmla="*/ 0 h 205200"/>
                              <a:gd name="textAreaBottom" fmla="*/ 205560 h 205200"/>
                            </a:gdLst>
                            <a:ahLst/>
                            <a:rect l="textAreaLeft" t="textAreaTop" r="textAreaRight" b="textAreaBottom"/>
                            <a:pathLst>
                              <a:path w="3468370" h="361950">
                                <a:moveTo>
                                  <a:pt x="3407486" y="0"/>
                                </a:moveTo>
                                <a:lnTo>
                                  <a:pt x="60286" y="0"/>
                                </a:lnTo>
                                <a:lnTo>
                                  <a:pt x="36818" y="4726"/>
                                </a:lnTo>
                                <a:lnTo>
                                  <a:pt x="17656" y="17621"/>
                                </a:lnTo>
                                <a:lnTo>
                                  <a:pt x="4737" y="36754"/>
                                </a:lnTo>
                                <a:lnTo>
                                  <a:pt x="0" y="60198"/>
                                </a:lnTo>
                                <a:lnTo>
                                  <a:pt x="0" y="301371"/>
                                </a:lnTo>
                                <a:lnTo>
                                  <a:pt x="4737" y="324814"/>
                                </a:lnTo>
                                <a:lnTo>
                                  <a:pt x="17656" y="343947"/>
                                </a:lnTo>
                                <a:lnTo>
                                  <a:pt x="36818" y="356842"/>
                                </a:lnTo>
                                <a:lnTo>
                                  <a:pt x="60286" y="361569"/>
                                </a:lnTo>
                                <a:lnTo>
                                  <a:pt x="3407486" y="361569"/>
                                </a:lnTo>
                                <a:lnTo>
                                  <a:pt x="3430949" y="356842"/>
                                </a:lnTo>
                                <a:lnTo>
                                  <a:pt x="3450126" y="343947"/>
                                </a:lnTo>
                                <a:lnTo>
                                  <a:pt x="3463064" y="324814"/>
                                </a:lnTo>
                                <a:lnTo>
                                  <a:pt x="3467811" y="301371"/>
                                </a:lnTo>
                                <a:lnTo>
                                  <a:pt x="3467811" y="60198"/>
                                </a:lnTo>
                                <a:lnTo>
                                  <a:pt x="3463064" y="36754"/>
                                </a:lnTo>
                                <a:lnTo>
                                  <a:pt x="3450126" y="17621"/>
                                </a:lnTo>
                                <a:lnTo>
                                  <a:pt x="3430949" y="4726"/>
                                </a:lnTo>
                                <a:lnTo>
                                  <a:pt x="3407486" y="0"/>
                                </a:lnTo>
                                <a:close/>
                              </a:path>
                            </a:pathLst>
                          </a:custGeom>
                          <a:solidFill>
                            <a:srgbClr val="ffffff"/>
                          </a:solidFill>
                          <a:ln w="0">
                            <a:noFill/>
                          </a:ln>
                        </wps:spPr>
                        <wps:style>
                          <a:lnRef idx="0"/>
                          <a:fillRef idx="0"/>
                          <a:effectRef idx="0"/>
                          <a:fontRef idx="minor"/>
                        </wps:style>
                        <wps:bodyPr/>
                      </wps:wsp>
                      <wps:wsp>
                        <wps:cNvPr id="108" name="Graphic 118"/>
                        <wps:cNvSpPr/>
                        <wps:spPr>
                          <a:xfrm>
                            <a:off x="138960" y="138960"/>
                            <a:ext cx="3468240" cy="361800"/>
                          </a:xfrm>
                          <a:custGeom>
                            <a:avLst/>
                            <a:gdLst>
                              <a:gd name="textAreaLeft" fmla="*/ 0 w 1966320"/>
                              <a:gd name="textAreaRight" fmla="*/ 1966680 w 1966320"/>
                              <a:gd name="textAreaTop" fmla="*/ 0 h 205200"/>
                              <a:gd name="textAreaBottom" fmla="*/ 205560 h 205200"/>
                            </a:gdLst>
                            <a:ahLst/>
                            <a:rect l="textAreaLeft" t="textAreaTop" r="textAreaRight" b="textAreaBottom"/>
                            <a:pathLst>
                              <a:path w="3468370" h="361950">
                                <a:moveTo>
                                  <a:pt x="0" y="60198"/>
                                </a:moveTo>
                                <a:lnTo>
                                  <a:pt x="4737" y="36754"/>
                                </a:lnTo>
                                <a:lnTo>
                                  <a:pt x="17656" y="17621"/>
                                </a:lnTo>
                                <a:lnTo>
                                  <a:pt x="36818" y="4726"/>
                                </a:lnTo>
                                <a:lnTo>
                                  <a:pt x="60286" y="0"/>
                                </a:lnTo>
                                <a:lnTo>
                                  <a:pt x="3407486" y="0"/>
                                </a:lnTo>
                                <a:lnTo>
                                  <a:pt x="3430949" y="4726"/>
                                </a:lnTo>
                                <a:lnTo>
                                  <a:pt x="3450126" y="17621"/>
                                </a:lnTo>
                                <a:lnTo>
                                  <a:pt x="3463064" y="36754"/>
                                </a:lnTo>
                                <a:lnTo>
                                  <a:pt x="3467811" y="60198"/>
                                </a:lnTo>
                                <a:lnTo>
                                  <a:pt x="3467811" y="301371"/>
                                </a:lnTo>
                                <a:lnTo>
                                  <a:pt x="3463064" y="324814"/>
                                </a:lnTo>
                                <a:lnTo>
                                  <a:pt x="3450126" y="343947"/>
                                </a:lnTo>
                                <a:lnTo>
                                  <a:pt x="3430949" y="356842"/>
                                </a:lnTo>
                                <a:lnTo>
                                  <a:pt x="3407486" y="361569"/>
                                </a:lnTo>
                                <a:lnTo>
                                  <a:pt x="60286" y="361569"/>
                                </a:lnTo>
                                <a:lnTo>
                                  <a:pt x="36818" y="356842"/>
                                </a:lnTo>
                                <a:lnTo>
                                  <a:pt x="17656" y="343947"/>
                                </a:lnTo>
                                <a:lnTo>
                                  <a:pt x="4737" y="324814"/>
                                </a:lnTo>
                                <a:lnTo>
                                  <a:pt x="0" y="301371"/>
                                </a:lnTo>
                                <a:lnTo>
                                  <a:pt x="0" y="60198"/>
                                </a:lnTo>
                                <a:close/>
                              </a:path>
                            </a:pathLst>
                          </a:custGeom>
                          <a:noFill/>
                          <a:ln w="38100">
                            <a:solidFill>
                              <a:srgbClr val="1f487c"/>
                            </a:solidFill>
                            <a:round/>
                          </a:ln>
                        </wps:spPr>
                        <wps:style>
                          <a:lnRef idx="0"/>
                          <a:fillRef idx="0"/>
                          <a:effectRef idx="0"/>
                          <a:fontRef idx="minor"/>
                        </wps:style>
                        <wps:bodyPr/>
                      </wps:wsp>
                      <wps:wsp>
                        <wps:cNvPr id="109" name="Textbox 119"/>
                        <wps:cNvSpPr/>
                        <wps:spPr>
                          <a:xfrm>
                            <a:off x="0" y="0"/>
                            <a:ext cx="3744000" cy="584280"/>
                          </a:xfrm>
                          <a:prstGeom prst="rect">
                            <a:avLst/>
                          </a:prstGeom>
                          <a:noFill/>
                          <a:ln w="0">
                            <a:noFill/>
                          </a:ln>
                        </wps:spPr>
                        <wps:style>
                          <a:lnRef idx="0"/>
                          <a:fillRef idx="0"/>
                          <a:effectRef idx="0"/>
                          <a:fontRef idx="minor"/>
                        </wps:style>
                        <wps:txbx>
                          <w:txbxContent>
                            <w:p>
                              <w:pPr>
                                <w:pStyle w:val="Normal"/>
                                <w:spacing w:before="304" w:after="0"/>
                                <w:ind w:left="655"/>
                                <w:rPr>
                                  <w:b/>
                                  <w:sz w:val="32"/>
                                </w:rPr>
                              </w:pPr>
                              <w:r>
                                <w:rPr>
                                  <w:b/>
                                  <w:sz w:val="32"/>
                                </w:rPr>
                                <w:t>3.</w:t>
                              </w:r>
                              <w:r>
                                <w:rPr>
                                  <w:b/>
                                  <w:spacing w:val="-3"/>
                                  <w:sz w:val="32"/>
                                </w:rPr>
                                <w:t xml:space="preserve"> </w:t>
                              </w:r>
                              <w:r>
                                <w:rPr>
                                  <w:b/>
                                  <w:sz w:val="32"/>
                                </w:rPr>
                                <w:t>BÖLÜM:</w:t>
                              </w:r>
                              <w:r>
                                <w:rPr>
                                  <w:b/>
                                  <w:spacing w:val="-10"/>
                                  <w:sz w:val="32"/>
                                </w:rPr>
                                <w:t xml:space="preserve"> </w:t>
                              </w:r>
                              <w:r>
                                <w:rPr>
                                  <w:b/>
                                  <w:sz w:val="32"/>
                                </w:rPr>
                                <w:t>GELECEĞE</w:t>
                              </w:r>
                              <w:r>
                                <w:rPr>
                                  <w:b/>
                                  <w:spacing w:val="-12"/>
                                  <w:sz w:val="32"/>
                                </w:rPr>
                                <w:t xml:space="preserve"> </w:t>
                              </w:r>
                              <w:r>
                                <w:rPr>
                                  <w:b/>
                                  <w:spacing w:val="-2"/>
                                  <w:sz w:val="32"/>
                                </w:rPr>
                                <w:t>BAKIŞ</w:t>
                              </w:r>
                            </w:p>
                          </w:txbxContent>
                        </wps:txbx>
                        <wps:bodyPr lIns="0" rIns="0" tIns="0" bIns="0" anchor="t">
                          <a:noAutofit/>
                        </wps:bodyPr>
                      </wps:wsp>
                    </wpg:wgp>
                  </a:graphicData>
                </a:graphic>
              </wp:inline>
            </w:drawing>
          </mc:Choice>
          <mc:Fallback>
            <w:pict>
              <v:group id="shape_0" alt="Group 115" style="position:absolute;margin-left:0pt;margin-top:-46.55pt;width:294.8pt;height:46pt" coordorigin="0,-931" coordsize="5896,920">
                <v:shape id="shape_0" ID="Image 116" stroked="f" o:allowincell="f" style="position:absolute;left:0;top:-931;width:5895;height:918;mso-wrap-style:none;v-text-anchor:middle;mso-position-vertical:top" type="_x0000_t75">
                  <v:imagedata r:id="rId74" o:detectmouseclick="t"/>
                  <v:stroke color="#3465a4" joinstyle="round" endcap="flat"/>
                  <w10:wrap type="square"/>
                </v:shape>
                <v:rect id="shape_0" ID="Textbox 119" path="m0,0l-2147483645,0l-2147483645,-2147483646l0,-2147483646xe" stroked="f" o:allowincell="f" style="position:absolute;left:0;top:-931;width:5895;height:919;mso-wrap-style:square;v-text-anchor:top;mso-position-vertical:top">
                  <v:fill o:detectmouseclick="t" on="false"/>
                  <v:stroke color="#3465a4" joinstyle="round" endcap="flat"/>
                  <v:textbox>
                    <w:txbxContent>
                      <w:p>
                        <w:pPr>
                          <w:pStyle w:val="Normal"/>
                          <w:spacing w:before="304" w:after="0"/>
                          <w:ind w:left="655"/>
                          <w:rPr>
                            <w:b/>
                            <w:sz w:val="32"/>
                          </w:rPr>
                        </w:pPr>
                        <w:r>
                          <w:rPr>
                            <w:b/>
                            <w:sz w:val="32"/>
                          </w:rPr>
                          <w:t>3.</w:t>
                        </w:r>
                        <w:r>
                          <w:rPr>
                            <w:b/>
                            <w:spacing w:val="-3"/>
                            <w:sz w:val="32"/>
                          </w:rPr>
                          <w:t xml:space="preserve"> </w:t>
                        </w:r>
                        <w:r>
                          <w:rPr>
                            <w:b/>
                            <w:sz w:val="32"/>
                          </w:rPr>
                          <w:t>BÖLÜM:</w:t>
                        </w:r>
                        <w:r>
                          <w:rPr>
                            <w:b/>
                            <w:spacing w:val="-10"/>
                            <w:sz w:val="32"/>
                          </w:rPr>
                          <w:t xml:space="preserve"> </w:t>
                        </w:r>
                        <w:r>
                          <w:rPr>
                            <w:b/>
                            <w:sz w:val="32"/>
                          </w:rPr>
                          <w:t>GELECEĞE</w:t>
                        </w:r>
                        <w:r>
                          <w:rPr>
                            <w:b/>
                            <w:spacing w:val="-12"/>
                            <w:sz w:val="32"/>
                          </w:rPr>
                          <w:t xml:space="preserve"> </w:t>
                        </w:r>
                        <w:r>
                          <w:rPr>
                            <w:b/>
                            <w:spacing w:val="-2"/>
                            <w:sz w:val="32"/>
                          </w:rPr>
                          <w:t>BAKIŞ</w:t>
                        </w:r>
                      </w:p>
                    </w:txbxContent>
                  </v:textbox>
                  <w10:wrap type="square"/>
                </v:rect>
              </v:group>
            </w:pict>
          </mc:Fallback>
        </mc:AlternateContent>
      </w:r>
    </w:p>
    <w:p>
      <w:pPr>
        <w:pStyle w:val="BodyText"/>
        <w:spacing w:before="100" w:after="0"/>
        <w:rPr>
          <w:b/>
          <w:sz w:val="20"/>
        </w:rPr>
      </w:pPr>
      <w:r>
        <w:rPr>
          <w:b/>
          <w:sz w:val="20"/>
        </w:rPr>
      </w:r>
    </w:p>
    <w:p>
      <w:pPr>
        <w:pStyle w:val="BodyText"/>
        <w:spacing w:before="28" w:after="0"/>
        <w:rPr>
          <w:b/>
          <w:sz w:val="20"/>
        </w:rPr>
      </w:pPr>
      <w:r>
        <w:rPr>
          <w:b/>
          <w:sz w:val="20"/>
        </w:rPr>
      </w:r>
    </w:p>
    <w:p>
      <w:pPr>
        <w:pStyle w:val="BodyText"/>
        <w:rPr>
          <w:b/>
          <w:sz w:val="20"/>
        </w:rPr>
      </w:pPr>
      <w:r>
        <w:rPr>
          <w:b/>
          <w:sz w:val="20"/>
        </w:rPr>
      </w:r>
    </w:p>
    <w:p>
      <w:pPr>
        <w:pStyle w:val="BodyText"/>
        <w:rPr>
          <w:b/>
          <w:sz w:val="20"/>
        </w:rPr>
      </w:pPr>
      <w:r>
        <w:rPr>
          <w:b/>
          <w:sz w:val="20"/>
        </w:rPr>
      </w:r>
    </w:p>
    <w:p>
      <w:pPr>
        <w:sectPr>
          <w:footerReference w:type="even" r:id="rId75"/>
          <w:footerReference w:type="default" r:id="rId76"/>
          <w:footerReference w:type="first" r:id="rId77"/>
          <w:type w:val="nextPage"/>
          <w:pgSz w:w="11906" w:h="16838"/>
          <w:pgMar w:left="360" w:right="380" w:gutter="0" w:header="0" w:top="1380"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Style w:val="BodyText"/>
        <w:spacing w:before="93" w:after="0"/>
        <w:rPr>
          <w:b/>
          <w:sz w:val="20"/>
        </w:rPr>
      </w:pPr>
      <w:r>
        <w:rPr>
          <w:b/>
          <w:sz w:val="20"/>
        </w:rPr>
        <mc:AlternateContent>
          <mc:Choice Requires="wpg">
            <w:drawing>
              <wp:anchor behindDoc="1" distT="0" distB="0" distL="0" distR="0" simplePos="0" locked="0" layoutInCell="0" allowOverlap="1" relativeHeight="49" wp14:anchorId="6E3C8EFE">
                <wp:simplePos x="0" y="0"/>
                <wp:positionH relativeFrom="page">
                  <wp:posOffset>2349500</wp:posOffset>
                </wp:positionH>
                <wp:positionV relativeFrom="paragraph">
                  <wp:posOffset>220345</wp:posOffset>
                </wp:positionV>
                <wp:extent cx="3216910" cy="4054475"/>
                <wp:effectExtent l="0" t="0" r="0" b="0"/>
                <wp:wrapTopAndBottom/>
                <wp:docPr id="110" name="Group 120"/>
                <a:graphic xmlns:a="http://schemas.openxmlformats.org/drawingml/2006/main">
                  <a:graphicData uri="http://schemas.microsoft.com/office/word/2010/wordprocessingGroup">
                    <wpg:wgp>
                      <wpg:cNvGrpSpPr/>
                      <wpg:grpSpPr>
                        <a:xfrm>
                          <a:off x="0" y="0"/>
                          <a:ext cx="3216960" cy="4054320"/>
                          <a:chOff x="0" y="0"/>
                          <a:chExt cx="3216960" cy="4054320"/>
                        </a:xfrm>
                      </wpg:grpSpPr>
                      <wps:wsp>
                        <wps:cNvPr id="111" name="Graphic 121"/>
                        <wps:cNvSpPr/>
                        <wps:spPr>
                          <a:xfrm>
                            <a:off x="12600" y="12600"/>
                            <a:ext cx="3191400" cy="4029120"/>
                          </a:xfrm>
                          <a:custGeom>
                            <a:avLst/>
                            <a:gdLst>
                              <a:gd name="textAreaLeft" fmla="*/ 0 w 1809360"/>
                              <a:gd name="textAreaRight" fmla="*/ 1809720 w 1809360"/>
                              <a:gd name="textAreaTop" fmla="*/ 0 h 2284200"/>
                              <a:gd name="textAreaBottom" fmla="*/ 2284560 h 2284200"/>
                            </a:gdLst>
                            <a:ahLst/>
                            <a:rect l="textAreaLeft" t="textAreaTop" r="textAreaRight" b="textAreaBottom"/>
                            <a:pathLst>
                              <a:path w="3191510" h="4029075">
                                <a:moveTo>
                                  <a:pt x="398906" y="0"/>
                                </a:moveTo>
                                <a:lnTo>
                                  <a:pt x="352403" y="2685"/>
                                </a:lnTo>
                                <a:lnTo>
                                  <a:pt x="307470" y="10540"/>
                                </a:lnTo>
                                <a:lnTo>
                                  <a:pt x="264408" y="23265"/>
                                </a:lnTo>
                                <a:lnTo>
                                  <a:pt x="223518" y="40561"/>
                                </a:lnTo>
                                <a:lnTo>
                                  <a:pt x="185098" y="62127"/>
                                </a:lnTo>
                                <a:lnTo>
                                  <a:pt x="149449" y="87664"/>
                                </a:lnTo>
                                <a:lnTo>
                                  <a:pt x="116871" y="116871"/>
                                </a:lnTo>
                                <a:lnTo>
                                  <a:pt x="87664" y="149449"/>
                                </a:lnTo>
                                <a:lnTo>
                                  <a:pt x="62127" y="185098"/>
                                </a:lnTo>
                                <a:lnTo>
                                  <a:pt x="40561" y="223518"/>
                                </a:lnTo>
                                <a:lnTo>
                                  <a:pt x="23265" y="264408"/>
                                </a:lnTo>
                                <a:lnTo>
                                  <a:pt x="10540" y="307470"/>
                                </a:lnTo>
                                <a:lnTo>
                                  <a:pt x="2685" y="352403"/>
                                </a:lnTo>
                                <a:lnTo>
                                  <a:pt x="0" y="398907"/>
                                </a:lnTo>
                                <a:lnTo>
                                  <a:pt x="0" y="3630168"/>
                                </a:lnTo>
                                <a:lnTo>
                                  <a:pt x="2685" y="3676671"/>
                                </a:lnTo>
                                <a:lnTo>
                                  <a:pt x="10540" y="3721604"/>
                                </a:lnTo>
                                <a:lnTo>
                                  <a:pt x="23265" y="3764666"/>
                                </a:lnTo>
                                <a:lnTo>
                                  <a:pt x="40561" y="3805556"/>
                                </a:lnTo>
                                <a:lnTo>
                                  <a:pt x="62127" y="3843976"/>
                                </a:lnTo>
                                <a:lnTo>
                                  <a:pt x="87664" y="3879625"/>
                                </a:lnTo>
                                <a:lnTo>
                                  <a:pt x="116871" y="3912203"/>
                                </a:lnTo>
                                <a:lnTo>
                                  <a:pt x="149449" y="3941410"/>
                                </a:lnTo>
                                <a:lnTo>
                                  <a:pt x="185098" y="3966947"/>
                                </a:lnTo>
                                <a:lnTo>
                                  <a:pt x="223518" y="3988513"/>
                                </a:lnTo>
                                <a:lnTo>
                                  <a:pt x="264408" y="4005809"/>
                                </a:lnTo>
                                <a:lnTo>
                                  <a:pt x="307470" y="4018534"/>
                                </a:lnTo>
                                <a:lnTo>
                                  <a:pt x="352403" y="4026389"/>
                                </a:lnTo>
                                <a:lnTo>
                                  <a:pt x="398906" y="4029075"/>
                                </a:lnTo>
                                <a:lnTo>
                                  <a:pt x="2792603" y="4029075"/>
                                </a:lnTo>
                                <a:lnTo>
                                  <a:pt x="2839106" y="4026389"/>
                                </a:lnTo>
                                <a:lnTo>
                                  <a:pt x="2884039" y="4018534"/>
                                </a:lnTo>
                                <a:lnTo>
                                  <a:pt x="2927101" y="4005809"/>
                                </a:lnTo>
                                <a:lnTo>
                                  <a:pt x="2967991" y="3988513"/>
                                </a:lnTo>
                                <a:lnTo>
                                  <a:pt x="3006411" y="3966947"/>
                                </a:lnTo>
                                <a:lnTo>
                                  <a:pt x="3042060" y="3941410"/>
                                </a:lnTo>
                                <a:lnTo>
                                  <a:pt x="3074638" y="3912203"/>
                                </a:lnTo>
                                <a:lnTo>
                                  <a:pt x="3103845" y="3879625"/>
                                </a:lnTo>
                                <a:lnTo>
                                  <a:pt x="3129382" y="3843976"/>
                                </a:lnTo>
                                <a:lnTo>
                                  <a:pt x="3150948" y="3805556"/>
                                </a:lnTo>
                                <a:lnTo>
                                  <a:pt x="3168244" y="3764666"/>
                                </a:lnTo>
                                <a:lnTo>
                                  <a:pt x="3180969" y="3721604"/>
                                </a:lnTo>
                                <a:lnTo>
                                  <a:pt x="3188824" y="3676671"/>
                                </a:lnTo>
                                <a:lnTo>
                                  <a:pt x="3191510" y="3630168"/>
                                </a:lnTo>
                                <a:lnTo>
                                  <a:pt x="3191510" y="398907"/>
                                </a:lnTo>
                                <a:lnTo>
                                  <a:pt x="3188824" y="352403"/>
                                </a:lnTo>
                                <a:lnTo>
                                  <a:pt x="3180969" y="307470"/>
                                </a:lnTo>
                                <a:lnTo>
                                  <a:pt x="3168244" y="264408"/>
                                </a:lnTo>
                                <a:lnTo>
                                  <a:pt x="3150948" y="223518"/>
                                </a:lnTo>
                                <a:lnTo>
                                  <a:pt x="3129382" y="185098"/>
                                </a:lnTo>
                                <a:lnTo>
                                  <a:pt x="3103845" y="149449"/>
                                </a:lnTo>
                                <a:lnTo>
                                  <a:pt x="3074638" y="116871"/>
                                </a:lnTo>
                                <a:lnTo>
                                  <a:pt x="3042060" y="87664"/>
                                </a:lnTo>
                                <a:lnTo>
                                  <a:pt x="3006411" y="62127"/>
                                </a:lnTo>
                                <a:lnTo>
                                  <a:pt x="2967991" y="40561"/>
                                </a:lnTo>
                                <a:lnTo>
                                  <a:pt x="2927101" y="23265"/>
                                </a:lnTo>
                                <a:lnTo>
                                  <a:pt x="2884039" y="10540"/>
                                </a:lnTo>
                                <a:lnTo>
                                  <a:pt x="2839106" y="2685"/>
                                </a:lnTo>
                                <a:lnTo>
                                  <a:pt x="2792603" y="0"/>
                                </a:lnTo>
                                <a:lnTo>
                                  <a:pt x="398906" y="0"/>
                                </a:lnTo>
                                <a:close/>
                              </a:path>
                            </a:pathLst>
                          </a:custGeom>
                          <a:noFill/>
                          <a:ln w="25400">
                            <a:solidFill>
                              <a:srgbClr val="8063a1"/>
                            </a:solidFill>
                            <a:round/>
                          </a:ln>
                        </wps:spPr>
                        <wps:style>
                          <a:lnRef idx="0"/>
                          <a:fillRef idx="0"/>
                          <a:effectRef idx="0"/>
                          <a:fontRef idx="minor"/>
                        </wps:style>
                        <wps:bodyPr/>
                      </wps:wsp>
                      <wps:wsp>
                        <wps:cNvPr id="112" name="Textbox 122"/>
                        <wps:cNvSpPr/>
                        <wps:spPr>
                          <a:xfrm>
                            <a:off x="0" y="0"/>
                            <a:ext cx="3216960" cy="4054320"/>
                          </a:xfrm>
                          <a:prstGeom prst="rect">
                            <a:avLst/>
                          </a:prstGeom>
                          <a:noFill/>
                          <a:ln w="0">
                            <a:noFill/>
                          </a:ln>
                        </wps:spPr>
                        <wps:style>
                          <a:lnRef idx="0"/>
                          <a:fillRef idx="0"/>
                          <a:effectRef idx="0"/>
                          <a:fontRef idx="minor"/>
                        </wps:style>
                        <wps:txbx>
                          <w:txbxContent>
                            <w:p>
                              <w:pPr>
                                <w:pStyle w:val="Normal"/>
                                <w:spacing w:before="247" w:after="0"/>
                                <w:ind w:left="842"/>
                                <w:rPr>
                                  <w:b/>
                                  <w:i/>
                                  <w:i/>
                                  <w:sz w:val="32"/>
                                </w:rPr>
                              </w:pPr>
                              <w:r>
                                <w:rPr>
                                  <w:b/>
                                  <w:i/>
                                  <w:w w:val="90"/>
                                  <w:sz w:val="32"/>
                                </w:rPr>
                                <w:t>TEMEL</w:t>
                              </w:r>
                              <w:r>
                                <w:rPr>
                                  <w:b/>
                                  <w:i/>
                                  <w:spacing w:val="1"/>
                                  <w:sz w:val="32"/>
                                </w:rPr>
                                <w:t xml:space="preserve"> </w:t>
                              </w:r>
                              <w:r>
                                <w:rPr>
                                  <w:b/>
                                  <w:i/>
                                  <w:spacing w:val="-2"/>
                                  <w:sz w:val="32"/>
                                </w:rPr>
                                <w:t>DEĞERLERİMİZ</w:t>
                              </w:r>
                            </w:p>
                            <w:p>
                              <w:pPr>
                                <w:pStyle w:val="Normal"/>
                                <w:numPr>
                                  <w:ilvl w:val="0"/>
                                  <w:numId w:val="1"/>
                                </w:numPr>
                                <w:tabs>
                                  <w:tab w:val="clear" w:pos="720"/>
                                  <w:tab w:val="left" w:pos="1077" w:leader="none"/>
                                </w:tabs>
                                <w:spacing w:before="145" w:after="0"/>
                                <w:ind w:hanging="359" w:left="1077"/>
                                <w:rPr>
                                  <w:rFonts w:ascii="Wingdings" w:hAnsi="Wingdings"/>
                                  <w:sz w:val="28"/>
                                </w:rPr>
                              </w:pPr>
                              <w:r>
                                <w:rPr>
                                  <w:i/>
                                  <w:w w:val="85"/>
                                  <w:sz w:val="28"/>
                                </w:rPr>
                                <w:t>Fırsat</w:t>
                              </w:r>
                              <w:r>
                                <w:rPr>
                                  <w:i/>
                                  <w:spacing w:val="14"/>
                                  <w:sz w:val="28"/>
                                </w:rPr>
                                <w:t xml:space="preserve"> </w:t>
                              </w:r>
                              <w:r>
                                <w:rPr>
                                  <w:i/>
                                  <w:spacing w:val="-2"/>
                                  <w:w w:val="95"/>
                                  <w:sz w:val="28"/>
                                </w:rPr>
                                <w:t>eşitliği</w:t>
                              </w:r>
                            </w:p>
                            <w:p>
                              <w:pPr>
                                <w:pStyle w:val="Normal"/>
                                <w:numPr>
                                  <w:ilvl w:val="0"/>
                                  <w:numId w:val="1"/>
                                </w:numPr>
                                <w:tabs>
                                  <w:tab w:val="clear" w:pos="720"/>
                                  <w:tab w:val="left" w:pos="1077" w:leader="none"/>
                                </w:tabs>
                                <w:spacing w:before="134" w:after="0"/>
                                <w:ind w:hanging="359" w:left="1077"/>
                                <w:rPr>
                                  <w:rFonts w:ascii="Wingdings" w:hAnsi="Wingdings"/>
                                  <w:sz w:val="28"/>
                                </w:rPr>
                              </w:pPr>
                              <w:r>
                                <w:rPr>
                                  <w:i/>
                                  <w:w w:val="85"/>
                                  <w:sz w:val="28"/>
                                </w:rPr>
                                <w:t>Kültürel</w:t>
                              </w:r>
                              <w:r>
                                <w:rPr>
                                  <w:i/>
                                  <w:spacing w:val="13"/>
                                  <w:sz w:val="28"/>
                                </w:rPr>
                                <w:t xml:space="preserve"> </w:t>
                              </w:r>
                              <w:r>
                                <w:rPr>
                                  <w:i/>
                                  <w:w w:val="85"/>
                                  <w:sz w:val="28"/>
                                </w:rPr>
                                <w:t>ve</w:t>
                              </w:r>
                              <w:r>
                                <w:rPr>
                                  <w:i/>
                                  <w:spacing w:val="15"/>
                                  <w:sz w:val="28"/>
                                </w:rPr>
                                <w:t xml:space="preserve"> </w:t>
                              </w:r>
                              <w:r>
                                <w:rPr>
                                  <w:i/>
                                  <w:w w:val="85"/>
                                  <w:sz w:val="28"/>
                                </w:rPr>
                                <w:t>sanatsal</w:t>
                              </w:r>
                              <w:r>
                                <w:rPr>
                                  <w:i/>
                                  <w:spacing w:val="14"/>
                                  <w:sz w:val="28"/>
                                </w:rPr>
                                <w:t xml:space="preserve"> </w:t>
                              </w:r>
                              <w:r>
                                <w:rPr>
                                  <w:i/>
                                  <w:spacing w:val="-2"/>
                                  <w:w w:val="85"/>
                                  <w:sz w:val="28"/>
                                </w:rPr>
                                <w:t>duyarlılık</w:t>
                              </w:r>
                            </w:p>
                            <w:p>
                              <w:pPr>
                                <w:pStyle w:val="Normal"/>
                                <w:numPr>
                                  <w:ilvl w:val="0"/>
                                  <w:numId w:val="1"/>
                                </w:numPr>
                                <w:tabs>
                                  <w:tab w:val="clear" w:pos="720"/>
                                  <w:tab w:val="left" w:pos="1078" w:leader="none"/>
                                </w:tabs>
                                <w:spacing w:lineRule="auto" w:line="230" w:before="142" w:after="0"/>
                                <w:ind w:hanging="360" w:left="1078" w:right="1150"/>
                                <w:rPr>
                                  <w:rFonts w:ascii="Wingdings" w:hAnsi="Wingdings"/>
                                  <w:sz w:val="28"/>
                                </w:rPr>
                              </w:pPr>
                              <w:r>
                                <w:rPr>
                                  <w:i/>
                                  <w:w w:val="85"/>
                                  <w:sz w:val="28"/>
                                </w:rPr>
                                <w:t xml:space="preserve">İnsan, toplum, bilim ve çevre </w:t>
                              </w:r>
                              <w:r>
                                <w:rPr>
                                  <w:i/>
                                  <w:spacing w:val="-2"/>
                                  <w:w w:val="95"/>
                                  <w:sz w:val="28"/>
                                </w:rPr>
                                <w:t>duyarlılığı</w:t>
                              </w:r>
                            </w:p>
                            <w:p>
                              <w:pPr>
                                <w:pStyle w:val="Normal"/>
                                <w:numPr>
                                  <w:ilvl w:val="0"/>
                                  <w:numId w:val="1"/>
                                </w:numPr>
                                <w:tabs>
                                  <w:tab w:val="clear" w:pos="720"/>
                                  <w:tab w:val="left" w:pos="1077" w:leader="none"/>
                                </w:tabs>
                                <w:spacing w:before="136" w:after="0"/>
                                <w:ind w:hanging="359" w:left="1077"/>
                                <w:rPr>
                                  <w:rFonts w:ascii="Wingdings" w:hAnsi="Wingdings"/>
                                  <w:sz w:val="28"/>
                                </w:rPr>
                              </w:pPr>
                              <w:r>
                                <w:rPr>
                                  <w:i/>
                                  <w:w w:val="85"/>
                                  <w:sz w:val="28"/>
                                </w:rPr>
                                <w:t>Milli</w:t>
                              </w:r>
                              <w:r>
                                <w:rPr>
                                  <w:i/>
                                  <w:spacing w:val="-3"/>
                                  <w:w w:val="85"/>
                                  <w:sz w:val="28"/>
                                </w:rPr>
                                <w:t xml:space="preserve"> </w:t>
                              </w:r>
                              <w:r>
                                <w:rPr>
                                  <w:i/>
                                  <w:w w:val="85"/>
                                  <w:sz w:val="28"/>
                                </w:rPr>
                                <w:t>ve</w:t>
                              </w:r>
                              <w:r>
                                <w:rPr>
                                  <w:i/>
                                  <w:spacing w:val="-1"/>
                                  <w:w w:val="85"/>
                                  <w:sz w:val="28"/>
                                </w:rPr>
                                <w:t xml:space="preserve"> </w:t>
                              </w:r>
                              <w:r>
                                <w:rPr>
                                  <w:i/>
                                  <w:w w:val="85"/>
                                  <w:sz w:val="28"/>
                                </w:rPr>
                                <w:t>manevi</w:t>
                              </w:r>
                              <w:r>
                                <w:rPr>
                                  <w:i/>
                                  <w:spacing w:val="-7"/>
                                  <w:w w:val="85"/>
                                  <w:sz w:val="28"/>
                                </w:rPr>
                                <w:t xml:space="preserve"> </w:t>
                              </w:r>
                              <w:r>
                                <w:rPr>
                                  <w:i/>
                                  <w:w w:val="85"/>
                                  <w:sz w:val="28"/>
                                </w:rPr>
                                <w:t>değerlere</w:t>
                              </w:r>
                              <w:r>
                                <w:rPr>
                                  <w:i/>
                                  <w:spacing w:val="-1"/>
                                  <w:w w:val="85"/>
                                  <w:sz w:val="28"/>
                                </w:rPr>
                                <w:t xml:space="preserve"> </w:t>
                              </w:r>
                              <w:r>
                                <w:rPr>
                                  <w:i/>
                                  <w:spacing w:val="-2"/>
                                  <w:w w:val="85"/>
                                  <w:sz w:val="28"/>
                                </w:rPr>
                                <w:t>bağlılık</w:t>
                              </w:r>
                            </w:p>
                            <w:p>
                              <w:pPr>
                                <w:pStyle w:val="Normal"/>
                                <w:numPr>
                                  <w:ilvl w:val="0"/>
                                  <w:numId w:val="1"/>
                                </w:numPr>
                                <w:tabs>
                                  <w:tab w:val="clear" w:pos="720"/>
                                  <w:tab w:val="left" w:pos="1077" w:leader="none"/>
                                </w:tabs>
                                <w:spacing w:before="139" w:after="0"/>
                                <w:ind w:hanging="359" w:left="1077"/>
                                <w:rPr>
                                  <w:rFonts w:ascii="Wingdings" w:hAnsi="Wingdings"/>
                                  <w:sz w:val="28"/>
                                </w:rPr>
                              </w:pPr>
                              <w:r>
                                <w:rPr>
                                  <w:i/>
                                  <w:w w:val="90"/>
                                  <w:sz w:val="28"/>
                                </w:rPr>
                                <w:t>Hukuk</w:t>
                              </w:r>
                              <w:r>
                                <w:rPr>
                                  <w:i/>
                                  <w:spacing w:val="5"/>
                                  <w:sz w:val="28"/>
                                </w:rPr>
                                <w:t xml:space="preserve"> </w:t>
                              </w:r>
                              <w:r>
                                <w:rPr>
                                  <w:i/>
                                  <w:w w:val="90"/>
                                  <w:sz w:val="28"/>
                                </w:rPr>
                                <w:t>ve</w:t>
                              </w:r>
                              <w:r>
                                <w:rPr>
                                  <w:i/>
                                  <w:spacing w:val="4"/>
                                  <w:sz w:val="28"/>
                                </w:rPr>
                                <w:t xml:space="preserve"> </w:t>
                              </w:r>
                              <w:r>
                                <w:rPr>
                                  <w:i/>
                                  <w:spacing w:val="-2"/>
                                  <w:w w:val="90"/>
                                  <w:sz w:val="28"/>
                                </w:rPr>
                                <w:t>adalet</w:t>
                              </w:r>
                            </w:p>
                            <w:p>
                              <w:pPr>
                                <w:pStyle w:val="Normal"/>
                                <w:numPr>
                                  <w:ilvl w:val="0"/>
                                  <w:numId w:val="1"/>
                                </w:numPr>
                                <w:tabs>
                                  <w:tab w:val="clear" w:pos="720"/>
                                  <w:tab w:val="left" w:pos="1077" w:leader="none"/>
                                </w:tabs>
                                <w:spacing w:before="134" w:after="0"/>
                                <w:ind w:hanging="359" w:left="1077"/>
                                <w:rPr>
                                  <w:rFonts w:ascii="Wingdings" w:hAnsi="Wingdings"/>
                                  <w:sz w:val="28"/>
                                </w:rPr>
                              </w:pPr>
                              <w:r>
                                <w:rPr>
                                  <w:i/>
                                  <w:w w:val="85"/>
                                  <w:sz w:val="28"/>
                                </w:rPr>
                                <w:t>Katılımcılık</w:t>
                              </w:r>
                              <w:r>
                                <w:rPr>
                                  <w:i/>
                                  <w:spacing w:val="7"/>
                                  <w:sz w:val="28"/>
                                </w:rPr>
                                <w:t xml:space="preserve"> </w:t>
                              </w:r>
                              <w:r>
                                <w:rPr>
                                  <w:i/>
                                  <w:w w:val="85"/>
                                  <w:sz w:val="28"/>
                                </w:rPr>
                                <w:t>ve</w:t>
                              </w:r>
                              <w:r>
                                <w:rPr>
                                  <w:i/>
                                  <w:spacing w:val="6"/>
                                  <w:sz w:val="28"/>
                                </w:rPr>
                                <w:t xml:space="preserve"> </w:t>
                              </w:r>
                              <w:r>
                                <w:rPr>
                                  <w:i/>
                                  <w:w w:val="85"/>
                                  <w:sz w:val="28"/>
                                </w:rPr>
                                <w:t>istişare</w:t>
                              </w:r>
                              <w:r>
                                <w:rPr>
                                  <w:i/>
                                  <w:spacing w:val="6"/>
                                  <w:sz w:val="28"/>
                                </w:rPr>
                                <w:t xml:space="preserve"> </w:t>
                              </w:r>
                              <w:r>
                                <w:rPr>
                                  <w:i/>
                                  <w:spacing w:val="-2"/>
                                  <w:w w:val="85"/>
                                  <w:sz w:val="28"/>
                                </w:rPr>
                                <w:t>kültürü</w:t>
                              </w:r>
                            </w:p>
                            <w:p>
                              <w:pPr>
                                <w:pStyle w:val="Normal"/>
                                <w:numPr>
                                  <w:ilvl w:val="0"/>
                                  <w:numId w:val="1"/>
                                </w:numPr>
                                <w:tabs>
                                  <w:tab w:val="clear" w:pos="720"/>
                                  <w:tab w:val="left" w:pos="1078" w:leader="none"/>
                                </w:tabs>
                                <w:spacing w:lineRule="auto" w:line="230" w:before="142" w:after="0"/>
                                <w:ind w:hanging="360" w:left="1078" w:right="833"/>
                                <w:rPr>
                                  <w:rFonts w:ascii="Wingdings" w:hAnsi="Wingdings"/>
                                  <w:sz w:val="28"/>
                                </w:rPr>
                              </w:pPr>
                              <w:r>
                                <w:rPr>
                                  <w:i/>
                                  <w:w w:val="85"/>
                                  <w:sz w:val="28"/>
                                </w:rPr>
                                <w:t xml:space="preserve">Tarafsızlık, hesap verebilirlik ve </w:t>
                              </w:r>
                              <w:r>
                                <w:rPr>
                                  <w:i/>
                                  <w:spacing w:val="-2"/>
                                  <w:sz w:val="28"/>
                                </w:rPr>
                                <w:t>şeffaflık</w:t>
                              </w:r>
                            </w:p>
                            <w:p>
                              <w:pPr>
                                <w:pStyle w:val="Normal"/>
                                <w:numPr>
                                  <w:ilvl w:val="0"/>
                                  <w:numId w:val="1"/>
                                </w:numPr>
                                <w:tabs>
                                  <w:tab w:val="clear" w:pos="720"/>
                                  <w:tab w:val="left" w:pos="1077" w:leader="none"/>
                                </w:tabs>
                                <w:spacing w:before="136" w:after="0"/>
                                <w:ind w:hanging="359" w:left="1077"/>
                                <w:rPr>
                                  <w:rFonts w:ascii="Wingdings" w:hAnsi="Wingdings"/>
                                  <w:sz w:val="28"/>
                                </w:rPr>
                              </w:pPr>
                              <w:r>
                                <w:rPr>
                                  <w:i/>
                                  <w:w w:val="85"/>
                                  <w:sz w:val="28"/>
                                </w:rPr>
                                <w:t>Kişisel</w:t>
                              </w:r>
                              <w:r>
                                <w:rPr>
                                  <w:i/>
                                  <w:spacing w:val="-8"/>
                                  <w:sz w:val="28"/>
                                </w:rPr>
                                <w:t xml:space="preserve"> </w:t>
                              </w:r>
                              <w:r>
                                <w:rPr>
                                  <w:i/>
                                  <w:w w:val="85"/>
                                  <w:sz w:val="28"/>
                                </w:rPr>
                                <w:t>ve</w:t>
                              </w:r>
                              <w:r>
                                <w:rPr>
                                  <w:i/>
                                  <w:spacing w:val="-7"/>
                                  <w:sz w:val="28"/>
                                </w:rPr>
                                <w:t xml:space="preserve"> </w:t>
                              </w:r>
                              <w:r>
                                <w:rPr>
                                  <w:i/>
                                  <w:w w:val="85"/>
                                  <w:sz w:val="28"/>
                                </w:rPr>
                                <w:t>mesleki</w:t>
                              </w:r>
                              <w:r>
                                <w:rPr>
                                  <w:i/>
                                  <w:spacing w:val="-7"/>
                                  <w:sz w:val="28"/>
                                </w:rPr>
                                <w:t xml:space="preserve"> </w:t>
                              </w:r>
                              <w:r>
                                <w:rPr>
                                  <w:i/>
                                  <w:spacing w:val="-2"/>
                                  <w:w w:val="85"/>
                                  <w:sz w:val="28"/>
                                </w:rPr>
                                <w:t>gelişim</w:t>
                              </w:r>
                            </w:p>
                            <w:p>
                              <w:pPr>
                                <w:pStyle w:val="Normal"/>
                                <w:numPr>
                                  <w:ilvl w:val="0"/>
                                  <w:numId w:val="1"/>
                                </w:numPr>
                                <w:tabs>
                                  <w:tab w:val="clear" w:pos="720"/>
                                  <w:tab w:val="left" w:pos="1077" w:leader="none"/>
                                </w:tabs>
                                <w:spacing w:before="134" w:after="0"/>
                                <w:ind w:hanging="359" w:left="1077"/>
                                <w:rPr>
                                  <w:rFonts w:ascii="Wingdings" w:hAnsi="Wingdings"/>
                                  <w:sz w:val="28"/>
                                </w:rPr>
                              </w:pPr>
                              <w:r>
                                <w:rPr>
                                  <w:i/>
                                  <w:spacing w:val="-2"/>
                                  <w:sz w:val="28"/>
                                </w:rPr>
                                <w:t>Vatanseverlik</w:t>
                              </w:r>
                            </w:p>
                            <w:p>
                              <w:pPr>
                                <w:pStyle w:val="Normal"/>
                                <w:numPr>
                                  <w:ilvl w:val="0"/>
                                  <w:numId w:val="1"/>
                                </w:numPr>
                                <w:tabs>
                                  <w:tab w:val="clear" w:pos="720"/>
                                  <w:tab w:val="left" w:pos="1077" w:leader="none"/>
                                </w:tabs>
                                <w:spacing w:before="110" w:after="0"/>
                                <w:ind w:hanging="359" w:left="1077"/>
                                <w:rPr>
                                  <w:rFonts w:ascii="Wingdings" w:hAnsi="Wingdings"/>
                                  <w:sz w:val="24"/>
                                </w:rPr>
                              </w:pPr>
                              <w:r>
                                <w:rPr>
                                  <w:i/>
                                  <w:spacing w:val="-2"/>
                                  <w:w w:val="95"/>
                                  <w:sz w:val="28"/>
                                </w:rPr>
                                <w:t>Çağdaşlık</w:t>
                              </w:r>
                            </w:p>
                          </w:txbxContent>
                        </wps:txbx>
                        <wps:bodyPr lIns="0" rIns="0" tIns="0" bIns="0" anchor="t">
                          <a:noAutofit/>
                        </wps:bodyPr>
                      </wps:wsp>
                    </wpg:wgp>
                  </a:graphicData>
                </a:graphic>
              </wp:anchor>
            </w:drawing>
          </mc:Choice>
          <mc:Fallback>
            <w:pict>
              <v:group id="shape_0" alt="Group 120" style="position:absolute;margin-left:185pt;margin-top:17.35pt;width:253.3pt;height:319.25pt" coordorigin="3700,347" coordsize="5066,6385">
                <v:rect id="shape_0" ID="Textbox 122" path="m0,0l-2147483645,0l-2147483645,-2147483646l0,-2147483646xe" stroked="f" o:allowincell="f" style="position:absolute;left:3700;top:347;width:5065;height:6384;mso-wrap-style:square;v-text-anchor:top;mso-position-horizontal-relative:page">
                  <v:fill o:detectmouseclick="t" on="false"/>
                  <v:stroke color="#3465a4" joinstyle="round" endcap="flat"/>
                  <v:textbox>
                    <w:txbxContent>
                      <w:p>
                        <w:pPr>
                          <w:pStyle w:val="Normal"/>
                          <w:spacing w:before="247" w:after="0"/>
                          <w:ind w:left="842"/>
                          <w:rPr>
                            <w:b/>
                            <w:i/>
                            <w:i/>
                            <w:sz w:val="32"/>
                          </w:rPr>
                        </w:pPr>
                        <w:r>
                          <w:rPr>
                            <w:b/>
                            <w:i/>
                            <w:w w:val="90"/>
                            <w:sz w:val="32"/>
                          </w:rPr>
                          <w:t>TEMEL</w:t>
                        </w:r>
                        <w:r>
                          <w:rPr>
                            <w:b/>
                            <w:i/>
                            <w:spacing w:val="1"/>
                            <w:sz w:val="32"/>
                          </w:rPr>
                          <w:t xml:space="preserve"> </w:t>
                        </w:r>
                        <w:r>
                          <w:rPr>
                            <w:b/>
                            <w:i/>
                            <w:spacing w:val="-2"/>
                            <w:sz w:val="32"/>
                          </w:rPr>
                          <w:t>DEĞERLERİMİZ</w:t>
                        </w:r>
                      </w:p>
                      <w:p>
                        <w:pPr>
                          <w:pStyle w:val="Normal"/>
                          <w:numPr>
                            <w:ilvl w:val="0"/>
                            <w:numId w:val="1"/>
                          </w:numPr>
                          <w:tabs>
                            <w:tab w:val="clear" w:pos="720"/>
                            <w:tab w:val="left" w:pos="1077" w:leader="none"/>
                          </w:tabs>
                          <w:spacing w:before="145" w:after="0"/>
                          <w:ind w:hanging="359" w:left="1077"/>
                          <w:rPr>
                            <w:rFonts w:ascii="Wingdings" w:hAnsi="Wingdings"/>
                            <w:sz w:val="28"/>
                          </w:rPr>
                        </w:pPr>
                        <w:r>
                          <w:rPr>
                            <w:i/>
                            <w:w w:val="85"/>
                            <w:sz w:val="28"/>
                          </w:rPr>
                          <w:t>Fırsat</w:t>
                        </w:r>
                        <w:r>
                          <w:rPr>
                            <w:i/>
                            <w:spacing w:val="14"/>
                            <w:sz w:val="28"/>
                          </w:rPr>
                          <w:t xml:space="preserve"> </w:t>
                        </w:r>
                        <w:r>
                          <w:rPr>
                            <w:i/>
                            <w:spacing w:val="-2"/>
                            <w:w w:val="95"/>
                            <w:sz w:val="28"/>
                          </w:rPr>
                          <w:t>eşitliği</w:t>
                        </w:r>
                      </w:p>
                      <w:p>
                        <w:pPr>
                          <w:pStyle w:val="Normal"/>
                          <w:numPr>
                            <w:ilvl w:val="0"/>
                            <w:numId w:val="1"/>
                          </w:numPr>
                          <w:tabs>
                            <w:tab w:val="clear" w:pos="720"/>
                            <w:tab w:val="left" w:pos="1077" w:leader="none"/>
                          </w:tabs>
                          <w:spacing w:before="134" w:after="0"/>
                          <w:ind w:hanging="359" w:left="1077"/>
                          <w:rPr>
                            <w:rFonts w:ascii="Wingdings" w:hAnsi="Wingdings"/>
                            <w:sz w:val="28"/>
                          </w:rPr>
                        </w:pPr>
                        <w:r>
                          <w:rPr>
                            <w:i/>
                            <w:w w:val="85"/>
                            <w:sz w:val="28"/>
                          </w:rPr>
                          <w:t>Kültürel</w:t>
                        </w:r>
                        <w:r>
                          <w:rPr>
                            <w:i/>
                            <w:spacing w:val="13"/>
                            <w:sz w:val="28"/>
                          </w:rPr>
                          <w:t xml:space="preserve"> </w:t>
                        </w:r>
                        <w:r>
                          <w:rPr>
                            <w:i/>
                            <w:w w:val="85"/>
                            <w:sz w:val="28"/>
                          </w:rPr>
                          <w:t>ve</w:t>
                        </w:r>
                        <w:r>
                          <w:rPr>
                            <w:i/>
                            <w:spacing w:val="15"/>
                            <w:sz w:val="28"/>
                          </w:rPr>
                          <w:t xml:space="preserve"> </w:t>
                        </w:r>
                        <w:r>
                          <w:rPr>
                            <w:i/>
                            <w:w w:val="85"/>
                            <w:sz w:val="28"/>
                          </w:rPr>
                          <w:t>sanatsal</w:t>
                        </w:r>
                        <w:r>
                          <w:rPr>
                            <w:i/>
                            <w:spacing w:val="14"/>
                            <w:sz w:val="28"/>
                          </w:rPr>
                          <w:t xml:space="preserve"> </w:t>
                        </w:r>
                        <w:r>
                          <w:rPr>
                            <w:i/>
                            <w:spacing w:val="-2"/>
                            <w:w w:val="85"/>
                            <w:sz w:val="28"/>
                          </w:rPr>
                          <w:t>duyarlılık</w:t>
                        </w:r>
                      </w:p>
                      <w:p>
                        <w:pPr>
                          <w:pStyle w:val="Normal"/>
                          <w:numPr>
                            <w:ilvl w:val="0"/>
                            <w:numId w:val="1"/>
                          </w:numPr>
                          <w:tabs>
                            <w:tab w:val="clear" w:pos="720"/>
                            <w:tab w:val="left" w:pos="1078" w:leader="none"/>
                          </w:tabs>
                          <w:spacing w:lineRule="auto" w:line="230" w:before="142" w:after="0"/>
                          <w:ind w:hanging="360" w:left="1078" w:right="1150"/>
                          <w:rPr>
                            <w:rFonts w:ascii="Wingdings" w:hAnsi="Wingdings"/>
                            <w:sz w:val="28"/>
                          </w:rPr>
                        </w:pPr>
                        <w:r>
                          <w:rPr>
                            <w:i/>
                            <w:w w:val="85"/>
                            <w:sz w:val="28"/>
                          </w:rPr>
                          <w:t xml:space="preserve">İnsan, toplum, bilim ve çevre </w:t>
                        </w:r>
                        <w:r>
                          <w:rPr>
                            <w:i/>
                            <w:spacing w:val="-2"/>
                            <w:w w:val="95"/>
                            <w:sz w:val="28"/>
                          </w:rPr>
                          <w:t>duyarlılığı</w:t>
                        </w:r>
                      </w:p>
                      <w:p>
                        <w:pPr>
                          <w:pStyle w:val="Normal"/>
                          <w:numPr>
                            <w:ilvl w:val="0"/>
                            <w:numId w:val="1"/>
                          </w:numPr>
                          <w:tabs>
                            <w:tab w:val="clear" w:pos="720"/>
                            <w:tab w:val="left" w:pos="1077" w:leader="none"/>
                          </w:tabs>
                          <w:spacing w:before="136" w:after="0"/>
                          <w:ind w:hanging="359" w:left="1077"/>
                          <w:rPr>
                            <w:rFonts w:ascii="Wingdings" w:hAnsi="Wingdings"/>
                            <w:sz w:val="28"/>
                          </w:rPr>
                        </w:pPr>
                        <w:r>
                          <w:rPr>
                            <w:i/>
                            <w:w w:val="85"/>
                            <w:sz w:val="28"/>
                          </w:rPr>
                          <w:t>Milli</w:t>
                        </w:r>
                        <w:r>
                          <w:rPr>
                            <w:i/>
                            <w:spacing w:val="-3"/>
                            <w:w w:val="85"/>
                            <w:sz w:val="28"/>
                          </w:rPr>
                          <w:t xml:space="preserve"> </w:t>
                        </w:r>
                        <w:r>
                          <w:rPr>
                            <w:i/>
                            <w:w w:val="85"/>
                            <w:sz w:val="28"/>
                          </w:rPr>
                          <w:t>ve</w:t>
                        </w:r>
                        <w:r>
                          <w:rPr>
                            <w:i/>
                            <w:spacing w:val="-1"/>
                            <w:w w:val="85"/>
                            <w:sz w:val="28"/>
                          </w:rPr>
                          <w:t xml:space="preserve"> </w:t>
                        </w:r>
                        <w:r>
                          <w:rPr>
                            <w:i/>
                            <w:w w:val="85"/>
                            <w:sz w:val="28"/>
                          </w:rPr>
                          <w:t>manevi</w:t>
                        </w:r>
                        <w:r>
                          <w:rPr>
                            <w:i/>
                            <w:spacing w:val="-7"/>
                            <w:w w:val="85"/>
                            <w:sz w:val="28"/>
                          </w:rPr>
                          <w:t xml:space="preserve"> </w:t>
                        </w:r>
                        <w:r>
                          <w:rPr>
                            <w:i/>
                            <w:w w:val="85"/>
                            <w:sz w:val="28"/>
                          </w:rPr>
                          <w:t>değerlere</w:t>
                        </w:r>
                        <w:r>
                          <w:rPr>
                            <w:i/>
                            <w:spacing w:val="-1"/>
                            <w:w w:val="85"/>
                            <w:sz w:val="28"/>
                          </w:rPr>
                          <w:t xml:space="preserve"> </w:t>
                        </w:r>
                        <w:r>
                          <w:rPr>
                            <w:i/>
                            <w:spacing w:val="-2"/>
                            <w:w w:val="85"/>
                            <w:sz w:val="28"/>
                          </w:rPr>
                          <w:t>bağlılık</w:t>
                        </w:r>
                      </w:p>
                      <w:p>
                        <w:pPr>
                          <w:pStyle w:val="Normal"/>
                          <w:numPr>
                            <w:ilvl w:val="0"/>
                            <w:numId w:val="1"/>
                          </w:numPr>
                          <w:tabs>
                            <w:tab w:val="clear" w:pos="720"/>
                            <w:tab w:val="left" w:pos="1077" w:leader="none"/>
                          </w:tabs>
                          <w:spacing w:before="139" w:after="0"/>
                          <w:ind w:hanging="359" w:left="1077"/>
                          <w:rPr>
                            <w:rFonts w:ascii="Wingdings" w:hAnsi="Wingdings"/>
                            <w:sz w:val="28"/>
                          </w:rPr>
                        </w:pPr>
                        <w:r>
                          <w:rPr>
                            <w:i/>
                            <w:w w:val="90"/>
                            <w:sz w:val="28"/>
                          </w:rPr>
                          <w:t>Hukuk</w:t>
                        </w:r>
                        <w:r>
                          <w:rPr>
                            <w:i/>
                            <w:spacing w:val="5"/>
                            <w:sz w:val="28"/>
                          </w:rPr>
                          <w:t xml:space="preserve"> </w:t>
                        </w:r>
                        <w:r>
                          <w:rPr>
                            <w:i/>
                            <w:w w:val="90"/>
                            <w:sz w:val="28"/>
                          </w:rPr>
                          <w:t>ve</w:t>
                        </w:r>
                        <w:r>
                          <w:rPr>
                            <w:i/>
                            <w:spacing w:val="4"/>
                            <w:sz w:val="28"/>
                          </w:rPr>
                          <w:t xml:space="preserve"> </w:t>
                        </w:r>
                        <w:r>
                          <w:rPr>
                            <w:i/>
                            <w:spacing w:val="-2"/>
                            <w:w w:val="90"/>
                            <w:sz w:val="28"/>
                          </w:rPr>
                          <w:t>adalet</w:t>
                        </w:r>
                      </w:p>
                      <w:p>
                        <w:pPr>
                          <w:pStyle w:val="Normal"/>
                          <w:numPr>
                            <w:ilvl w:val="0"/>
                            <w:numId w:val="1"/>
                          </w:numPr>
                          <w:tabs>
                            <w:tab w:val="clear" w:pos="720"/>
                            <w:tab w:val="left" w:pos="1077" w:leader="none"/>
                          </w:tabs>
                          <w:spacing w:before="134" w:after="0"/>
                          <w:ind w:hanging="359" w:left="1077"/>
                          <w:rPr>
                            <w:rFonts w:ascii="Wingdings" w:hAnsi="Wingdings"/>
                            <w:sz w:val="28"/>
                          </w:rPr>
                        </w:pPr>
                        <w:r>
                          <w:rPr>
                            <w:i/>
                            <w:w w:val="85"/>
                            <w:sz w:val="28"/>
                          </w:rPr>
                          <w:t>Katılımcılık</w:t>
                        </w:r>
                        <w:r>
                          <w:rPr>
                            <w:i/>
                            <w:spacing w:val="7"/>
                            <w:sz w:val="28"/>
                          </w:rPr>
                          <w:t xml:space="preserve"> </w:t>
                        </w:r>
                        <w:r>
                          <w:rPr>
                            <w:i/>
                            <w:w w:val="85"/>
                            <w:sz w:val="28"/>
                          </w:rPr>
                          <w:t>ve</w:t>
                        </w:r>
                        <w:r>
                          <w:rPr>
                            <w:i/>
                            <w:spacing w:val="6"/>
                            <w:sz w:val="28"/>
                          </w:rPr>
                          <w:t xml:space="preserve"> </w:t>
                        </w:r>
                        <w:r>
                          <w:rPr>
                            <w:i/>
                            <w:w w:val="85"/>
                            <w:sz w:val="28"/>
                          </w:rPr>
                          <w:t>istişare</w:t>
                        </w:r>
                        <w:r>
                          <w:rPr>
                            <w:i/>
                            <w:spacing w:val="6"/>
                            <w:sz w:val="28"/>
                          </w:rPr>
                          <w:t xml:space="preserve"> </w:t>
                        </w:r>
                        <w:r>
                          <w:rPr>
                            <w:i/>
                            <w:spacing w:val="-2"/>
                            <w:w w:val="85"/>
                            <w:sz w:val="28"/>
                          </w:rPr>
                          <w:t>kültürü</w:t>
                        </w:r>
                      </w:p>
                      <w:p>
                        <w:pPr>
                          <w:pStyle w:val="Normal"/>
                          <w:numPr>
                            <w:ilvl w:val="0"/>
                            <w:numId w:val="1"/>
                          </w:numPr>
                          <w:tabs>
                            <w:tab w:val="clear" w:pos="720"/>
                            <w:tab w:val="left" w:pos="1078" w:leader="none"/>
                          </w:tabs>
                          <w:spacing w:lineRule="auto" w:line="230" w:before="142" w:after="0"/>
                          <w:ind w:hanging="360" w:left="1078" w:right="833"/>
                          <w:rPr>
                            <w:rFonts w:ascii="Wingdings" w:hAnsi="Wingdings"/>
                            <w:sz w:val="28"/>
                          </w:rPr>
                        </w:pPr>
                        <w:r>
                          <w:rPr>
                            <w:i/>
                            <w:w w:val="85"/>
                            <w:sz w:val="28"/>
                          </w:rPr>
                          <w:t xml:space="preserve">Tarafsızlık, hesap verebilirlik ve </w:t>
                        </w:r>
                        <w:r>
                          <w:rPr>
                            <w:i/>
                            <w:spacing w:val="-2"/>
                            <w:sz w:val="28"/>
                          </w:rPr>
                          <w:t>şeffaflık</w:t>
                        </w:r>
                      </w:p>
                      <w:p>
                        <w:pPr>
                          <w:pStyle w:val="Normal"/>
                          <w:numPr>
                            <w:ilvl w:val="0"/>
                            <w:numId w:val="1"/>
                          </w:numPr>
                          <w:tabs>
                            <w:tab w:val="clear" w:pos="720"/>
                            <w:tab w:val="left" w:pos="1077" w:leader="none"/>
                          </w:tabs>
                          <w:spacing w:before="136" w:after="0"/>
                          <w:ind w:hanging="359" w:left="1077"/>
                          <w:rPr>
                            <w:rFonts w:ascii="Wingdings" w:hAnsi="Wingdings"/>
                            <w:sz w:val="28"/>
                          </w:rPr>
                        </w:pPr>
                        <w:r>
                          <w:rPr>
                            <w:i/>
                            <w:w w:val="85"/>
                            <w:sz w:val="28"/>
                          </w:rPr>
                          <w:t>Kişisel</w:t>
                        </w:r>
                        <w:r>
                          <w:rPr>
                            <w:i/>
                            <w:spacing w:val="-8"/>
                            <w:sz w:val="28"/>
                          </w:rPr>
                          <w:t xml:space="preserve"> </w:t>
                        </w:r>
                        <w:r>
                          <w:rPr>
                            <w:i/>
                            <w:w w:val="85"/>
                            <w:sz w:val="28"/>
                          </w:rPr>
                          <w:t>ve</w:t>
                        </w:r>
                        <w:r>
                          <w:rPr>
                            <w:i/>
                            <w:spacing w:val="-7"/>
                            <w:sz w:val="28"/>
                          </w:rPr>
                          <w:t xml:space="preserve"> </w:t>
                        </w:r>
                        <w:r>
                          <w:rPr>
                            <w:i/>
                            <w:w w:val="85"/>
                            <w:sz w:val="28"/>
                          </w:rPr>
                          <w:t>mesleki</w:t>
                        </w:r>
                        <w:r>
                          <w:rPr>
                            <w:i/>
                            <w:spacing w:val="-7"/>
                            <w:sz w:val="28"/>
                          </w:rPr>
                          <w:t xml:space="preserve"> </w:t>
                        </w:r>
                        <w:r>
                          <w:rPr>
                            <w:i/>
                            <w:spacing w:val="-2"/>
                            <w:w w:val="85"/>
                            <w:sz w:val="28"/>
                          </w:rPr>
                          <w:t>gelişim</w:t>
                        </w:r>
                      </w:p>
                      <w:p>
                        <w:pPr>
                          <w:pStyle w:val="Normal"/>
                          <w:numPr>
                            <w:ilvl w:val="0"/>
                            <w:numId w:val="1"/>
                          </w:numPr>
                          <w:tabs>
                            <w:tab w:val="clear" w:pos="720"/>
                            <w:tab w:val="left" w:pos="1077" w:leader="none"/>
                          </w:tabs>
                          <w:spacing w:before="134" w:after="0"/>
                          <w:ind w:hanging="359" w:left="1077"/>
                          <w:rPr>
                            <w:rFonts w:ascii="Wingdings" w:hAnsi="Wingdings"/>
                            <w:sz w:val="28"/>
                          </w:rPr>
                        </w:pPr>
                        <w:r>
                          <w:rPr>
                            <w:i/>
                            <w:spacing w:val="-2"/>
                            <w:sz w:val="28"/>
                          </w:rPr>
                          <w:t>Vatanseverlik</w:t>
                        </w:r>
                      </w:p>
                      <w:p>
                        <w:pPr>
                          <w:pStyle w:val="Normal"/>
                          <w:numPr>
                            <w:ilvl w:val="0"/>
                            <w:numId w:val="1"/>
                          </w:numPr>
                          <w:tabs>
                            <w:tab w:val="clear" w:pos="720"/>
                            <w:tab w:val="left" w:pos="1077" w:leader="none"/>
                          </w:tabs>
                          <w:spacing w:before="110" w:after="0"/>
                          <w:ind w:hanging="359" w:left="1077"/>
                          <w:rPr>
                            <w:rFonts w:ascii="Wingdings" w:hAnsi="Wingdings"/>
                            <w:sz w:val="24"/>
                          </w:rPr>
                        </w:pPr>
                        <w:r>
                          <w:rPr>
                            <w:i/>
                            <w:spacing w:val="-2"/>
                            <w:w w:val="95"/>
                            <w:sz w:val="28"/>
                          </w:rPr>
                          <w:t>Çağdaşlık</w:t>
                        </w:r>
                      </w:p>
                    </w:txbxContent>
                  </v:textbox>
                  <w10:wrap type="topAndBottom"/>
                </v:rect>
              </v:group>
            </w:pict>
          </mc:Fallback>
        </mc:AlternateContent>
      </w:r>
    </w:p>
    <w:p>
      <w:pPr>
        <w:pStyle w:val="BodyText"/>
        <w:ind w:left="971"/>
        <w:rPr>
          <w:sz w:val="20"/>
        </w:rPr>
      </w:pPr>
      <w:r>
        <w:rPr/>
        <mc:AlternateContent>
          <mc:Choice Requires="wpg">
            <w:drawing>
              <wp:inline distT="0" distB="0" distL="0" distR="0" wp14:anchorId="459B65FF">
                <wp:extent cx="3107055" cy="520065"/>
                <wp:effectExtent l="0" t="0" r="0" b="3809"/>
                <wp:docPr id="115" name="Group 123"/>
                <a:graphic xmlns:a="http://schemas.openxmlformats.org/drawingml/2006/main">
                  <a:graphicData uri="http://schemas.microsoft.com/office/word/2010/wordprocessingGroup">
                    <wpg:wgp>
                      <wpg:cNvGrpSpPr/>
                      <wpg:grpSpPr>
                        <a:xfrm>
                          <a:off x="0" y="0"/>
                          <a:ext cx="3107160" cy="520200"/>
                          <a:chOff x="0" y="0"/>
                          <a:chExt cx="3107160" cy="520200"/>
                        </a:xfrm>
                      </wpg:grpSpPr>
                      <pic:pic xmlns:pic="http://schemas.openxmlformats.org/drawingml/2006/picture">
                        <pic:nvPicPr>
                          <pic:cNvPr id="116" name="Image 124" descr=""/>
                          <pic:cNvPicPr/>
                        </pic:nvPicPr>
                        <pic:blipFill>
                          <a:blip r:embed="rId78"/>
                          <a:stretch/>
                        </pic:blipFill>
                        <pic:spPr>
                          <a:xfrm>
                            <a:off x="0" y="0"/>
                            <a:ext cx="3106440" cy="520200"/>
                          </a:xfrm>
                          <a:prstGeom prst="rect">
                            <a:avLst/>
                          </a:prstGeom>
                          <a:ln w="0">
                            <a:noFill/>
                          </a:ln>
                        </pic:spPr>
                      </pic:pic>
                      <wps:wsp>
                        <wps:cNvPr id="117" name="Graphic 125"/>
                        <wps:cNvSpPr/>
                        <wps:spPr>
                          <a:xfrm>
                            <a:off x="138600" y="13896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2778633" y="0"/>
                                </a:moveTo>
                                <a:lnTo>
                                  <a:pt x="53822" y="0"/>
                                </a:lnTo>
                                <a:lnTo>
                                  <a:pt x="32870" y="4234"/>
                                </a:lnTo>
                                <a:lnTo>
                                  <a:pt x="15762" y="15779"/>
                                </a:lnTo>
                                <a:lnTo>
                                  <a:pt x="4228" y="32896"/>
                                </a:lnTo>
                                <a:lnTo>
                                  <a:pt x="0" y="53848"/>
                                </a:lnTo>
                                <a:lnTo>
                                  <a:pt x="0" y="269112"/>
                                </a:lnTo>
                                <a:lnTo>
                                  <a:pt x="4228" y="290064"/>
                                </a:lnTo>
                                <a:lnTo>
                                  <a:pt x="15762" y="307181"/>
                                </a:lnTo>
                                <a:lnTo>
                                  <a:pt x="32870" y="318726"/>
                                </a:lnTo>
                                <a:lnTo>
                                  <a:pt x="53822" y="322960"/>
                                </a:lnTo>
                                <a:lnTo>
                                  <a:pt x="2778633" y="322960"/>
                                </a:lnTo>
                                <a:lnTo>
                                  <a:pt x="2799584" y="318726"/>
                                </a:lnTo>
                                <a:lnTo>
                                  <a:pt x="2816701" y="307181"/>
                                </a:lnTo>
                                <a:lnTo>
                                  <a:pt x="2828246" y="290064"/>
                                </a:lnTo>
                                <a:lnTo>
                                  <a:pt x="2832480" y="269112"/>
                                </a:lnTo>
                                <a:lnTo>
                                  <a:pt x="2832480" y="53848"/>
                                </a:lnTo>
                                <a:lnTo>
                                  <a:pt x="2828246" y="32896"/>
                                </a:lnTo>
                                <a:lnTo>
                                  <a:pt x="2816701" y="15779"/>
                                </a:lnTo>
                                <a:lnTo>
                                  <a:pt x="2799584" y="4234"/>
                                </a:lnTo>
                                <a:lnTo>
                                  <a:pt x="2778633" y="0"/>
                                </a:lnTo>
                                <a:close/>
                              </a:path>
                            </a:pathLst>
                          </a:custGeom>
                          <a:solidFill>
                            <a:srgbClr val="ffffff"/>
                          </a:solidFill>
                          <a:ln w="0">
                            <a:noFill/>
                          </a:ln>
                        </wps:spPr>
                        <wps:style>
                          <a:lnRef idx="0"/>
                          <a:fillRef idx="0"/>
                          <a:effectRef idx="0"/>
                          <a:fontRef idx="minor"/>
                        </wps:style>
                        <wps:bodyPr/>
                      </wps:wsp>
                      <wps:wsp>
                        <wps:cNvPr id="118" name="Graphic 126"/>
                        <wps:cNvSpPr/>
                        <wps:spPr>
                          <a:xfrm>
                            <a:off x="138600" y="13896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0" y="53848"/>
                                </a:moveTo>
                                <a:lnTo>
                                  <a:pt x="4228" y="32896"/>
                                </a:lnTo>
                                <a:lnTo>
                                  <a:pt x="15762" y="15779"/>
                                </a:lnTo>
                                <a:lnTo>
                                  <a:pt x="32870" y="4234"/>
                                </a:lnTo>
                                <a:lnTo>
                                  <a:pt x="53822" y="0"/>
                                </a:lnTo>
                                <a:lnTo>
                                  <a:pt x="2778633" y="0"/>
                                </a:lnTo>
                                <a:lnTo>
                                  <a:pt x="2799584" y="4234"/>
                                </a:lnTo>
                                <a:lnTo>
                                  <a:pt x="2816701" y="15779"/>
                                </a:lnTo>
                                <a:lnTo>
                                  <a:pt x="2828246" y="32896"/>
                                </a:lnTo>
                                <a:lnTo>
                                  <a:pt x="2832480" y="53848"/>
                                </a:lnTo>
                                <a:lnTo>
                                  <a:pt x="2832480" y="269112"/>
                                </a:lnTo>
                                <a:lnTo>
                                  <a:pt x="2828246" y="290064"/>
                                </a:lnTo>
                                <a:lnTo>
                                  <a:pt x="2816701" y="307181"/>
                                </a:lnTo>
                                <a:lnTo>
                                  <a:pt x="2799584" y="318726"/>
                                </a:lnTo>
                                <a:lnTo>
                                  <a:pt x="2778633" y="322960"/>
                                </a:lnTo>
                                <a:lnTo>
                                  <a:pt x="53822" y="322960"/>
                                </a:lnTo>
                                <a:lnTo>
                                  <a:pt x="32870" y="318726"/>
                                </a:lnTo>
                                <a:lnTo>
                                  <a:pt x="15762" y="307181"/>
                                </a:lnTo>
                                <a:lnTo>
                                  <a:pt x="4228" y="290064"/>
                                </a:lnTo>
                                <a:lnTo>
                                  <a:pt x="0" y="269112"/>
                                </a:lnTo>
                                <a:lnTo>
                                  <a:pt x="0" y="53848"/>
                                </a:lnTo>
                                <a:close/>
                              </a:path>
                            </a:pathLst>
                          </a:custGeom>
                          <a:noFill/>
                          <a:ln w="38100">
                            <a:solidFill>
                              <a:srgbClr val="c00000"/>
                            </a:solidFill>
                            <a:round/>
                          </a:ln>
                        </wps:spPr>
                        <wps:style>
                          <a:lnRef idx="0"/>
                          <a:fillRef idx="0"/>
                          <a:effectRef idx="0"/>
                          <a:fontRef idx="minor"/>
                        </wps:style>
                        <wps:bodyPr/>
                      </wps:wsp>
                      <wps:wsp>
                        <wps:cNvPr id="119" name="Textbox 127"/>
                        <wps:cNvSpPr/>
                        <wps:spPr>
                          <a:xfrm>
                            <a:off x="0" y="0"/>
                            <a:ext cx="3107160" cy="520200"/>
                          </a:xfrm>
                          <a:prstGeom prst="rect">
                            <a:avLst/>
                          </a:prstGeom>
                          <a:noFill/>
                          <a:ln w="0">
                            <a:noFill/>
                          </a:ln>
                        </wps:spPr>
                        <wps:style>
                          <a:lnRef idx="0"/>
                          <a:fillRef idx="0"/>
                          <a:effectRef idx="0"/>
                          <a:fontRef idx="minor"/>
                        </wps:style>
                        <wps:txbx>
                          <w:txbxContent>
                            <w:p>
                              <w:pPr>
                                <w:pStyle w:val="Normal"/>
                                <w:spacing w:before="46" w:after="0"/>
                                <w:rPr>
                                  <w:b/>
                                  <w:sz w:val="24"/>
                                </w:rPr>
                              </w:pPr>
                              <w:r>
                                <w:rPr>
                                  <w:b/>
                                  <w:sz w:val="24"/>
                                </w:rPr>
                              </w:r>
                            </w:p>
                            <w:p>
                              <w:pPr>
                                <w:pStyle w:val="Normal"/>
                                <w:ind w:left="315"/>
                                <w:rPr>
                                  <w:b/>
                                  <w:sz w:val="24"/>
                                </w:rPr>
                              </w:pPr>
                              <w:r>
                                <w:rPr>
                                  <w:b/>
                                  <w:sz w:val="24"/>
                                </w:rPr>
                                <w:t>B.</w:t>
                              </w:r>
                              <w:r>
                                <w:rPr>
                                  <w:b/>
                                  <w:spacing w:val="-8"/>
                                  <w:sz w:val="24"/>
                                </w:rPr>
                                <w:t xml:space="preserve"> </w:t>
                              </w:r>
                              <w:r>
                                <w:rPr>
                                  <w:b/>
                                  <w:sz w:val="24"/>
                                </w:rPr>
                                <w:t>Stratejik</w:t>
                              </w:r>
                              <w:r>
                                <w:rPr>
                                  <w:b/>
                                  <w:spacing w:val="-11"/>
                                  <w:sz w:val="24"/>
                                </w:rPr>
                                <w:t xml:space="preserve"> </w:t>
                              </w:r>
                              <w:r>
                                <w:rPr>
                                  <w:b/>
                                  <w:spacing w:val="-2"/>
                                  <w:sz w:val="24"/>
                                </w:rPr>
                                <w:t>Amaçlar</w:t>
                              </w:r>
                            </w:p>
                          </w:txbxContent>
                        </wps:txbx>
                        <wps:bodyPr lIns="0" rIns="0" tIns="0" bIns="0" anchor="t">
                          <a:noAutofit/>
                        </wps:bodyPr>
                      </wps:wsp>
                    </wpg:wgp>
                  </a:graphicData>
                </a:graphic>
              </wp:inline>
            </w:drawing>
          </mc:Choice>
          <mc:Fallback>
            <w:pict>
              <v:group id="shape_0" alt="Group 123" style="position:absolute;margin-left:0pt;margin-top:-41.3pt;width:244.65pt;height:40.95pt" coordorigin="0,-826" coordsize="4893,819">
                <v:shape id="shape_0" ID="Image 124" stroked="f" o:allowincell="f" style="position:absolute;left:0;top:-826;width:4891;height:818;mso-wrap-style:none;v-text-anchor:middle;mso-position-vertical:top" type="_x0000_t75">
                  <v:imagedata r:id="rId79" o:detectmouseclick="t"/>
                  <v:stroke color="#3465a4" joinstyle="round" endcap="flat"/>
                  <w10:wrap type="square"/>
                </v:shape>
                <v:rect id="shape_0" ID="Textbox 127" path="m0,0l-2147483645,0l-2147483645,-2147483646l0,-2147483646xe" stroked="f" o:allowincell="f" style="position:absolute;left:0;top:-826;width:4892;height:818;mso-wrap-style:square;v-text-anchor:top;mso-position-vertical:top">
                  <v:fill o:detectmouseclick="t" on="false"/>
                  <v:stroke color="#3465a4" joinstyle="round" endcap="flat"/>
                  <v:textbox>
                    <w:txbxContent>
                      <w:p>
                        <w:pPr>
                          <w:pStyle w:val="Normal"/>
                          <w:spacing w:before="46" w:after="0"/>
                          <w:rPr>
                            <w:b/>
                            <w:sz w:val="24"/>
                          </w:rPr>
                        </w:pPr>
                        <w:r>
                          <w:rPr>
                            <w:b/>
                            <w:sz w:val="24"/>
                          </w:rPr>
                        </w:r>
                      </w:p>
                      <w:p>
                        <w:pPr>
                          <w:pStyle w:val="Normal"/>
                          <w:ind w:left="315"/>
                          <w:rPr>
                            <w:b/>
                            <w:sz w:val="24"/>
                          </w:rPr>
                        </w:pPr>
                        <w:r>
                          <w:rPr>
                            <w:b/>
                            <w:sz w:val="24"/>
                          </w:rPr>
                          <w:t>B.</w:t>
                        </w:r>
                        <w:r>
                          <w:rPr>
                            <w:b/>
                            <w:spacing w:val="-8"/>
                            <w:sz w:val="24"/>
                          </w:rPr>
                          <w:t xml:space="preserve"> </w:t>
                        </w:r>
                        <w:r>
                          <w:rPr>
                            <w:b/>
                            <w:sz w:val="24"/>
                          </w:rPr>
                          <w:t>Stratejik</w:t>
                        </w:r>
                        <w:r>
                          <w:rPr>
                            <w:b/>
                            <w:spacing w:val="-11"/>
                            <w:sz w:val="24"/>
                          </w:rPr>
                          <w:t xml:space="preserve"> </w:t>
                        </w:r>
                        <w:r>
                          <w:rPr>
                            <w:b/>
                            <w:spacing w:val="-2"/>
                            <w:sz w:val="24"/>
                          </w:rPr>
                          <w:t>Amaçlar</w:t>
                        </w:r>
                      </w:p>
                    </w:txbxContent>
                  </v:textbox>
                  <w10:wrap type="square"/>
                </v:rect>
              </v:group>
            </w:pict>
          </mc:Fallback>
        </mc:AlternateContent>
      </w:r>
    </w:p>
    <w:p>
      <w:pPr>
        <w:pStyle w:val="Normal"/>
        <w:spacing w:before="18" w:after="0"/>
        <w:ind w:left="922"/>
        <w:rPr>
          <w:b/>
          <w:sz w:val="20"/>
        </w:rPr>
      </w:pPr>
      <w:bookmarkStart w:id="40" w:name="Tablo_14_Stratejik_Amaçlar,_Hedefler"/>
      <w:bookmarkEnd w:id="40"/>
      <w:r>
        <w:rPr>
          <w:b/>
          <w:sz w:val="20"/>
        </w:rPr>
        <w:t>Tablo</w:t>
      </w:r>
      <w:r>
        <w:rPr>
          <w:b/>
          <w:spacing w:val="-9"/>
          <w:sz w:val="20"/>
        </w:rPr>
        <w:t xml:space="preserve"> </w:t>
      </w:r>
      <w:r>
        <w:rPr>
          <w:b/>
          <w:sz w:val="20"/>
        </w:rPr>
        <w:t>14</w:t>
      </w:r>
      <w:r>
        <w:rPr>
          <w:b/>
          <w:spacing w:val="-4"/>
          <w:sz w:val="20"/>
        </w:rPr>
        <w:t xml:space="preserve"> </w:t>
      </w:r>
      <w:r>
        <w:rPr>
          <w:b/>
          <w:sz w:val="20"/>
        </w:rPr>
        <w:t>Stratejik</w:t>
      </w:r>
      <w:r>
        <w:rPr>
          <w:b/>
          <w:spacing w:val="-5"/>
          <w:sz w:val="20"/>
        </w:rPr>
        <w:t xml:space="preserve"> </w:t>
      </w:r>
      <w:r>
        <w:rPr>
          <w:b/>
          <w:sz w:val="20"/>
        </w:rPr>
        <w:t>Amaçlar,</w:t>
      </w:r>
      <w:r>
        <w:rPr>
          <w:b/>
          <w:spacing w:val="-6"/>
          <w:sz w:val="20"/>
        </w:rPr>
        <w:t xml:space="preserve"> </w:t>
      </w:r>
      <w:r>
        <w:rPr>
          <w:b/>
          <w:spacing w:val="-2"/>
          <w:sz w:val="20"/>
        </w:rPr>
        <w:t>Hedefler</w:t>
      </w:r>
    </w:p>
    <w:p>
      <w:pPr>
        <w:pStyle w:val="BodyText"/>
        <w:spacing w:before="44" w:after="0"/>
        <w:rPr>
          <w:b/>
          <w:sz w:val="20"/>
        </w:rPr>
      </w:pPr>
      <w:r>
        <w:rPr>
          <w:b/>
          <w:sz w:val="20"/>
        </w:rPr>
      </w:r>
    </w:p>
    <w:tbl>
      <w:tblPr>
        <w:tblStyle w:val="TableNormal"/>
        <w:tblW w:w="9581" w:type="dxa"/>
        <w:jc w:val="left"/>
        <w:tblInd w:w="816" w:type="dxa"/>
        <w:tblLayout w:type="fixed"/>
        <w:tblCellMar>
          <w:top w:w="0" w:type="dxa"/>
          <w:left w:w="5" w:type="dxa"/>
          <w:bottom w:w="0" w:type="dxa"/>
          <w:right w:w="0" w:type="dxa"/>
        </w:tblCellMar>
        <w:tblLook w:firstRow="1" w:noVBand="0" w:lastRow="1" w:firstColumn="1" w:lastColumn="1" w:noHBand="0" w:val="01e0"/>
      </w:tblPr>
      <w:tblGrid>
        <w:gridCol w:w="2430"/>
        <w:gridCol w:w="7150"/>
      </w:tblGrid>
      <w:tr>
        <w:trPr>
          <w:trHeight w:val="1093" w:hRule="atLeast"/>
        </w:trPr>
        <w:tc>
          <w:tcPr>
            <w:tcW w:w="2430" w:type="dxa"/>
            <w:tcBorders>
              <w:top w:val="single" w:sz="4" w:space="0" w:color="C0504D"/>
              <w:left w:val="single" w:sz="4" w:space="0" w:color="C0504D"/>
              <w:bottom w:val="single" w:sz="4" w:space="0" w:color="000000"/>
            </w:tcBorders>
            <w:shd w:color="auto" w:fill="933634" w:val="clear"/>
          </w:tcPr>
          <w:p>
            <w:pPr>
              <w:pStyle w:val="TableParagraph"/>
              <w:widowControl w:val="false"/>
              <w:spacing w:before="161" w:after="0"/>
              <w:jc w:val="left"/>
              <w:rPr>
                <w:b/>
              </w:rPr>
            </w:pPr>
            <w:r>
              <w:rPr>
                <w:b/>
                <w:kern w:val="0"/>
                <w:sz w:val="22"/>
                <w:szCs w:val="22"/>
                <w:lang w:eastAsia="en-US" w:bidi="ar-SA"/>
              </w:rPr>
            </w:r>
          </w:p>
          <w:p>
            <w:pPr>
              <w:pStyle w:val="TableParagraph"/>
              <w:widowControl w:val="false"/>
              <w:spacing w:before="0" w:after="0"/>
              <w:ind w:right="104"/>
              <w:jc w:val="right"/>
              <w:rPr>
                <w:rFonts w:ascii="Calibri" w:hAnsi="Calibri"/>
                <w:b/>
              </w:rPr>
            </w:pPr>
            <w:r>
              <w:rPr>
                <w:rFonts w:ascii="Calibri" w:hAnsi="Calibri"/>
                <w:b/>
                <w:color w:val="FFFFFF"/>
                <w:kern w:val="0"/>
                <w:sz w:val="22"/>
                <w:szCs w:val="22"/>
                <w:lang w:eastAsia="en-US" w:bidi="ar-SA"/>
              </w:rPr>
              <w:t>AMAÇ</w:t>
            </w:r>
            <w:r>
              <w:rPr>
                <w:rFonts w:ascii="Calibri" w:hAnsi="Calibri"/>
                <w:b/>
                <w:color w:val="FFFFFF"/>
                <w:spacing w:val="-8"/>
                <w:kern w:val="0"/>
                <w:sz w:val="22"/>
                <w:szCs w:val="22"/>
                <w:lang w:eastAsia="en-US" w:bidi="ar-SA"/>
              </w:rPr>
              <w:t xml:space="preserve"> </w:t>
            </w:r>
            <w:r>
              <w:rPr>
                <w:rFonts w:ascii="Calibri" w:hAnsi="Calibri"/>
                <w:b/>
                <w:color w:val="FFFFFF"/>
                <w:kern w:val="0"/>
                <w:sz w:val="22"/>
                <w:szCs w:val="22"/>
                <w:lang w:eastAsia="en-US" w:bidi="ar-SA"/>
              </w:rPr>
              <w:t>1</w:t>
            </w:r>
            <w:r>
              <w:rPr>
                <w:rFonts w:ascii="Calibri" w:hAnsi="Calibri"/>
                <w:b/>
                <w:color w:val="FFFFFF"/>
                <w:spacing w:val="-5"/>
                <w:kern w:val="0"/>
                <w:sz w:val="22"/>
                <w:szCs w:val="22"/>
                <w:lang w:eastAsia="en-US" w:bidi="ar-SA"/>
              </w:rPr>
              <w:t xml:space="preserve"> </w:t>
            </w:r>
            <w:r>
              <w:rPr>
                <w:rFonts w:ascii="Calibri" w:hAnsi="Calibri"/>
                <w:b/>
                <w:color w:val="FFFFFF"/>
                <w:spacing w:val="-4"/>
                <w:kern w:val="0"/>
                <w:sz w:val="22"/>
                <w:szCs w:val="22"/>
                <w:lang w:eastAsia="en-US" w:bidi="ar-SA"/>
              </w:rPr>
              <w:t>(A1)</w:t>
            </w:r>
          </w:p>
        </w:tc>
        <w:tc>
          <w:tcPr>
            <w:tcW w:w="7150" w:type="dxa"/>
            <w:tcBorders>
              <w:top w:val="single" w:sz="4" w:space="0" w:color="C0504D"/>
              <w:bottom w:val="single" w:sz="4" w:space="0" w:color="000000"/>
              <w:right w:val="single" w:sz="4" w:space="0" w:color="C0504D"/>
            </w:tcBorders>
            <w:shd w:color="auto" w:fill="933634" w:val="clear"/>
          </w:tcPr>
          <w:p>
            <w:pPr>
              <w:pStyle w:val="TableParagraph"/>
              <w:widowControl w:val="false"/>
              <w:spacing w:lineRule="atLeast" w:line="270" w:before="0" w:after="0"/>
              <w:ind w:left="110" w:right="110"/>
              <w:jc w:val="both"/>
              <w:rPr>
                <w:rFonts w:ascii="Calibri" w:hAnsi="Calibri"/>
                <w:b/>
              </w:rPr>
            </w:pPr>
            <w:r>
              <w:rPr>
                <w:rFonts w:ascii="Calibri" w:hAnsi="Calibri"/>
                <w:b/>
                <w:color w:val="FFFFFF"/>
                <w:kern w:val="0"/>
                <w:sz w:val="22"/>
                <w:szCs w:val="22"/>
                <w:lang w:eastAsia="en-US" w:bidi="ar-SA"/>
              </w:rPr>
              <w:t>Temel eğitimde öğrencil</w:t>
            </w:r>
            <w:bookmarkStart w:id="41" w:name="_bookmark9"/>
            <w:bookmarkEnd w:id="41"/>
            <w:r>
              <w:rPr>
                <w:rFonts w:ascii="Calibri" w:hAnsi="Calibri"/>
                <w:b/>
                <w:color w:val="FFFFFF"/>
                <w:kern w:val="0"/>
                <w:sz w:val="22"/>
                <w:szCs w:val="22"/>
                <w:lang w:eastAsia="en-US" w:bidi="ar-SA"/>
              </w:rPr>
              <w:t>erin kaliteli eğitime erişimleri fırsat eşitliği temelinde artırılarak bilişsel, duyuşsal ve fiziksel olarak çok yönlü</w:t>
            </w:r>
            <w:r>
              <w:rPr>
                <w:rFonts w:ascii="Calibri" w:hAnsi="Calibri"/>
                <w:b/>
                <w:color w:val="FFFFFF"/>
                <w:spacing w:val="40"/>
                <w:kern w:val="0"/>
                <w:sz w:val="22"/>
                <w:szCs w:val="22"/>
                <w:lang w:eastAsia="en-US" w:bidi="ar-SA"/>
              </w:rPr>
              <w:t xml:space="preserve"> </w:t>
            </w:r>
            <w:r>
              <w:rPr>
                <w:rFonts w:ascii="Calibri" w:hAnsi="Calibri"/>
                <w:b/>
                <w:color w:val="FFFFFF"/>
                <w:kern w:val="0"/>
                <w:sz w:val="22"/>
                <w:szCs w:val="22"/>
                <w:lang w:eastAsia="en-US" w:bidi="ar-SA"/>
              </w:rPr>
              <w:t xml:space="preserve">gelişimleri sağlanacak ve temel hayat becerilerini edinmiş öğrenciler </w:t>
            </w:r>
            <w:r>
              <w:rPr>
                <w:rFonts w:ascii="Calibri" w:hAnsi="Calibri"/>
                <w:b/>
                <w:color w:val="FFFFFF"/>
                <w:spacing w:val="-2"/>
                <w:kern w:val="0"/>
                <w:sz w:val="22"/>
                <w:szCs w:val="22"/>
                <w:lang w:eastAsia="en-US" w:bidi="ar-SA"/>
              </w:rPr>
              <w:t>yetiştirilecektir.</w:t>
            </w:r>
          </w:p>
        </w:tc>
      </w:tr>
      <w:tr>
        <w:trPr>
          <w:trHeight w:val="556" w:hRule="atLeast"/>
        </w:trPr>
        <w:tc>
          <w:tcPr>
            <w:tcW w:w="24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6" w:after="0"/>
              <w:ind w:right="98"/>
              <w:jc w:val="right"/>
              <w:rPr>
                <w:rFonts w:ascii="Calibri" w:hAnsi="Calibri"/>
                <w:b/>
              </w:rPr>
            </w:pPr>
            <w:r>
              <w:rPr>
                <w:rFonts w:ascii="Calibri" w:hAnsi="Calibri"/>
                <w:b/>
                <w:kern w:val="0"/>
                <w:sz w:val="22"/>
                <w:szCs w:val="22"/>
                <w:lang w:eastAsia="en-US" w:bidi="ar-SA"/>
              </w:rPr>
              <w:t>Hedef</w:t>
            </w:r>
            <w:r>
              <w:rPr>
                <w:rFonts w:ascii="Calibri" w:hAnsi="Calibri"/>
                <w:b/>
                <w:spacing w:val="-4"/>
                <w:kern w:val="0"/>
                <w:sz w:val="22"/>
                <w:szCs w:val="22"/>
                <w:lang w:eastAsia="en-US" w:bidi="ar-SA"/>
              </w:rPr>
              <w:t xml:space="preserve"> </w:t>
            </w:r>
            <w:r>
              <w:rPr>
                <w:rFonts w:ascii="Calibri" w:hAnsi="Calibri"/>
                <w:b/>
                <w:kern w:val="0"/>
                <w:sz w:val="22"/>
                <w:szCs w:val="22"/>
                <w:lang w:eastAsia="en-US" w:bidi="ar-SA"/>
              </w:rPr>
              <w:t>1.1</w:t>
            </w:r>
            <w:r>
              <w:rPr>
                <w:rFonts w:ascii="Calibri" w:hAnsi="Calibri"/>
                <w:b/>
                <w:spacing w:val="-6"/>
                <w:kern w:val="0"/>
                <w:sz w:val="22"/>
                <w:szCs w:val="22"/>
                <w:lang w:eastAsia="en-US" w:bidi="ar-SA"/>
              </w:rPr>
              <w:t xml:space="preserve"> </w:t>
            </w:r>
            <w:r>
              <w:rPr>
                <w:rFonts w:ascii="Calibri" w:hAnsi="Calibri"/>
                <w:b/>
                <w:spacing w:val="-2"/>
                <w:kern w:val="0"/>
                <w:sz w:val="22"/>
                <w:szCs w:val="22"/>
                <w:lang w:eastAsia="en-US" w:bidi="ar-SA"/>
              </w:rPr>
              <w:t>(H1.1)</w:t>
            </w:r>
          </w:p>
        </w:tc>
        <w:tc>
          <w:tcPr>
            <w:tcW w:w="71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70" w:before="0" w:after="0"/>
              <w:ind w:left="105" w:right="115"/>
              <w:jc w:val="left"/>
              <w:rPr>
                <w:rFonts w:ascii="Calibri" w:hAnsi="Calibri"/>
              </w:rPr>
            </w:pPr>
            <w:r>
              <w:rPr>
                <w:rFonts w:ascii="Calibri" w:hAnsi="Calibri"/>
                <w:kern w:val="0"/>
                <w:sz w:val="22"/>
                <w:szCs w:val="22"/>
                <w:lang w:eastAsia="en-US" w:bidi="ar-SA"/>
              </w:rPr>
              <w:t>Öğrencilerin bilimsel, kültürel, sanatsal, sportif ve toplum hizmeti alanlarında ders dışı ve sosyal etkinliklere katılım oranı artırılacaktır.</w:t>
            </w:r>
          </w:p>
        </w:tc>
      </w:tr>
      <w:tr>
        <w:trPr>
          <w:trHeight w:val="537" w:hRule="atLeast"/>
        </w:trPr>
        <w:tc>
          <w:tcPr>
            <w:tcW w:w="243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36" w:after="0"/>
              <w:ind w:right="99"/>
              <w:jc w:val="right"/>
              <w:rPr>
                <w:rFonts w:ascii="Calibri" w:hAnsi="Calibri"/>
                <w:b/>
              </w:rPr>
            </w:pPr>
            <w:r>
              <w:rPr>
                <w:rFonts w:ascii="Calibri" w:hAnsi="Calibri"/>
                <w:b/>
                <w:color w:val="FFFFFF"/>
                <w:kern w:val="0"/>
                <w:sz w:val="22"/>
                <w:szCs w:val="22"/>
                <w:lang w:eastAsia="en-US" w:bidi="ar-SA"/>
              </w:rPr>
              <w:t>AMAÇ</w:t>
            </w:r>
            <w:r>
              <w:rPr>
                <w:rFonts w:ascii="Calibri" w:hAnsi="Calibri"/>
                <w:b/>
                <w:color w:val="FFFFFF"/>
                <w:spacing w:val="-8"/>
                <w:kern w:val="0"/>
                <w:sz w:val="22"/>
                <w:szCs w:val="22"/>
                <w:lang w:eastAsia="en-US" w:bidi="ar-SA"/>
              </w:rPr>
              <w:t xml:space="preserve"> </w:t>
            </w:r>
            <w:r>
              <w:rPr>
                <w:rFonts w:ascii="Calibri" w:hAnsi="Calibri"/>
                <w:b/>
                <w:color w:val="FFFFFF"/>
                <w:kern w:val="0"/>
                <w:sz w:val="22"/>
                <w:szCs w:val="22"/>
                <w:lang w:eastAsia="en-US" w:bidi="ar-SA"/>
              </w:rPr>
              <w:t>2</w:t>
            </w:r>
            <w:r>
              <w:rPr>
                <w:rFonts w:ascii="Calibri" w:hAnsi="Calibri"/>
                <w:b/>
                <w:color w:val="FFFFFF"/>
                <w:spacing w:val="-5"/>
                <w:kern w:val="0"/>
                <w:sz w:val="22"/>
                <w:szCs w:val="22"/>
                <w:lang w:eastAsia="en-US" w:bidi="ar-SA"/>
              </w:rPr>
              <w:t xml:space="preserve"> </w:t>
            </w:r>
            <w:r>
              <w:rPr>
                <w:rFonts w:ascii="Calibri" w:hAnsi="Calibri"/>
                <w:b/>
                <w:color w:val="FFFFFF"/>
                <w:spacing w:val="-4"/>
                <w:kern w:val="0"/>
                <w:sz w:val="22"/>
                <w:szCs w:val="22"/>
                <w:lang w:eastAsia="en-US" w:bidi="ar-SA"/>
              </w:rPr>
              <w:t>(A2)</w:t>
            </w:r>
          </w:p>
        </w:tc>
        <w:tc>
          <w:tcPr>
            <w:tcW w:w="715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tabs>
                <w:tab w:val="clear" w:pos="720"/>
                <w:tab w:val="left" w:pos="1361" w:leader="none"/>
                <w:tab w:val="left" w:pos="3087" w:leader="none"/>
                <w:tab w:val="left" w:pos="6544" w:leader="none"/>
              </w:tabs>
              <w:spacing w:lineRule="atLeast" w:line="270" w:before="0" w:after="0"/>
              <w:ind w:left="105" w:right="115"/>
              <w:jc w:val="left"/>
              <w:rPr>
                <w:rFonts w:ascii="Calibri" w:hAnsi="Calibri"/>
                <w:b/>
              </w:rPr>
            </w:pPr>
            <w:r>
              <w:rPr>
                <w:rFonts w:ascii="Calibri" w:hAnsi="Calibri"/>
                <w:b/>
                <w:color w:val="FFFFFF"/>
                <w:spacing w:val="-2"/>
                <w:kern w:val="0"/>
                <w:sz w:val="22"/>
                <w:szCs w:val="22"/>
                <w:lang w:eastAsia="en-US" w:bidi="ar-SA"/>
              </w:rPr>
              <w:t>Öğrencilere</w:t>
            </w:r>
            <w:r>
              <w:rPr>
                <w:rFonts w:ascii="Calibri" w:hAnsi="Calibri"/>
                <w:b/>
                <w:color w:val="FFFFFF"/>
                <w:kern w:val="0"/>
                <w:sz w:val="22"/>
                <w:szCs w:val="22"/>
                <w:lang w:eastAsia="en-US" w:bidi="ar-SA"/>
              </w:rPr>
              <w:tab/>
            </w:r>
            <w:r>
              <w:rPr>
                <w:rFonts w:ascii="Calibri" w:hAnsi="Calibri"/>
                <w:b/>
                <w:color w:val="FFFFFF"/>
                <w:spacing w:val="-2"/>
                <w:kern w:val="0"/>
                <w:sz w:val="22"/>
                <w:szCs w:val="22"/>
                <w:lang w:eastAsia="en-US" w:bidi="ar-SA"/>
              </w:rPr>
              <w:t>medeniyetimizin</w:t>
            </w:r>
            <w:r>
              <w:rPr>
                <w:rFonts w:ascii="Calibri" w:hAnsi="Calibri"/>
                <w:b/>
                <w:color w:val="FFFFFF"/>
                <w:kern w:val="0"/>
                <w:sz w:val="22"/>
                <w:szCs w:val="22"/>
                <w:lang w:eastAsia="en-US" w:bidi="ar-SA"/>
              </w:rPr>
              <w:tab/>
              <w:t>ve</w:t>
            </w:r>
            <w:r>
              <w:rPr>
                <w:rFonts w:ascii="Calibri" w:hAnsi="Calibri"/>
                <w:b/>
                <w:color w:val="FFFFFF"/>
                <w:spacing w:val="80"/>
                <w:kern w:val="0"/>
                <w:sz w:val="22"/>
                <w:szCs w:val="22"/>
                <w:lang w:eastAsia="en-US" w:bidi="ar-SA"/>
              </w:rPr>
              <w:t xml:space="preserve"> </w:t>
            </w:r>
            <w:r>
              <w:rPr>
                <w:rFonts w:ascii="Calibri" w:hAnsi="Calibri"/>
                <w:b/>
                <w:color w:val="FFFFFF"/>
                <w:kern w:val="0"/>
                <w:sz w:val="22"/>
                <w:szCs w:val="22"/>
                <w:lang w:eastAsia="en-US" w:bidi="ar-SA"/>
              </w:rPr>
              <w:t>insanlığın</w:t>
            </w:r>
            <w:r>
              <w:rPr>
                <w:rFonts w:ascii="Calibri" w:hAnsi="Calibri"/>
                <w:b/>
                <w:color w:val="FFFFFF"/>
                <w:spacing w:val="80"/>
                <w:kern w:val="0"/>
                <w:sz w:val="22"/>
                <w:szCs w:val="22"/>
                <w:lang w:eastAsia="en-US" w:bidi="ar-SA"/>
              </w:rPr>
              <w:t xml:space="preserve"> </w:t>
            </w:r>
            <w:r>
              <w:rPr>
                <w:rFonts w:ascii="Calibri" w:hAnsi="Calibri"/>
                <w:b/>
                <w:color w:val="FFFFFF"/>
                <w:kern w:val="0"/>
                <w:sz w:val="22"/>
                <w:szCs w:val="22"/>
                <w:lang w:eastAsia="en-US" w:bidi="ar-SA"/>
              </w:rPr>
              <w:t>ortak</w:t>
            </w:r>
            <w:r>
              <w:rPr>
                <w:rFonts w:ascii="Calibri" w:hAnsi="Calibri"/>
                <w:b/>
                <w:color w:val="FFFFFF"/>
                <w:spacing w:val="80"/>
                <w:kern w:val="0"/>
                <w:sz w:val="22"/>
                <w:szCs w:val="22"/>
                <w:lang w:eastAsia="en-US" w:bidi="ar-SA"/>
              </w:rPr>
              <w:t xml:space="preserve"> </w:t>
            </w:r>
            <w:r>
              <w:rPr>
                <w:rFonts w:ascii="Calibri" w:hAnsi="Calibri"/>
                <w:b/>
                <w:color w:val="FFFFFF"/>
                <w:kern w:val="0"/>
                <w:sz w:val="22"/>
                <w:szCs w:val="22"/>
                <w:lang w:eastAsia="en-US" w:bidi="ar-SA"/>
              </w:rPr>
              <w:t>değerleriyle</w:t>
              <w:tab/>
            </w:r>
            <w:r>
              <w:rPr>
                <w:rFonts w:ascii="Calibri" w:hAnsi="Calibri"/>
                <w:b/>
                <w:color w:val="FFFFFF"/>
                <w:spacing w:val="-2"/>
                <w:kern w:val="0"/>
                <w:sz w:val="22"/>
                <w:szCs w:val="22"/>
                <w:lang w:eastAsia="en-US" w:bidi="ar-SA"/>
              </w:rPr>
              <w:t xml:space="preserve">çağın </w:t>
            </w:r>
            <w:r>
              <w:rPr>
                <w:rFonts w:ascii="Calibri" w:hAnsi="Calibri"/>
                <w:b/>
                <w:color w:val="FFFFFF"/>
                <w:kern w:val="0"/>
                <w:sz w:val="22"/>
                <w:szCs w:val="22"/>
                <w:lang w:eastAsia="en-US" w:bidi="ar-SA"/>
              </w:rPr>
              <w:t>gereklerine uygun bilgi, beceri, tutum ve davranışlar kazandırılacaktır.</w:t>
            </w:r>
          </w:p>
        </w:tc>
      </w:tr>
      <w:tr>
        <w:trPr>
          <w:trHeight w:val="534" w:hRule="atLeast"/>
        </w:trPr>
        <w:tc>
          <w:tcPr>
            <w:tcW w:w="24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3" w:after="0"/>
              <w:ind w:right="98"/>
              <w:jc w:val="right"/>
              <w:rPr>
                <w:rFonts w:ascii="Calibri" w:hAnsi="Calibri"/>
                <w:b/>
              </w:rPr>
            </w:pPr>
            <w:r>
              <w:rPr>
                <w:rFonts w:ascii="Calibri" w:hAnsi="Calibri"/>
                <w:b/>
                <w:kern w:val="0"/>
                <w:sz w:val="22"/>
                <w:szCs w:val="22"/>
                <w:lang w:eastAsia="en-US" w:bidi="ar-SA"/>
              </w:rPr>
              <w:t>Hedef</w:t>
            </w:r>
            <w:r>
              <w:rPr>
                <w:rFonts w:ascii="Calibri" w:hAnsi="Calibri"/>
                <w:b/>
                <w:spacing w:val="-4"/>
                <w:kern w:val="0"/>
                <w:sz w:val="22"/>
                <w:szCs w:val="22"/>
                <w:lang w:eastAsia="en-US" w:bidi="ar-SA"/>
              </w:rPr>
              <w:t xml:space="preserve"> </w:t>
            </w:r>
            <w:r>
              <w:rPr>
                <w:rFonts w:ascii="Calibri" w:hAnsi="Calibri"/>
                <w:b/>
                <w:kern w:val="0"/>
                <w:sz w:val="22"/>
                <w:szCs w:val="22"/>
                <w:lang w:eastAsia="en-US" w:bidi="ar-SA"/>
              </w:rPr>
              <w:t>2.1</w:t>
            </w:r>
            <w:r>
              <w:rPr>
                <w:rFonts w:ascii="Calibri" w:hAnsi="Calibri"/>
                <w:b/>
                <w:spacing w:val="-6"/>
                <w:kern w:val="0"/>
                <w:sz w:val="22"/>
                <w:szCs w:val="22"/>
                <w:lang w:eastAsia="en-US" w:bidi="ar-SA"/>
              </w:rPr>
              <w:t xml:space="preserve"> </w:t>
            </w:r>
            <w:r>
              <w:rPr>
                <w:rFonts w:ascii="Calibri" w:hAnsi="Calibri"/>
                <w:b/>
                <w:spacing w:val="-2"/>
                <w:kern w:val="0"/>
                <w:sz w:val="22"/>
                <w:szCs w:val="22"/>
                <w:lang w:eastAsia="en-US" w:bidi="ar-SA"/>
              </w:rPr>
              <w:t>(H2.1)</w:t>
            </w:r>
          </w:p>
        </w:tc>
        <w:tc>
          <w:tcPr>
            <w:tcW w:w="71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7" w:before="0" w:after="0"/>
              <w:ind w:left="105"/>
              <w:jc w:val="left"/>
              <w:rPr>
                <w:rFonts w:ascii="Calibri" w:hAnsi="Calibri"/>
              </w:rPr>
            </w:pPr>
            <w:r>
              <w:rPr>
                <w:rFonts w:ascii="Calibri" w:hAnsi="Calibri"/>
                <w:kern w:val="0"/>
                <w:sz w:val="22"/>
                <w:szCs w:val="22"/>
                <w:lang w:eastAsia="en-US" w:bidi="ar-SA"/>
              </w:rPr>
              <w:t>Öğrencilere</w:t>
            </w:r>
            <w:r>
              <w:rPr>
                <w:rFonts w:ascii="Calibri" w:hAnsi="Calibri"/>
                <w:spacing w:val="77"/>
                <w:kern w:val="0"/>
                <w:sz w:val="22"/>
                <w:szCs w:val="22"/>
                <w:lang w:eastAsia="en-US" w:bidi="ar-SA"/>
              </w:rPr>
              <w:t xml:space="preserve"> </w:t>
            </w:r>
            <w:r>
              <w:rPr>
                <w:rFonts w:ascii="Calibri" w:hAnsi="Calibri"/>
                <w:kern w:val="0"/>
                <w:sz w:val="22"/>
                <w:szCs w:val="22"/>
                <w:lang w:eastAsia="en-US" w:bidi="ar-SA"/>
              </w:rPr>
              <w:t>evrensel</w:t>
            </w:r>
            <w:r>
              <w:rPr>
                <w:rFonts w:ascii="Calibri" w:hAnsi="Calibri"/>
                <w:spacing w:val="56"/>
                <w:w w:val="150"/>
                <w:kern w:val="0"/>
                <w:sz w:val="22"/>
                <w:szCs w:val="22"/>
                <w:lang w:eastAsia="en-US" w:bidi="ar-SA"/>
              </w:rPr>
              <w:t xml:space="preserve"> </w:t>
            </w:r>
            <w:r>
              <w:rPr>
                <w:rFonts w:ascii="Calibri" w:hAnsi="Calibri"/>
                <w:kern w:val="0"/>
                <w:sz w:val="22"/>
                <w:szCs w:val="22"/>
                <w:lang w:eastAsia="en-US" w:bidi="ar-SA"/>
              </w:rPr>
              <w:t>değerler,</w:t>
            </w:r>
            <w:r>
              <w:rPr>
                <w:rFonts w:ascii="Calibri" w:hAnsi="Calibri"/>
                <w:spacing w:val="75"/>
                <w:kern w:val="0"/>
                <w:sz w:val="22"/>
                <w:szCs w:val="22"/>
                <w:lang w:eastAsia="en-US" w:bidi="ar-SA"/>
              </w:rPr>
              <w:t xml:space="preserve"> </w:t>
            </w:r>
            <w:r>
              <w:rPr>
                <w:rFonts w:ascii="Calibri" w:hAnsi="Calibri"/>
                <w:kern w:val="0"/>
                <w:sz w:val="22"/>
                <w:szCs w:val="22"/>
                <w:lang w:eastAsia="en-US" w:bidi="ar-SA"/>
              </w:rPr>
              <w:t>sağlıklı</w:t>
            </w:r>
            <w:r>
              <w:rPr>
                <w:rFonts w:ascii="Calibri" w:hAnsi="Calibri"/>
                <w:spacing w:val="79"/>
                <w:kern w:val="0"/>
                <w:sz w:val="22"/>
                <w:szCs w:val="22"/>
                <w:lang w:eastAsia="en-US" w:bidi="ar-SA"/>
              </w:rPr>
              <w:t xml:space="preserve"> </w:t>
            </w:r>
            <w:r>
              <w:rPr>
                <w:rFonts w:ascii="Calibri" w:hAnsi="Calibri"/>
                <w:kern w:val="0"/>
                <w:sz w:val="22"/>
                <w:szCs w:val="22"/>
                <w:lang w:eastAsia="en-US" w:bidi="ar-SA"/>
              </w:rPr>
              <w:t>yaşam</w:t>
            </w:r>
            <w:r>
              <w:rPr>
                <w:rFonts w:ascii="Calibri" w:hAnsi="Calibri"/>
                <w:spacing w:val="77"/>
                <w:kern w:val="0"/>
                <w:sz w:val="22"/>
                <w:szCs w:val="22"/>
                <w:lang w:eastAsia="en-US" w:bidi="ar-SA"/>
              </w:rPr>
              <w:t xml:space="preserve"> </w:t>
            </w:r>
            <w:r>
              <w:rPr>
                <w:rFonts w:ascii="Calibri" w:hAnsi="Calibri"/>
                <w:kern w:val="0"/>
                <w:sz w:val="22"/>
                <w:szCs w:val="22"/>
                <w:lang w:eastAsia="en-US" w:bidi="ar-SA"/>
              </w:rPr>
              <w:t>ve</w:t>
            </w:r>
            <w:r>
              <w:rPr>
                <w:rFonts w:ascii="Calibri" w:hAnsi="Calibri"/>
                <w:spacing w:val="77"/>
                <w:kern w:val="0"/>
                <w:sz w:val="22"/>
                <w:szCs w:val="22"/>
                <w:lang w:eastAsia="en-US" w:bidi="ar-SA"/>
              </w:rPr>
              <w:t xml:space="preserve"> </w:t>
            </w:r>
            <w:r>
              <w:rPr>
                <w:rFonts w:ascii="Calibri" w:hAnsi="Calibri"/>
                <w:kern w:val="0"/>
                <w:sz w:val="22"/>
                <w:szCs w:val="22"/>
                <w:lang w:eastAsia="en-US" w:bidi="ar-SA"/>
              </w:rPr>
              <w:t>çevre</w:t>
            </w:r>
            <w:r>
              <w:rPr>
                <w:rFonts w:ascii="Calibri" w:hAnsi="Calibri"/>
                <w:spacing w:val="78"/>
                <w:kern w:val="0"/>
                <w:sz w:val="22"/>
                <w:szCs w:val="22"/>
                <w:lang w:eastAsia="en-US" w:bidi="ar-SA"/>
              </w:rPr>
              <w:t xml:space="preserve"> </w:t>
            </w:r>
            <w:r>
              <w:rPr>
                <w:rFonts w:ascii="Calibri" w:hAnsi="Calibri"/>
                <w:kern w:val="0"/>
                <w:sz w:val="22"/>
                <w:szCs w:val="22"/>
                <w:lang w:eastAsia="en-US" w:bidi="ar-SA"/>
              </w:rPr>
              <w:t>bilinci</w:t>
            </w:r>
            <w:r>
              <w:rPr>
                <w:rFonts w:ascii="Calibri" w:hAnsi="Calibri"/>
                <w:spacing w:val="79"/>
                <w:kern w:val="0"/>
                <w:sz w:val="22"/>
                <w:szCs w:val="22"/>
                <w:lang w:eastAsia="en-US" w:bidi="ar-SA"/>
              </w:rPr>
              <w:t xml:space="preserve"> </w:t>
            </w:r>
            <w:r>
              <w:rPr>
                <w:rFonts w:ascii="Calibri" w:hAnsi="Calibri"/>
                <w:spacing w:val="-2"/>
                <w:kern w:val="0"/>
                <w:sz w:val="22"/>
                <w:szCs w:val="22"/>
                <w:lang w:eastAsia="en-US" w:bidi="ar-SA"/>
              </w:rPr>
              <w:t>duyarlılığı</w:t>
            </w:r>
          </w:p>
          <w:p>
            <w:pPr>
              <w:pStyle w:val="TableParagraph"/>
              <w:widowControl w:val="false"/>
              <w:spacing w:lineRule="exact" w:line="247" w:before="0" w:after="0"/>
              <w:ind w:left="105"/>
              <w:jc w:val="left"/>
              <w:rPr>
                <w:rFonts w:ascii="Calibri" w:hAnsi="Calibri"/>
              </w:rPr>
            </w:pPr>
            <w:r>
              <w:rPr>
                <w:rFonts w:ascii="Calibri" w:hAnsi="Calibri"/>
                <w:spacing w:val="-2"/>
                <w:kern w:val="0"/>
                <w:sz w:val="22"/>
                <w:szCs w:val="22"/>
                <w:lang w:eastAsia="en-US" w:bidi="ar-SA"/>
              </w:rPr>
              <w:t>kazandırılacaktır.</w:t>
            </w:r>
          </w:p>
        </w:tc>
      </w:tr>
      <w:tr>
        <w:trPr>
          <w:trHeight w:val="556" w:hRule="atLeast"/>
        </w:trPr>
        <w:tc>
          <w:tcPr>
            <w:tcW w:w="243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46" w:after="0"/>
              <w:ind w:right="99"/>
              <w:jc w:val="right"/>
              <w:rPr>
                <w:rFonts w:ascii="Calibri" w:hAnsi="Calibri"/>
                <w:b/>
              </w:rPr>
            </w:pPr>
            <w:r>
              <w:rPr>
                <w:rFonts w:ascii="Calibri" w:hAnsi="Calibri"/>
                <w:b/>
                <w:color w:val="FFFFFF"/>
                <w:kern w:val="0"/>
                <w:sz w:val="22"/>
                <w:szCs w:val="22"/>
                <w:lang w:eastAsia="en-US" w:bidi="ar-SA"/>
              </w:rPr>
              <w:t>AMAÇ</w:t>
            </w:r>
            <w:r>
              <w:rPr>
                <w:rFonts w:ascii="Calibri" w:hAnsi="Calibri"/>
                <w:b/>
                <w:color w:val="FFFFFF"/>
                <w:spacing w:val="-8"/>
                <w:kern w:val="0"/>
                <w:sz w:val="22"/>
                <w:szCs w:val="22"/>
                <w:lang w:eastAsia="en-US" w:bidi="ar-SA"/>
              </w:rPr>
              <w:t xml:space="preserve"> </w:t>
            </w:r>
            <w:r>
              <w:rPr>
                <w:rFonts w:ascii="Calibri" w:hAnsi="Calibri"/>
                <w:b/>
                <w:color w:val="FFFFFF"/>
                <w:kern w:val="0"/>
                <w:sz w:val="22"/>
                <w:szCs w:val="22"/>
                <w:lang w:eastAsia="en-US" w:bidi="ar-SA"/>
              </w:rPr>
              <w:t>3</w:t>
            </w:r>
            <w:r>
              <w:rPr>
                <w:rFonts w:ascii="Calibri" w:hAnsi="Calibri"/>
                <w:b/>
                <w:color w:val="FFFFFF"/>
                <w:spacing w:val="-5"/>
                <w:kern w:val="0"/>
                <w:sz w:val="22"/>
                <w:szCs w:val="22"/>
                <w:lang w:eastAsia="en-US" w:bidi="ar-SA"/>
              </w:rPr>
              <w:t xml:space="preserve"> </w:t>
            </w:r>
            <w:r>
              <w:rPr>
                <w:rFonts w:ascii="Calibri" w:hAnsi="Calibri"/>
                <w:b/>
                <w:color w:val="FFFFFF"/>
                <w:spacing w:val="-4"/>
                <w:kern w:val="0"/>
                <w:sz w:val="22"/>
                <w:szCs w:val="22"/>
                <w:lang w:eastAsia="en-US" w:bidi="ar-SA"/>
              </w:rPr>
              <w:t>(A3)</w:t>
            </w:r>
          </w:p>
        </w:tc>
        <w:tc>
          <w:tcPr>
            <w:tcW w:w="715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atLeast" w:line="270" w:before="0" w:after="0"/>
              <w:ind w:left="105" w:right="115"/>
              <w:jc w:val="left"/>
              <w:rPr>
                <w:rFonts w:ascii="Calibri" w:hAnsi="Calibri"/>
                <w:b/>
              </w:rPr>
            </w:pPr>
            <w:r>
              <w:rPr>
                <w:rFonts w:ascii="Calibri" w:hAnsi="Calibri"/>
                <w:b/>
                <w:color w:val="FFFFFF"/>
                <w:kern w:val="0"/>
                <w:sz w:val="22"/>
                <w:szCs w:val="22"/>
                <w:lang w:eastAsia="en-US" w:bidi="ar-SA"/>
              </w:rPr>
              <w:t>Kurumun</w:t>
            </w:r>
            <w:r>
              <w:rPr>
                <w:rFonts w:ascii="Calibri" w:hAnsi="Calibri"/>
                <w:b/>
                <w:color w:val="FFFFFF"/>
                <w:spacing w:val="80"/>
                <w:kern w:val="0"/>
                <w:sz w:val="22"/>
                <w:szCs w:val="22"/>
                <w:lang w:eastAsia="en-US" w:bidi="ar-SA"/>
              </w:rPr>
              <w:t xml:space="preserve"> </w:t>
            </w:r>
            <w:r>
              <w:rPr>
                <w:rFonts w:ascii="Calibri" w:hAnsi="Calibri"/>
                <w:b/>
                <w:color w:val="FFFFFF"/>
                <w:kern w:val="0"/>
                <w:sz w:val="22"/>
                <w:szCs w:val="22"/>
                <w:lang w:eastAsia="en-US" w:bidi="ar-SA"/>
              </w:rPr>
              <w:t>insan</w:t>
            </w:r>
            <w:r>
              <w:rPr>
                <w:rFonts w:ascii="Calibri" w:hAnsi="Calibri"/>
                <w:b/>
                <w:color w:val="FFFFFF"/>
                <w:spacing w:val="80"/>
                <w:kern w:val="0"/>
                <w:sz w:val="22"/>
                <w:szCs w:val="22"/>
                <w:lang w:eastAsia="en-US" w:bidi="ar-SA"/>
              </w:rPr>
              <w:t xml:space="preserve"> </w:t>
            </w:r>
            <w:r>
              <w:rPr>
                <w:rFonts w:ascii="Calibri" w:hAnsi="Calibri"/>
                <w:b/>
                <w:color w:val="FFFFFF"/>
                <w:kern w:val="0"/>
                <w:sz w:val="22"/>
                <w:szCs w:val="22"/>
                <w:lang w:eastAsia="en-US" w:bidi="ar-SA"/>
              </w:rPr>
              <w:t>kaynağı</w:t>
            </w:r>
            <w:r>
              <w:rPr>
                <w:rFonts w:ascii="Calibri" w:hAnsi="Calibri"/>
                <w:b/>
                <w:color w:val="FFFFFF"/>
                <w:spacing w:val="40"/>
                <w:kern w:val="0"/>
                <w:sz w:val="22"/>
                <w:szCs w:val="22"/>
                <w:lang w:eastAsia="en-US" w:bidi="ar-SA"/>
              </w:rPr>
              <w:t xml:space="preserve"> </w:t>
            </w:r>
            <w:r>
              <w:rPr>
                <w:rFonts w:ascii="Calibri" w:hAnsi="Calibri"/>
                <w:b/>
                <w:color w:val="FFFFFF"/>
                <w:kern w:val="0"/>
                <w:sz w:val="22"/>
                <w:szCs w:val="22"/>
                <w:lang w:eastAsia="en-US" w:bidi="ar-SA"/>
              </w:rPr>
              <w:t>kapasitesini</w:t>
            </w:r>
            <w:r>
              <w:rPr>
                <w:rFonts w:ascii="Calibri" w:hAnsi="Calibri"/>
                <w:b/>
                <w:color w:val="FFFFFF"/>
                <w:spacing w:val="40"/>
                <w:kern w:val="0"/>
                <w:sz w:val="22"/>
                <w:szCs w:val="22"/>
                <w:lang w:eastAsia="en-US" w:bidi="ar-SA"/>
              </w:rPr>
              <w:t xml:space="preserve"> </w:t>
            </w:r>
            <w:r>
              <w:rPr>
                <w:rFonts w:ascii="Calibri" w:hAnsi="Calibri"/>
                <w:b/>
                <w:color w:val="FFFFFF"/>
                <w:kern w:val="0"/>
                <w:sz w:val="22"/>
                <w:szCs w:val="22"/>
                <w:lang w:eastAsia="en-US" w:bidi="ar-SA"/>
              </w:rPr>
              <w:t>geliştirerek</w:t>
            </w:r>
            <w:r>
              <w:rPr>
                <w:rFonts w:ascii="Calibri" w:hAnsi="Calibri"/>
                <w:b/>
                <w:color w:val="FFFFFF"/>
                <w:spacing w:val="80"/>
                <w:kern w:val="0"/>
                <w:sz w:val="22"/>
                <w:szCs w:val="22"/>
                <w:lang w:eastAsia="en-US" w:bidi="ar-SA"/>
              </w:rPr>
              <w:t xml:space="preserve"> </w:t>
            </w:r>
            <w:r>
              <w:rPr>
                <w:rFonts w:ascii="Calibri" w:hAnsi="Calibri"/>
                <w:b/>
                <w:color w:val="FFFFFF"/>
                <w:kern w:val="0"/>
                <w:sz w:val="22"/>
                <w:szCs w:val="22"/>
                <w:lang w:eastAsia="en-US" w:bidi="ar-SA"/>
              </w:rPr>
              <w:t>ulusal</w:t>
            </w:r>
            <w:r>
              <w:rPr>
                <w:rFonts w:ascii="Calibri" w:hAnsi="Calibri"/>
                <w:b/>
                <w:color w:val="FFFFFF"/>
                <w:spacing w:val="40"/>
                <w:kern w:val="0"/>
                <w:sz w:val="22"/>
                <w:szCs w:val="22"/>
                <w:lang w:eastAsia="en-US" w:bidi="ar-SA"/>
              </w:rPr>
              <w:t xml:space="preserve"> </w:t>
            </w:r>
            <w:r>
              <w:rPr>
                <w:rFonts w:ascii="Calibri" w:hAnsi="Calibri"/>
                <w:b/>
                <w:color w:val="FFFFFF"/>
                <w:kern w:val="0"/>
                <w:sz w:val="22"/>
                <w:szCs w:val="22"/>
                <w:lang w:eastAsia="en-US" w:bidi="ar-SA"/>
              </w:rPr>
              <w:t>ve</w:t>
            </w:r>
            <w:r>
              <w:rPr>
                <w:rFonts w:ascii="Calibri" w:hAnsi="Calibri"/>
                <w:b/>
                <w:color w:val="FFFFFF"/>
                <w:spacing w:val="40"/>
                <w:kern w:val="0"/>
                <w:sz w:val="22"/>
                <w:szCs w:val="22"/>
                <w:lang w:eastAsia="en-US" w:bidi="ar-SA"/>
              </w:rPr>
              <w:t xml:space="preserve"> </w:t>
            </w:r>
            <w:r>
              <w:rPr>
                <w:rFonts w:ascii="Calibri" w:hAnsi="Calibri"/>
                <w:b/>
                <w:color w:val="FFFFFF"/>
                <w:kern w:val="0"/>
                <w:sz w:val="22"/>
                <w:szCs w:val="22"/>
                <w:lang w:eastAsia="en-US" w:bidi="ar-SA"/>
              </w:rPr>
              <w:t>uluslararası standartlara uygun eğitim hizmeti sunulacaktır.</w:t>
            </w:r>
          </w:p>
        </w:tc>
      </w:tr>
      <w:tr>
        <w:trPr>
          <w:trHeight w:val="494" w:hRule="atLeast"/>
        </w:trPr>
        <w:tc>
          <w:tcPr>
            <w:tcW w:w="24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right="98"/>
              <w:jc w:val="right"/>
              <w:rPr>
                <w:rFonts w:ascii="Calibri" w:hAnsi="Calibri"/>
                <w:b/>
              </w:rPr>
            </w:pPr>
            <w:r>
              <w:rPr>
                <w:rFonts w:ascii="Calibri" w:hAnsi="Calibri"/>
                <w:b/>
                <w:kern w:val="0"/>
                <w:sz w:val="22"/>
                <w:szCs w:val="22"/>
                <w:lang w:eastAsia="en-US" w:bidi="ar-SA"/>
              </w:rPr>
              <w:t>Hedef</w:t>
            </w:r>
            <w:r>
              <w:rPr>
                <w:rFonts w:ascii="Calibri" w:hAnsi="Calibri"/>
                <w:b/>
                <w:spacing w:val="-4"/>
                <w:kern w:val="0"/>
                <w:sz w:val="22"/>
                <w:szCs w:val="22"/>
                <w:lang w:eastAsia="en-US" w:bidi="ar-SA"/>
              </w:rPr>
              <w:t xml:space="preserve"> </w:t>
            </w:r>
            <w:r>
              <w:rPr>
                <w:rFonts w:ascii="Calibri" w:hAnsi="Calibri"/>
                <w:b/>
                <w:kern w:val="0"/>
                <w:sz w:val="22"/>
                <w:szCs w:val="22"/>
                <w:lang w:eastAsia="en-US" w:bidi="ar-SA"/>
              </w:rPr>
              <w:t>3.1</w:t>
            </w:r>
            <w:r>
              <w:rPr>
                <w:rFonts w:ascii="Calibri" w:hAnsi="Calibri"/>
                <w:b/>
                <w:spacing w:val="-6"/>
                <w:kern w:val="0"/>
                <w:sz w:val="22"/>
                <w:szCs w:val="22"/>
                <w:lang w:eastAsia="en-US" w:bidi="ar-SA"/>
              </w:rPr>
              <w:t xml:space="preserve"> </w:t>
            </w:r>
            <w:r>
              <w:rPr>
                <w:rFonts w:ascii="Calibri" w:hAnsi="Calibri"/>
                <w:b/>
                <w:spacing w:val="-2"/>
                <w:kern w:val="0"/>
                <w:sz w:val="22"/>
                <w:szCs w:val="22"/>
                <w:lang w:eastAsia="en-US" w:bidi="ar-SA"/>
              </w:rPr>
              <w:t>(H3.1)</w:t>
            </w:r>
          </w:p>
        </w:tc>
        <w:tc>
          <w:tcPr>
            <w:tcW w:w="71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jc w:val="left"/>
              <w:rPr>
                <w:rFonts w:ascii="Calibri" w:hAnsi="Calibri"/>
              </w:rPr>
            </w:pPr>
            <w:r>
              <w:rPr>
                <w:rFonts w:ascii="Calibri" w:hAnsi="Calibri"/>
                <w:kern w:val="0"/>
                <w:sz w:val="22"/>
                <w:szCs w:val="22"/>
                <w:lang w:eastAsia="en-US" w:bidi="ar-SA"/>
              </w:rPr>
              <w:t>Okul</w:t>
            </w:r>
            <w:r>
              <w:rPr>
                <w:rFonts w:ascii="Calibri" w:hAnsi="Calibri"/>
                <w:spacing w:val="-6"/>
                <w:kern w:val="0"/>
                <w:sz w:val="22"/>
                <w:szCs w:val="22"/>
                <w:lang w:eastAsia="en-US" w:bidi="ar-SA"/>
              </w:rPr>
              <w:t xml:space="preserve"> </w:t>
            </w:r>
            <w:r>
              <w:rPr>
                <w:rFonts w:ascii="Calibri" w:hAnsi="Calibri"/>
                <w:kern w:val="0"/>
                <w:sz w:val="22"/>
                <w:szCs w:val="22"/>
                <w:lang w:eastAsia="en-US" w:bidi="ar-SA"/>
              </w:rPr>
              <w:t>aile</w:t>
            </w:r>
            <w:r>
              <w:rPr>
                <w:rFonts w:ascii="Calibri" w:hAnsi="Calibri"/>
                <w:spacing w:val="-6"/>
                <w:kern w:val="0"/>
                <w:sz w:val="22"/>
                <w:szCs w:val="22"/>
                <w:lang w:eastAsia="en-US" w:bidi="ar-SA"/>
              </w:rPr>
              <w:t xml:space="preserve"> </w:t>
            </w:r>
            <w:r>
              <w:rPr>
                <w:rFonts w:ascii="Calibri" w:hAnsi="Calibri"/>
                <w:kern w:val="0"/>
                <w:sz w:val="22"/>
                <w:szCs w:val="22"/>
                <w:lang w:eastAsia="en-US" w:bidi="ar-SA"/>
              </w:rPr>
              <w:t>işbirliği</w:t>
            </w:r>
            <w:r>
              <w:rPr>
                <w:rFonts w:ascii="Calibri" w:hAnsi="Calibri"/>
                <w:spacing w:val="-4"/>
                <w:kern w:val="0"/>
                <w:sz w:val="22"/>
                <w:szCs w:val="22"/>
                <w:lang w:eastAsia="en-US" w:bidi="ar-SA"/>
              </w:rPr>
              <w:t xml:space="preserve"> </w:t>
            </w:r>
            <w:r>
              <w:rPr>
                <w:rFonts w:ascii="Calibri" w:hAnsi="Calibri"/>
                <w:kern w:val="0"/>
                <w:sz w:val="22"/>
                <w:szCs w:val="22"/>
                <w:lang w:eastAsia="en-US" w:bidi="ar-SA"/>
              </w:rPr>
              <w:t>sağlanarak</w:t>
            </w:r>
            <w:r>
              <w:rPr>
                <w:rFonts w:ascii="Calibri" w:hAnsi="Calibri"/>
                <w:spacing w:val="-4"/>
                <w:kern w:val="0"/>
                <w:sz w:val="22"/>
                <w:szCs w:val="22"/>
                <w:lang w:eastAsia="en-US" w:bidi="ar-SA"/>
              </w:rPr>
              <w:t xml:space="preserve"> </w:t>
            </w:r>
            <w:r>
              <w:rPr>
                <w:rFonts w:ascii="Calibri" w:hAnsi="Calibri"/>
                <w:kern w:val="0"/>
                <w:sz w:val="22"/>
                <w:szCs w:val="22"/>
                <w:lang w:eastAsia="en-US" w:bidi="ar-SA"/>
              </w:rPr>
              <w:t>kurum</w:t>
            </w:r>
            <w:r>
              <w:rPr>
                <w:rFonts w:ascii="Calibri" w:hAnsi="Calibri"/>
                <w:spacing w:val="-5"/>
                <w:kern w:val="0"/>
                <w:sz w:val="22"/>
                <w:szCs w:val="22"/>
                <w:lang w:eastAsia="en-US" w:bidi="ar-SA"/>
              </w:rPr>
              <w:t xml:space="preserve"> </w:t>
            </w:r>
            <w:r>
              <w:rPr>
                <w:rFonts w:ascii="Calibri" w:hAnsi="Calibri"/>
                <w:kern w:val="0"/>
                <w:sz w:val="22"/>
                <w:szCs w:val="22"/>
                <w:lang w:eastAsia="en-US" w:bidi="ar-SA"/>
              </w:rPr>
              <w:t>kültürü</w:t>
            </w:r>
            <w:r>
              <w:rPr>
                <w:rFonts w:ascii="Calibri" w:hAnsi="Calibri"/>
                <w:spacing w:val="-7"/>
                <w:kern w:val="0"/>
                <w:sz w:val="22"/>
                <w:szCs w:val="22"/>
                <w:lang w:eastAsia="en-US" w:bidi="ar-SA"/>
              </w:rPr>
              <w:t xml:space="preserve"> </w:t>
            </w:r>
            <w:r>
              <w:rPr>
                <w:rFonts w:ascii="Calibri" w:hAnsi="Calibri"/>
                <w:spacing w:val="-2"/>
                <w:kern w:val="0"/>
                <w:sz w:val="22"/>
                <w:szCs w:val="22"/>
                <w:lang w:eastAsia="en-US" w:bidi="ar-SA"/>
              </w:rPr>
              <w:t>geliştirilecektir.</w:t>
            </w:r>
          </w:p>
        </w:tc>
      </w:tr>
      <w:tr>
        <w:trPr>
          <w:trHeight w:val="277" w:hRule="atLeast"/>
        </w:trPr>
        <w:tc>
          <w:tcPr>
            <w:tcW w:w="243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2" w:before="6" w:after="0"/>
              <w:ind w:right="99"/>
              <w:jc w:val="right"/>
              <w:rPr>
                <w:rFonts w:ascii="Calibri" w:hAnsi="Calibri"/>
                <w:b/>
              </w:rPr>
            </w:pPr>
            <w:r>
              <w:rPr>
                <w:rFonts w:ascii="Calibri" w:hAnsi="Calibri"/>
                <w:b/>
                <w:color w:val="FFFFFF"/>
                <w:kern w:val="0"/>
                <w:sz w:val="22"/>
                <w:szCs w:val="22"/>
                <w:lang w:eastAsia="en-US" w:bidi="ar-SA"/>
              </w:rPr>
              <w:t>AMAÇ</w:t>
            </w:r>
            <w:r>
              <w:rPr>
                <w:rFonts w:ascii="Calibri" w:hAnsi="Calibri"/>
                <w:b/>
                <w:color w:val="FFFFFF"/>
                <w:spacing w:val="-8"/>
                <w:kern w:val="0"/>
                <w:sz w:val="22"/>
                <w:szCs w:val="22"/>
                <w:lang w:eastAsia="en-US" w:bidi="ar-SA"/>
              </w:rPr>
              <w:t xml:space="preserve"> </w:t>
            </w:r>
            <w:r>
              <w:rPr>
                <w:rFonts w:ascii="Calibri" w:hAnsi="Calibri"/>
                <w:b/>
                <w:color w:val="FFFFFF"/>
                <w:kern w:val="0"/>
                <w:sz w:val="22"/>
                <w:szCs w:val="22"/>
                <w:lang w:eastAsia="en-US" w:bidi="ar-SA"/>
              </w:rPr>
              <w:t>4</w:t>
            </w:r>
            <w:r>
              <w:rPr>
                <w:rFonts w:ascii="Calibri" w:hAnsi="Calibri"/>
                <w:b/>
                <w:color w:val="FFFFFF"/>
                <w:spacing w:val="-5"/>
                <w:kern w:val="0"/>
                <w:sz w:val="22"/>
                <w:szCs w:val="22"/>
                <w:lang w:eastAsia="en-US" w:bidi="ar-SA"/>
              </w:rPr>
              <w:t xml:space="preserve"> </w:t>
            </w:r>
            <w:r>
              <w:rPr>
                <w:rFonts w:ascii="Calibri" w:hAnsi="Calibri"/>
                <w:b/>
                <w:color w:val="FFFFFF"/>
                <w:spacing w:val="-4"/>
                <w:kern w:val="0"/>
                <w:sz w:val="22"/>
                <w:szCs w:val="22"/>
                <w:lang w:eastAsia="en-US" w:bidi="ar-SA"/>
              </w:rPr>
              <w:t>(A4)</w:t>
            </w:r>
          </w:p>
        </w:tc>
        <w:tc>
          <w:tcPr>
            <w:tcW w:w="715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56" w:before="1" w:after="0"/>
              <w:ind w:left="105"/>
              <w:jc w:val="left"/>
              <w:rPr>
                <w:rFonts w:ascii="Calibri" w:hAnsi="Calibri"/>
                <w:b/>
              </w:rPr>
            </w:pPr>
            <w:r>
              <w:rPr>
                <w:rFonts w:ascii="Calibri" w:hAnsi="Calibri"/>
                <w:b/>
                <w:color w:val="FFFFFF"/>
                <w:kern w:val="0"/>
                <w:sz w:val="22"/>
                <w:szCs w:val="22"/>
                <w:lang w:eastAsia="en-US" w:bidi="ar-SA"/>
              </w:rPr>
              <w:t>Eğitim</w:t>
            </w:r>
            <w:r>
              <w:rPr>
                <w:rFonts w:ascii="Calibri" w:hAnsi="Calibri"/>
                <w:b/>
                <w:color w:val="FFFFFF"/>
                <w:spacing w:val="-11"/>
                <w:kern w:val="0"/>
                <w:sz w:val="22"/>
                <w:szCs w:val="22"/>
                <w:lang w:eastAsia="en-US" w:bidi="ar-SA"/>
              </w:rPr>
              <w:t xml:space="preserve"> </w:t>
            </w:r>
            <w:r>
              <w:rPr>
                <w:rFonts w:ascii="Calibri" w:hAnsi="Calibri"/>
                <w:b/>
                <w:color w:val="FFFFFF"/>
                <w:kern w:val="0"/>
                <w:sz w:val="22"/>
                <w:szCs w:val="22"/>
                <w:lang w:eastAsia="en-US" w:bidi="ar-SA"/>
              </w:rPr>
              <w:t>ortamlarının</w:t>
            </w:r>
            <w:r>
              <w:rPr>
                <w:rFonts w:ascii="Calibri" w:hAnsi="Calibri"/>
                <w:b/>
                <w:color w:val="FFFFFF"/>
                <w:spacing w:val="-7"/>
                <w:kern w:val="0"/>
                <w:sz w:val="22"/>
                <w:szCs w:val="22"/>
                <w:lang w:eastAsia="en-US" w:bidi="ar-SA"/>
              </w:rPr>
              <w:t xml:space="preserve"> </w:t>
            </w:r>
            <w:r>
              <w:rPr>
                <w:rFonts w:ascii="Calibri" w:hAnsi="Calibri"/>
                <w:b/>
                <w:color w:val="FFFFFF"/>
                <w:kern w:val="0"/>
                <w:sz w:val="22"/>
                <w:szCs w:val="22"/>
                <w:lang w:eastAsia="en-US" w:bidi="ar-SA"/>
              </w:rPr>
              <w:t>fiziki</w:t>
            </w:r>
            <w:r>
              <w:rPr>
                <w:rFonts w:ascii="Calibri" w:hAnsi="Calibri"/>
                <w:b/>
                <w:color w:val="FFFFFF"/>
                <w:spacing w:val="-10"/>
                <w:kern w:val="0"/>
                <w:sz w:val="22"/>
                <w:szCs w:val="22"/>
                <w:lang w:eastAsia="en-US" w:bidi="ar-SA"/>
              </w:rPr>
              <w:t xml:space="preserve"> </w:t>
            </w:r>
            <w:r>
              <w:rPr>
                <w:rFonts w:ascii="Calibri" w:hAnsi="Calibri"/>
                <w:b/>
                <w:color w:val="FFFFFF"/>
                <w:kern w:val="0"/>
                <w:sz w:val="22"/>
                <w:szCs w:val="22"/>
                <w:lang w:eastAsia="en-US" w:bidi="ar-SA"/>
              </w:rPr>
              <w:t>imkânları</w:t>
            </w:r>
            <w:r>
              <w:rPr>
                <w:rFonts w:ascii="Calibri" w:hAnsi="Calibri"/>
                <w:b/>
                <w:color w:val="FFFFFF"/>
                <w:spacing w:val="-10"/>
                <w:kern w:val="0"/>
                <w:sz w:val="22"/>
                <w:szCs w:val="22"/>
                <w:lang w:eastAsia="en-US" w:bidi="ar-SA"/>
              </w:rPr>
              <w:t xml:space="preserve"> </w:t>
            </w:r>
            <w:r>
              <w:rPr>
                <w:rFonts w:ascii="Calibri" w:hAnsi="Calibri"/>
                <w:b/>
                <w:color w:val="FFFFFF"/>
                <w:spacing w:val="-2"/>
                <w:kern w:val="0"/>
                <w:sz w:val="22"/>
                <w:szCs w:val="22"/>
                <w:lang w:eastAsia="en-US" w:bidi="ar-SA"/>
              </w:rPr>
              <w:t>geliştirilecektir.</w:t>
            </w:r>
          </w:p>
        </w:tc>
      </w:tr>
      <w:tr>
        <w:trPr>
          <w:trHeight w:val="556" w:hRule="atLeast"/>
        </w:trPr>
        <w:tc>
          <w:tcPr>
            <w:tcW w:w="24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5" w:after="0"/>
              <w:ind w:right="98"/>
              <w:jc w:val="right"/>
              <w:rPr>
                <w:rFonts w:ascii="Calibri" w:hAnsi="Calibri"/>
                <w:b/>
              </w:rPr>
            </w:pPr>
            <w:r>
              <w:rPr>
                <w:rFonts w:ascii="Calibri" w:hAnsi="Calibri"/>
                <w:b/>
                <w:kern w:val="0"/>
                <w:sz w:val="22"/>
                <w:szCs w:val="22"/>
                <w:lang w:eastAsia="en-US" w:bidi="ar-SA"/>
              </w:rPr>
              <w:t>Hedef</w:t>
            </w:r>
            <w:r>
              <w:rPr>
                <w:rFonts w:ascii="Calibri" w:hAnsi="Calibri"/>
                <w:b/>
                <w:spacing w:val="-4"/>
                <w:kern w:val="0"/>
                <w:sz w:val="22"/>
                <w:szCs w:val="22"/>
                <w:lang w:eastAsia="en-US" w:bidi="ar-SA"/>
              </w:rPr>
              <w:t xml:space="preserve"> </w:t>
            </w:r>
            <w:r>
              <w:rPr>
                <w:rFonts w:ascii="Calibri" w:hAnsi="Calibri"/>
                <w:b/>
                <w:kern w:val="0"/>
                <w:sz w:val="22"/>
                <w:szCs w:val="22"/>
                <w:lang w:eastAsia="en-US" w:bidi="ar-SA"/>
              </w:rPr>
              <w:t>4.1</w:t>
            </w:r>
            <w:r>
              <w:rPr>
                <w:rFonts w:ascii="Calibri" w:hAnsi="Calibri"/>
                <w:b/>
                <w:spacing w:val="-6"/>
                <w:kern w:val="0"/>
                <w:sz w:val="22"/>
                <w:szCs w:val="22"/>
                <w:lang w:eastAsia="en-US" w:bidi="ar-SA"/>
              </w:rPr>
              <w:t xml:space="preserve"> </w:t>
            </w:r>
            <w:r>
              <w:rPr>
                <w:rFonts w:ascii="Calibri" w:hAnsi="Calibri"/>
                <w:b/>
                <w:spacing w:val="-2"/>
                <w:kern w:val="0"/>
                <w:sz w:val="22"/>
                <w:szCs w:val="22"/>
                <w:lang w:eastAsia="en-US" w:bidi="ar-SA"/>
              </w:rPr>
              <w:t>(H4.1)</w:t>
            </w:r>
          </w:p>
        </w:tc>
        <w:tc>
          <w:tcPr>
            <w:tcW w:w="71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70" w:before="0" w:after="0"/>
              <w:ind w:left="105" w:right="115"/>
              <w:jc w:val="left"/>
              <w:rPr>
                <w:rFonts w:ascii="Calibri" w:hAnsi="Calibri"/>
              </w:rPr>
            </w:pPr>
            <w:r>
              <w:rPr>
                <w:rFonts w:ascii="Calibri" w:hAnsi="Calibri"/>
                <w:kern w:val="0"/>
                <w:sz w:val="22"/>
                <w:szCs w:val="22"/>
                <w:lang w:eastAsia="en-US" w:bidi="ar-SA"/>
              </w:rPr>
              <w:t>Temel</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eğitimde</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okulların</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niteliğini</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arttıracak</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uygulama</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ve</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çalışmalara</w:t>
            </w:r>
            <w:r>
              <w:rPr>
                <w:rFonts w:ascii="Calibri" w:hAnsi="Calibri"/>
                <w:spacing w:val="40"/>
                <w:kern w:val="0"/>
                <w:sz w:val="22"/>
                <w:szCs w:val="22"/>
                <w:lang w:eastAsia="en-US" w:bidi="ar-SA"/>
              </w:rPr>
              <w:t xml:space="preserve"> </w:t>
            </w:r>
            <w:r>
              <w:rPr>
                <w:rFonts w:ascii="Calibri" w:hAnsi="Calibri"/>
                <w:kern w:val="0"/>
                <w:sz w:val="22"/>
                <w:szCs w:val="22"/>
                <w:lang w:eastAsia="en-US" w:bidi="ar-SA"/>
              </w:rPr>
              <w:t xml:space="preserve">yer </w:t>
            </w:r>
            <w:r>
              <w:rPr>
                <w:rFonts w:ascii="Calibri" w:hAnsi="Calibri"/>
                <w:spacing w:val="-2"/>
                <w:kern w:val="0"/>
                <w:sz w:val="22"/>
                <w:szCs w:val="22"/>
                <w:lang w:eastAsia="en-US" w:bidi="ar-SA"/>
              </w:rPr>
              <w:t>verilecektir.</w:t>
            </w:r>
          </w:p>
        </w:tc>
      </w:tr>
      <w:tr>
        <w:trPr>
          <w:trHeight w:val="537" w:hRule="atLeast"/>
        </w:trPr>
        <w:tc>
          <w:tcPr>
            <w:tcW w:w="243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before="136" w:after="0"/>
              <w:ind w:right="99"/>
              <w:jc w:val="right"/>
              <w:rPr>
                <w:rFonts w:ascii="Calibri" w:hAnsi="Calibri"/>
                <w:b/>
              </w:rPr>
            </w:pPr>
            <w:r>
              <w:rPr>
                <w:rFonts w:ascii="Calibri" w:hAnsi="Calibri"/>
                <w:b/>
                <w:kern w:val="0"/>
                <w:sz w:val="22"/>
                <w:szCs w:val="22"/>
                <w:lang w:eastAsia="en-US" w:bidi="ar-SA"/>
              </w:rPr>
              <w:t>AMAÇ</w:t>
            </w:r>
            <w:r>
              <w:rPr>
                <w:rFonts w:ascii="Calibri" w:hAnsi="Calibri"/>
                <w:b/>
                <w:spacing w:val="-8"/>
                <w:kern w:val="0"/>
                <w:sz w:val="22"/>
                <w:szCs w:val="22"/>
                <w:lang w:eastAsia="en-US" w:bidi="ar-SA"/>
              </w:rPr>
              <w:t xml:space="preserve"> </w:t>
            </w:r>
            <w:r>
              <w:rPr>
                <w:rFonts w:ascii="Calibri" w:hAnsi="Calibri"/>
                <w:b/>
                <w:kern w:val="0"/>
                <w:sz w:val="22"/>
                <w:szCs w:val="22"/>
                <w:lang w:eastAsia="en-US" w:bidi="ar-SA"/>
              </w:rPr>
              <w:t>5</w:t>
            </w:r>
            <w:r>
              <w:rPr>
                <w:rFonts w:ascii="Calibri" w:hAnsi="Calibri"/>
                <w:b/>
                <w:spacing w:val="-5"/>
                <w:kern w:val="0"/>
                <w:sz w:val="22"/>
                <w:szCs w:val="22"/>
                <w:lang w:eastAsia="en-US" w:bidi="ar-SA"/>
              </w:rPr>
              <w:t xml:space="preserve"> </w:t>
            </w:r>
            <w:r>
              <w:rPr>
                <w:rFonts w:ascii="Calibri" w:hAnsi="Calibri"/>
                <w:b/>
                <w:spacing w:val="-4"/>
                <w:kern w:val="0"/>
                <w:sz w:val="22"/>
                <w:szCs w:val="22"/>
                <w:lang w:eastAsia="en-US" w:bidi="ar-SA"/>
              </w:rPr>
              <w:t>(A5)</w:t>
            </w:r>
          </w:p>
        </w:tc>
        <w:tc>
          <w:tcPr>
            <w:tcW w:w="715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atLeast" w:line="270" w:before="0" w:after="0"/>
              <w:ind w:left="105" w:right="115"/>
              <w:jc w:val="left"/>
              <w:rPr>
                <w:rFonts w:ascii="Calibri" w:hAnsi="Calibri"/>
              </w:rPr>
            </w:pPr>
            <w:r>
              <w:rPr>
                <w:rFonts w:ascii="Calibri" w:hAnsi="Calibri"/>
                <w:color w:val="FFFFFF"/>
                <w:kern w:val="0"/>
                <w:sz w:val="22"/>
                <w:szCs w:val="22"/>
                <w:lang w:eastAsia="en-US" w:bidi="ar-SA"/>
              </w:rPr>
              <w:t>Öğrencilerin</w:t>
            </w:r>
            <w:r>
              <w:rPr>
                <w:rFonts w:ascii="Calibri" w:hAnsi="Calibri"/>
                <w:color w:val="FFFFFF"/>
                <w:spacing w:val="80"/>
                <w:kern w:val="0"/>
                <w:sz w:val="22"/>
                <w:szCs w:val="22"/>
                <w:lang w:eastAsia="en-US" w:bidi="ar-SA"/>
              </w:rPr>
              <w:t xml:space="preserve"> </w:t>
            </w:r>
            <w:r>
              <w:rPr>
                <w:rFonts w:ascii="Calibri" w:hAnsi="Calibri"/>
                <w:color w:val="FFFFFF"/>
                <w:kern w:val="0"/>
                <w:sz w:val="22"/>
                <w:szCs w:val="22"/>
                <w:lang w:eastAsia="en-US" w:bidi="ar-SA"/>
              </w:rPr>
              <w:t>tasarruf</w:t>
            </w:r>
            <w:r>
              <w:rPr>
                <w:rFonts w:ascii="Calibri" w:hAnsi="Calibri"/>
                <w:color w:val="FFFFFF"/>
                <w:spacing w:val="80"/>
                <w:kern w:val="0"/>
                <w:sz w:val="22"/>
                <w:szCs w:val="22"/>
                <w:lang w:eastAsia="en-US" w:bidi="ar-SA"/>
              </w:rPr>
              <w:t xml:space="preserve"> </w:t>
            </w:r>
            <w:r>
              <w:rPr>
                <w:rFonts w:ascii="Calibri" w:hAnsi="Calibri"/>
                <w:color w:val="FFFFFF"/>
                <w:kern w:val="0"/>
                <w:sz w:val="22"/>
                <w:szCs w:val="22"/>
                <w:lang w:eastAsia="en-US" w:bidi="ar-SA"/>
              </w:rPr>
              <w:t>tedbirleri</w:t>
            </w:r>
            <w:r>
              <w:rPr>
                <w:rFonts w:ascii="Calibri" w:hAnsi="Calibri"/>
                <w:color w:val="FFFFFF"/>
                <w:spacing w:val="80"/>
                <w:kern w:val="0"/>
                <w:sz w:val="22"/>
                <w:szCs w:val="22"/>
                <w:lang w:eastAsia="en-US" w:bidi="ar-SA"/>
              </w:rPr>
              <w:t xml:space="preserve"> </w:t>
            </w:r>
            <w:r>
              <w:rPr>
                <w:rFonts w:ascii="Calibri" w:hAnsi="Calibri"/>
                <w:color w:val="FFFFFF"/>
                <w:kern w:val="0"/>
                <w:sz w:val="22"/>
                <w:szCs w:val="22"/>
                <w:lang w:eastAsia="en-US" w:bidi="ar-SA"/>
              </w:rPr>
              <w:t>kapsamında</w:t>
            </w:r>
            <w:r>
              <w:rPr>
                <w:rFonts w:ascii="Calibri" w:hAnsi="Calibri"/>
                <w:color w:val="FFFFFF"/>
                <w:spacing w:val="80"/>
                <w:kern w:val="0"/>
                <w:sz w:val="22"/>
                <w:szCs w:val="22"/>
                <w:lang w:eastAsia="en-US" w:bidi="ar-SA"/>
              </w:rPr>
              <w:t xml:space="preserve"> </w:t>
            </w:r>
            <w:r>
              <w:rPr>
                <w:rFonts w:ascii="Calibri" w:hAnsi="Calibri"/>
                <w:color w:val="FFFFFF"/>
                <w:kern w:val="0"/>
                <w:sz w:val="22"/>
                <w:szCs w:val="22"/>
                <w:lang w:eastAsia="en-US" w:bidi="ar-SA"/>
              </w:rPr>
              <w:t>bilinç</w:t>
            </w:r>
            <w:r>
              <w:rPr>
                <w:rFonts w:ascii="Calibri" w:hAnsi="Calibri"/>
                <w:color w:val="FFFFFF"/>
                <w:spacing w:val="80"/>
                <w:kern w:val="0"/>
                <w:sz w:val="22"/>
                <w:szCs w:val="22"/>
                <w:lang w:eastAsia="en-US" w:bidi="ar-SA"/>
              </w:rPr>
              <w:t xml:space="preserve"> </w:t>
            </w:r>
            <w:r>
              <w:rPr>
                <w:rFonts w:ascii="Calibri" w:hAnsi="Calibri"/>
                <w:color w:val="FFFFFF"/>
                <w:kern w:val="0"/>
                <w:sz w:val="22"/>
                <w:szCs w:val="22"/>
                <w:lang w:eastAsia="en-US" w:bidi="ar-SA"/>
              </w:rPr>
              <w:t>kazanmaları,</w:t>
            </w:r>
            <w:r>
              <w:rPr>
                <w:rFonts w:ascii="Calibri" w:hAnsi="Calibri"/>
                <w:color w:val="FFFFFF"/>
                <w:spacing w:val="80"/>
                <w:kern w:val="0"/>
                <w:sz w:val="22"/>
                <w:szCs w:val="22"/>
                <w:lang w:eastAsia="en-US" w:bidi="ar-SA"/>
              </w:rPr>
              <w:t xml:space="preserve"> </w:t>
            </w:r>
            <w:r>
              <w:rPr>
                <w:rFonts w:ascii="Calibri" w:hAnsi="Calibri"/>
                <w:color w:val="FFFFFF"/>
                <w:kern w:val="0"/>
                <w:sz w:val="22"/>
                <w:szCs w:val="22"/>
                <w:lang w:eastAsia="en-US" w:bidi="ar-SA"/>
              </w:rPr>
              <w:t>milli</w:t>
            </w:r>
            <w:r>
              <w:rPr>
                <w:rFonts w:ascii="Calibri" w:hAnsi="Calibri"/>
                <w:color w:val="FFFFFF"/>
                <w:spacing w:val="80"/>
                <w:kern w:val="0"/>
                <w:sz w:val="22"/>
                <w:szCs w:val="22"/>
                <w:lang w:eastAsia="en-US" w:bidi="ar-SA"/>
              </w:rPr>
              <w:t xml:space="preserve"> </w:t>
            </w:r>
            <w:r>
              <w:rPr>
                <w:rFonts w:ascii="Calibri" w:hAnsi="Calibri"/>
                <w:color w:val="FFFFFF"/>
                <w:kern w:val="0"/>
                <w:sz w:val="22"/>
                <w:szCs w:val="22"/>
                <w:lang w:eastAsia="en-US" w:bidi="ar-SA"/>
              </w:rPr>
              <w:t>ve manevi değerlerin korunması sağlanacaktır.</w:t>
            </w:r>
          </w:p>
        </w:tc>
      </w:tr>
      <w:tr>
        <w:trPr>
          <w:trHeight w:val="276" w:hRule="atLeast"/>
        </w:trPr>
        <w:tc>
          <w:tcPr>
            <w:tcW w:w="24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2" w:before="4" w:after="0"/>
              <w:ind w:right="98"/>
              <w:jc w:val="right"/>
              <w:rPr>
                <w:rFonts w:ascii="Calibri" w:hAnsi="Calibri"/>
                <w:b/>
              </w:rPr>
            </w:pPr>
            <w:r>
              <w:rPr>
                <w:rFonts w:ascii="Calibri" w:hAnsi="Calibri"/>
                <w:b/>
                <w:kern w:val="0"/>
                <w:sz w:val="22"/>
                <w:szCs w:val="22"/>
                <w:lang w:eastAsia="en-US" w:bidi="ar-SA"/>
              </w:rPr>
              <w:t>Hedef</w:t>
            </w:r>
            <w:r>
              <w:rPr>
                <w:rFonts w:ascii="Calibri" w:hAnsi="Calibri"/>
                <w:b/>
                <w:spacing w:val="-4"/>
                <w:kern w:val="0"/>
                <w:sz w:val="22"/>
                <w:szCs w:val="22"/>
                <w:lang w:eastAsia="en-US" w:bidi="ar-SA"/>
              </w:rPr>
              <w:t xml:space="preserve"> </w:t>
            </w:r>
            <w:r>
              <w:rPr>
                <w:rFonts w:ascii="Calibri" w:hAnsi="Calibri"/>
                <w:b/>
                <w:kern w:val="0"/>
                <w:sz w:val="22"/>
                <w:szCs w:val="22"/>
                <w:lang w:eastAsia="en-US" w:bidi="ar-SA"/>
              </w:rPr>
              <w:t>5.1</w:t>
            </w:r>
            <w:r>
              <w:rPr>
                <w:rFonts w:ascii="Calibri" w:hAnsi="Calibri"/>
                <w:b/>
                <w:spacing w:val="-6"/>
                <w:kern w:val="0"/>
                <w:sz w:val="22"/>
                <w:szCs w:val="22"/>
                <w:lang w:eastAsia="en-US" w:bidi="ar-SA"/>
              </w:rPr>
              <w:t xml:space="preserve"> </w:t>
            </w:r>
            <w:r>
              <w:rPr>
                <w:rFonts w:ascii="Calibri" w:hAnsi="Calibri"/>
                <w:b/>
                <w:spacing w:val="-2"/>
                <w:kern w:val="0"/>
                <w:sz w:val="22"/>
                <w:szCs w:val="22"/>
                <w:lang w:eastAsia="en-US" w:bidi="ar-SA"/>
              </w:rPr>
              <w:t>(H5.1)</w:t>
            </w:r>
          </w:p>
        </w:tc>
        <w:tc>
          <w:tcPr>
            <w:tcW w:w="71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2" w:before="4" w:after="0"/>
              <w:ind w:left="105"/>
              <w:jc w:val="left"/>
              <w:rPr>
                <w:rFonts w:ascii="Calibri" w:hAnsi="Calibri"/>
              </w:rPr>
            </w:pPr>
            <w:r>
              <w:rPr>
                <w:rFonts w:ascii="Calibri" w:hAnsi="Calibri"/>
                <w:kern w:val="0"/>
                <w:sz w:val="22"/>
                <w:szCs w:val="22"/>
                <w:lang w:eastAsia="en-US" w:bidi="ar-SA"/>
              </w:rPr>
              <w:t>Ekonomik</w:t>
            </w:r>
            <w:r>
              <w:rPr>
                <w:rFonts w:ascii="Calibri" w:hAnsi="Calibri"/>
                <w:spacing w:val="-8"/>
                <w:kern w:val="0"/>
                <w:sz w:val="22"/>
                <w:szCs w:val="22"/>
                <w:lang w:eastAsia="en-US" w:bidi="ar-SA"/>
              </w:rPr>
              <w:t xml:space="preserve"> </w:t>
            </w:r>
            <w:r>
              <w:rPr>
                <w:rFonts w:ascii="Calibri" w:hAnsi="Calibri"/>
                <w:kern w:val="0"/>
                <w:sz w:val="22"/>
                <w:szCs w:val="22"/>
                <w:lang w:eastAsia="en-US" w:bidi="ar-SA"/>
              </w:rPr>
              <w:t>kayıpları</w:t>
            </w:r>
            <w:r>
              <w:rPr>
                <w:rFonts w:ascii="Calibri" w:hAnsi="Calibri"/>
                <w:spacing w:val="-7"/>
                <w:kern w:val="0"/>
                <w:sz w:val="22"/>
                <w:szCs w:val="22"/>
                <w:lang w:eastAsia="en-US" w:bidi="ar-SA"/>
              </w:rPr>
              <w:t xml:space="preserve"> </w:t>
            </w:r>
            <w:r>
              <w:rPr>
                <w:rFonts w:ascii="Calibri" w:hAnsi="Calibri"/>
                <w:kern w:val="0"/>
                <w:sz w:val="22"/>
                <w:szCs w:val="22"/>
                <w:lang w:eastAsia="en-US" w:bidi="ar-SA"/>
              </w:rPr>
              <w:t>önleyici</w:t>
            </w:r>
            <w:r>
              <w:rPr>
                <w:rFonts w:ascii="Calibri" w:hAnsi="Calibri"/>
                <w:spacing w:val="-6"/>
                <w:kern w:val="0"/>
                <w:sz w:val="22"/>
                <w:szCs w:val="22"/>
                <w:lang w:eastAsia="en-US" w:bidi="ar-SA"/>
              </w:rPr>
              <w:t xml:space="preserve"> </w:t>
            </w:r>
            <w:r>
              <w:rPr>
                <w:rFonts w:ascii="Calibri" w:hAnsi="Calibri"/>
                <w:kern w:val="0"/>
                <w:sz w:val="22"/>
                <w:szCs w:val="22"/>
                <w:lang w:eastAsia="en-US" w:bidi="ar-SA"/>
              </w:rPr>
              <w:t>çalışmalar</w:t>
            </w:r>
            <w:r>
              <w:rPr>
                <w:rFonts w:ascii="Calibri" w:hAnsi="Calibri"/>
                <w:spacing w:val="-9"/>
                <w:kern w:val="0"/>
                <w:sz w:val="22"/>
                <w:szCs w:val="22"/>
                <w:lang w:eastAsia="en-US" w:bidi="ar-SA"/>
              </w:rPr>
              <w:t xml:space="preserve"> </w:t>
            </w:r>
            <w:r>
              <w:rPr>
                <w:rFonts w:ascii="Calibri" w:hAnsi="Calibri"/>
                <w:kern w:val="0"/>
                <w:sz w:val="22"/>
                <w:szCs w:val="22"/>
                <w:lang w:eastAsia="en-US" w:bidi="ar-SA"/>
              </w:rPr>
              <w:t>yapılarak</w:t>
            </w:r>
            <w:r>
              <w:rPr>
                <w:rFonts w:ascii="Calibri" w:hAnsi="Calibri"/>
                <w:spacing w:val="-7"/>
                <w:kern w:val="0"/>
                <w:sz w:val="22"/>
                <w:szCs w:val="22"/>
                <w:lang w:eastAsia="en-US" w:bidi="ar-SA"/>
              </w:rPr>
              <w:t xml:space="preserve"> </w:t>
            </w:r>
            <w:r>
              <w:rPr>
                <w:rFonts w:ascii="Calibri" w:hAnsi="Calibri"/>
                <w:spacing w:val="-2"/>
                <w:kern w:val="0"/>
                <w:sz w:val="22"/>
                <w:szCs w:val="22"/>
                <w:lang w:eastAsia="en-US" w:bidi="ar-SA"/>
              </w:rPr>
              <w:t>azaltılacaktır.</w:t>
            </w:r>
          </w:p>
        </w:tc>
      </w:tr>
    </w:tbl>
    <w:p>
      <w:pPr>
        <w:sectPr>
          <w:footerReference w:type="even" r:id="rId80"/>
          <w:footerReference w:type="default" r:id="rId81"/>
          <w:footerReference w:type="first" r:id="rId82"/>
          <w:type w:val="nextPage"/>
          <w:pgSz w:w="11906" w:h="16838"/>
          <w:pgMar w:left="360" w:right="380" w:gutter="0" w:header="0" w:top="1380"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sectPr>
          <w:footerReference w:type="even" r:id="rId85"/>
          <w:footerReference w:type="default" r:id="rId86"/>
          <w:footerReference w:type="first" r:id="rId87"/>
          <w:type w:val="nextPage"/>
          <w:pgSz w:w="11906" w:h="16838"/>
          <w:pgMar w:left="360" w:right="380" w:gutter="0" w:header="0" w:top="1380"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Style w:val="BodyText"/>
        <w:ind w:left="972"/>
        <w:rPr>
          <w:sz w:val="20"/>
        </w:rPr>
      </w:pPr>
      <w:r>
        <w:rPr/>
        <mc:AlternateContent>
          <mc:Choice Requires="wps">
            <w:drawing>
              <wp:anchor behindDoc="0" distT="0" distB="0" distL="0" distR="0" simplePos="0" locked="0" layoutInCell="0" allowOverlap="1" relativeHeight="30" wp14:anchorId="4F37391E">
                <wp:simplePos x="0" y="0"/>
                <wp:positionH relativeFrom="page">
                  <wp:posOffset>541655</wp:posOffset>
                </wp:positionH>
                <wp:positionV relativeFrom="page">
                  <wp:posOffset>1402080</wp:posOffset>
                </wp:positionV>
                <wp:extent cx="6485890" cy="7743190"/>
                <wp:effectExtent l="0" t="0" r="0" b="0"/>
                <wp:wrapNone/>
                <wp:docPr id="122" name="Textbox 128"/>
                <a:graphic xmlns:a="http://schemas.openxmlformats.org/drawingml/2006/main">
                  <a:graphicData uri="http://schemas.microsoft.com/office/word/2010/wordprocessingShape">
                    <wps:wsp>
                      <wps:cNvSpPr/>
                      <wps:spPr>
                        <a:xfrm>
                          <a:off x="0" y="0"/>
                          <a:ext cx="6485760" cy="7743240"/>
                        </a:xfrm>
                        <a:prstGeom prst="rect">
                          <a:avLst/>
                        </a:prstGeom>
                        <a:noFill/>
                        <a:ln w="0">
                          <a:noFill/>
                        </a:ln>
                      </wps:spPr>
                      <wps:style>
                        <a:lnRef idx="0"/>
                        <a:fillRef idx="0"/>
                        <a:effectRef idx="0"/>
                        <a:fontRef idx="minor"/>
                      </wps:style>
                      <wps:txbx>
                        <w:txbxContent>
                          <w:tbl>
                            <w:tblPr>
                              <w:tblStyle w:val="TableNormal"/>
                              <w:tblW w:w="10085" w:type="dxa"/>
                              <w:jc w:val="left"/>
                              <w:tblInd w:w="65" w:type="dxa"/>
                              <w:tblLayout w:type="fixed"/>
                              <w:tblCellMar>
                                <w:top w:w="0" w:type="dxa"/>
                                <w:left w:w="5" w:type="dxa"/>
                                <w:bottom w:w="0" w:type="dxa"/>
                                <w:right w:w="5" w:type="dxa"/>
                              </w:tblCellMar>
                              <w:tblLook w:firstRow="1" w:noVBand="0" w:lastRow="1" w:firstColumn="1" w:lastColumn="1" w:noHBand="0" w:val="01e0"/>
                            </w:tblPr>
                            <w:tblGrid>
                              <w:gridCol w:w="3121"/>
                              <w:gridCol w:w="850"/>
                              <w:gridCol w:w="850"/>
                              <w:gridCol w:w="624"/>
                              <w:gridCol w:w="624"/>
                              <w:gridCol w:w="624"/>
                              <w:gridCol w:w="688"/>
                              <w:gridCol w:w="711"/>
                              <w:gridCol w:w="993"/>
                              <w:gridCol w:w="999"/>
                            </w:tblGrid>
                            <w:tr>
                              <w:trPr>
                                <w:trHeight w:val="633" w:hRule="atLeast"/>
                              </w:trPr>
                              <w:tc>
                                <w:tcPr>
                                  <w:tcW w:w="3121"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before="38" w:after="0"/>
                                    <w:jc w:val="left"/>
                                    <w:rPr>
                                      <w:b/>
                                      <w:sz w:val="16"/>
                                    </w:rPr>
                                  </w:pPr>
                                  <w:r>
                                    <w:rPr>
                                      <w:b/>
                                      <w:kern w:val="0"/>
                                      <w:sz w:val="16"/>
                                      <w:szCs w:val="22"/>
                                      <w:lang w:eastAsia="en-US" w:bidi="ar-SA"/>
                                    </w:rPr>
                                  </w:r>
                                </w:p>
                                <w:p>
                                  <w:pPr>
                                    <w:pStyle w:val="TableParagraph"/>
                                    <w:widowControl w:val="false"/>
                                    <w:spacing w:before="0" w:after="0"/>
                                    <w:ind w:right="102"/>
                                    <w:jc w:val="right"/>
                                    <w:rPr>
                                      <w:rFonts w:ascii="Calibri" w:hAnsi="Calibri"/>
                                      <w:b/>
                                      <w:sz w:val="16"/>
                                    </w:rPr>
                                  </w:pPr>
                                  <w:r>
                                    <w:rPr>
                                      <w:rFonts w:ascii="Calibri" w:hAnsi="Calibri"/>
                                      <w:b/>
                                      <w:color w:val="FFFFFF"/>
                                      <w:kern w:val="0"/>
                                      <w:sz w:val="16"/>
                                      <w:szCs w:val="22"/>
                                      <w:lang w:eastAsia="en-US" w:bidi="ar-SA"/>
                                    </w:rPr>
                                    <w:t>AMAÇ</w:t>
                                  </w:r>
                                  <w:r>
                                    <w:rPr>
                                      <w:rFonts w:ascii="Calibri" w:hAnsi="Calibri"/>
                                      <w:b/>
                                      <w:color w:val="FFFFFF"/>
                                      <w:spacing w:val="-7"/>
                                      <w:kern w:val="0"/>
                                      <w:sz w:val="16"/>
                                      <w:szCs w:val="22"/>
                                      <w:lang w:eastAsia="en-US" w:bidi="ar-SA"/>
                                    </w:rPr>
                                    <w:t xml:space="preserve"> </w:t>
                                  </w:r>
                                  <w:r>
                                    <w:rPr>
                                      <w:rFonts w:ascii="Calibri" w:hAnsi="Calibri"/>
                                      <w:b/>
                                      <w:color w:val="FFFFFF"/>
                                      <w:spacing w:val="-4"/>
                                      <w:kern w:val="0"/>
                                      <w:sz w:val="16"/>
                                      <w:szCs w:val="22"/>
                                      <w:lang w:eastAsia="en-US" w:bidi="ar-SA"/>
                                    </w:rPr>
                                    <w:t>(A1)</w:t>
                                  </w:r>
                                </w:p>
                              </w:tc>
                              <w:tc>
                                <w:tcPr>
                                  <w:tcW w:w="6963" w:type="dxa"/>
                                  <w:gridSpan w:val="9"/>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before="1" w:after="0"/>
                                    <w:ind w:left="105" w:right="429"/>
                                    <w:jc w:val="left"/>
                                    <w:rPr>
                                      <w:rFonts w:ascii="Calibri" w:hAnsi="Calibri"/>
                                      <w:b/>
                                      <w:sz w:val="16"/>
                                    </w:rPr>
                                  </w:pPr>
                                  <w:r>
                                    <w:rPr>
                                      <w:rFonts w:ascii="Calibri" w:hAnsi="Calibri"/>
                                      <w:b/>
                                      <w:color w:val="FFFFFF"/>
                                      <w:kern w:val="0"/>
                                      <w:sz w:val="16"/>
                                      <w:szCs w:val="22"/>
                                      <w:lang w:eastAsia="en-US" w:bidi="ar-SA"/>
                                    </w:rPr>
                                    <w:t>Temel</w:t>
                                  </w:r>
                                  <w:r>
                                    <w:rPr>
                                      <w:rFonts w:ascii="Calibri" w:hAnsi="Calibri"/>
                                      <w:b/>
                                      <w:color w:val="FFFFFF"/>
                                      <w:spacing w:val="-9"/>
                                      <w:kern w:val="0"/>
                                      <w:sz w:val="16"/>
                                      <w:szCs w:val="22"/>
                                      <w:lang w:eastAsia="en-US" w:bidi="ar-SA"/>
                                    </w:rPr>
                                    <w:t xml:space="preserve"> </w:t>
                                  </w:r>
                                  <w:r>
                                    <w:rPr>
                                      <w:rFonts w:ascii="Calibri" w:hAnsi="Calibri"/>
                                      <w:b/>
                                      <w:color w:val="FFFFFF"/>
                                      <w:kern w:val="0"/>
                                      <w:sz w:val="16"/>
                                      <w:szCs w:val="22"/>
                                      <w:lang w:eastAsia="en-US" w:bidi="ar-SA"/>
                                    </w:rPr>
                                    <w:t>eğitimde</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öğrencilerin</w:t>
                                  </w:r>
                                  <w:r>
                                    <w:rPr>
                                      <w:rFonts w:ascii="Calibri" w:hAnsi="Calibri"/>
                                      <w:b/>
                                      <w:color w:val="FFFFFF"/>
                                      <w:spacing w:val="-7"/>
                                      <w:kern w:val="0"/>
                                      <w:sz w:val="16"/>
                                      <w:szCs w:val="22"/>
                                      <w:lang w:eastAsia="en-US" w:bidi="ar-SA"/>
                                    </w:rPr>
                                    <w:t xml:space="preserve"> </w:t>
                                  </w:r>
                                  <w:r>
                                    <w:rPr>
                                      <w:rFonts w:ascii="Calibri" w:hAnsi="Calibri"/>
                                      <w:b/>
                                      <w:color w:val="FFFFFF"/>
                                      <w:kern w:val="0"/>
                                      <w:sz w:val="16"/>
                                      <w:szCs w:val="22"/>
                                      <w:lang w:eastAsia="en-US" w:bidi="ar-SA"/>
                                    </w:rPr>
                                    <w:t>kaliteli</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eğitime</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erişimleri</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fırsat</w:t>
                                  </w:r>
                                  <w:r>
                                    <w:rPr>
                                      <w:rFonts w:ascii="Calibri" w:hAnsi="Calibri"/>
                                      <w:b/>
                                      <w:color w:val="FFFFFF"/>
                                      <w:spacing w:val="-5"/>
                                      <w:kern w:val="0"/>
                                      <w:sz w:val="16"/>
                                      <w:szCs w:val="22"/>
                                      <w:lang w:eastAsia="en-US" w:bidi="ar-SA"/>
                                    </w:rPr>
                                    <w:t xml:space="preserve"> </w:t>
                                  </w:r>
                                  <w:r>
                                    <w:rPr>
                                      <w:rFonts w:ascii="Calibri" w:hAnsi="Calibri"/>
                                      <w:b/>
                                      <w:color w:val="FFFFFF"/>
                                      <w:kern w:val="0"/>
                                      <w:sz w:val="16"/>
                                      <w:szCs w:val="22"/>
                                      <w:lang w:eastAsia="en-US" w:bidi="ar-SA"/>
                                    </w:rPr>
                                    <w:t>eşitliği temelinde</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artırılarak</w:t>
                                  </w:r>
                                  <w:r>
                                    <w:rPr>
                                      <w:rFonts w:ascii="Calibri" w:hAnsi="Calibri"/>
                                      <w:b/>
                                      <w:color w:val="FFFFFF"/>
                                      <w:spacing w:val="-3"/>
                                      <w:kern w:val="0"/>
                                      <w:sz w:val="16"/>
                                      <w:szCs w:val="22"/>
                                      <w:lang w:eastAsia="en-US" w:bidi="ar-SA"/>
                                    </w:rPr>
                                    <w:t xml:space="preserve"> </w:t>
                                  </w:r>
                                  <w:r>
                                    <w:rPr>
                                      <w:rFonts w:ascii="Calibri" w:hAnsi="Calibri"/>
                                      <w:b/>
                                      <w:color w:val="FFFFFF"/>
                                      <w:kern w:val="0"/>
                                      <w:sz w:val="16"/>
                                      <w:szCs w:val="22"/>
                                      <w:lang w:eastAsia="en-US" w:bidi="ar-SA"/>
                                    </w:rPr>
                                    <w:t>bilişsel,</w:t>
                                  </w:r>
                                  <w:r>
                                    <w:rPr>
                                      <w:rFonts w:ascii="Calibri" w:hAnsi="Calibri"/>
                                      <w:b/>
                                      <w:color w:val="FFFFFF"/>
                                      <w:spacing w:val="40"/>
                                      <w:kern w:val="0"/>
                                      <w:sz w:val="16"/>
                                      <w:szCs w:val="22"/>
                                      <w:lang w:eastAsia="en-US" w:bidi="ar-SA"/>
                                    </w:rPr>
                                    <w:t xml:space="preserve"> </w:t>
                                  </w:r>
                                  <w:r>
                                    <w:rPr>
                                      <w:rFonts w:ascii="Calibri" w:hAnsi="Calibri"/>
                                      <w:b/>
                                      <w:color w:val="FFFFFF"/>
                                      <w:kern w:val="0"/>
                                      <w:sz w:val="16"/>
                                      <w:szCs w:val="22"/>
                                      <w:lang w:eastAsia="en-US" w:bidi="ar-SA"/>
                                    </w:rPr>
                                    <w:t>duyuşsal ve fiziksel olarak çok yönlü gelişimleri sağlanacak ve temel hayat becerilerini edinmiş</w:t>
                                  </w:r>
                                  <w:r>
                                    <w:rPr>
                                      <w:rFonts w:ascii="Calibri" w:hAnsi="Calibri"/>
                                      <w:b/>
                                      <w:color w:val="FFFFFF"/>
                                      <w:spacing w:val="40"/>
                                      <w:kern w:val="0"/>
                                      <w:sz w:val="16"/>
                                      <w:szCs w:val="22"/>
                                      <w:lang w:eastAsia="en-US" w:bidi="ar-SA"/>
                                    </w:rPr>
                                    <w:t xml:space="preserve"> </w:t>
                                  </w:r>
                                  <w:r>
                                    <w:rPr>
                                      <w:rFonts w:ascii="Calibri" w:hAnsi="Calibri"/>
                                      <w:b/>
                                      <w:color w:val="FFFFFF"/>
                                      <w:kern w:val="0"/>
                                      <w:sz w:val="16"/>
                                      <w:szCs w:val="22"/>
                                      <w:lang w:eastAsia="en-US" w:bidi="ar-SA"/>
                                    </w:rPr>
                                    <w:t>öğrenciler</w:t>
                                  </w:r>
                                  <w:r>
                                    <w:rPr>
                                      <w:rFonts w:ascii="Calibri" w:hAnsi="Calibri"/>
                                      <w:b/>
                                      <w:color w:val="FFFFFF"/>
                                      <w:spacing w:val="-9"/>
                                      <w:kern w:val="0"/>
                                      <w:sz w:val="16"/>
                                      <w:szCs w:val="22"/>
                                      <w:lang w:eastAsia="en-US" w:bidi="ar-SA"/>
                                    </w:rPr>
                                    <w:t xml:space="preserve"> </w:t>
                                  </w:r>
                                  <w:r>
                                    <w:rPr>
                                      <w:rFonts w:ascii="Calibri" w:hAnsi="Calibri"/>
                                      <w:b/>
                                      <w:color w:val="FFFFFF"/>
                                      <w:kern w:val="0"/>
                                      <w:sz w:val="16"/>
                                      <w:szCs w:val="22"/>
                                      <w:lang w:eastAsia="en-US" w:bidi="ar-SA"/>
                                    </w:rPr>
                                    <w:t>yetiştirilecektir.</w:t>
                                  </w:r>
                                </w:p>
                              </w:tc>
                            </w:tr>
                            <w:tr>
                              <w:trPr>
                                <w:trHeight w:val="417"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1" w:after="0"/>
                                    <w:ind w:right="102"/>
                                    <w:jc w:val="right"/>
                                    <w:rPr>
                                      <w:rFonts w:ascii="Calibri" w:hAnsi="Calibri"/>
                                      <w:b/>
                                      <w:sz w:val="16"/>
                                    </w:rPr>
                                  </w:pPr>
                                  <w:r>
                                    <w:rPr>
                                      <w:rFonts w:ascii="Calibri" w:hAnsi="Calibri"/>
                                      <w:b/>
                                      <w:kern w:val="0"/>
                                      <w:sz w:val="16"/>
                                      <w:szCs w:val="22"/>
                                      <w:lang w:eastAsia="en-US" w:bidi="ar-SA"/>
                                    </w:rPr>
                                    <w:t>HEDEF</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(H1.1)</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5" w:right="429"/>
                                    <w:jc w:val="left"/>
                                    <w:rPr>
                                      <w:rFonts w:ascii="Calibri" w:hAnsi="Calibri"/>
                                      <w:sz w:val="16"/>
                                    </w:rPr>
                                  </w:pPr>
                                  <w:r>
                                    <w:rPr>
                                      <w:rFonts w:ascii="Calibri" w:hAnsi="Calibri"/>
                                      <w:kern w:val="0"/>
                                      <w:sz w:val="16"/>
                                      <w:szCs w:val="22"/>
                                      <w:lang w:eastAsia="en-US" w:bidi="ar-SA"/>
                                    </w:rPr>
                                    <w:t>Öğrencilerin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bilimsel,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kültürel,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sanatsal,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sportif</w:t>
                                  </w:r>
                                  <w:r>
                                    <w:rPr>
                                      <w:rFonts w:ascii="Calibri" w:hAnsi="Calibri"/>
                                      <w:spacing w:val="-7"/>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toplum</w:t>
                                  </w:r>
                                  <w:r>
                                    <w:rPr>
                                      <w:rFonts w:ascii="Calibri" w:hAnsi="Calibri"/>
                                      <w:spacing w:val="-4"/>
                                      <w:kern w:val="0"/>
                                      <w:sz w:val="16"/>
                                      <w:szCs w:val="22"/>
                                      <w:lang w:eastAsia="en-US" w:bidi="ar-SA"/>
                                    </w:rPr>
                                    <w:t xml:space="preserve"> </w:t>
                                  </w:r>
                                  <w:r>
                                    <w:rPr>
                                      <w:rFonts w:ascii="Calibri" w:hAnsi="Calibri"/>
                                      <w:kern w:val="0"/>
                                      <w:sz w:val="16"/>
                                      <w:szCs w:val="22"/>
                                      <w:lang w:eastAsia="en-US" w:bidi="ar-SA"/>
                                    </w:rPr>
                                    <w:t>hizmeti</w:t>
                                  </w:r>
                                  <w:r>
                                    <w:rPr>
                                      <w:rFonts w:ascii="Calibri" w:hAnsi="Calibri"/>
                                      <w:spacing w:val="-2"/>
                                      <w:kern w:val="0"/>
                                      <w:sz w:val="16"/>
                                      <w:szCs w:val="22"/>
                                      <w:lang w:eastAsia="en-US" w:bidi="ar-SA"/>
                                    </w:rPr>
                                    <w:t xml:space="preserve"> </w:t>
                                  </w:r>
                                  <w:r>
                                    <w:rPr>
                                      <w:rFonts w:ascii="Calibri" w:hAnsi="Calibri"/>
                                      <w:kern w:val="0"/>
                                      <w:sz w:val="16"/>
                                      <w:szCs w:val="22"/>
                                      <w:lang w:eastAsia="en-US" w:bidi="ar-SA"/>
                                    </w:rPr>
                                    <w:t>alanlarında ders</w:t>
                                  </w:r>
                                  <w:r>
                                    <w:rPr>
                                      <w:rFonts w:ascii="Calibri" w:hAnsi="Calibri"/>
                                      <w:spacing w:val="-2"/>
                                      <w:kern w:val="0"/>
                                      <w:sz w:val="16"/>
                                      <w:szCs w:val="22"/>
                                      <w:lang w:eastAsia="en-US" w:bidi="ar-SA"/>
                                    </w:rPr>
                                    <w:t xml:space="preserve"> </w:t>
                                  </w:r>
                                  <w:r>
                                    <w:rPr>
                                      <w:rFonts w:ascii="Calibri" w:hAnsi="Calibri"/>
                                      <w:kern w:val="0"/>
                                      <w:sz w:val="16"/>
                                      <w:szCs w:val="22"/>
                                      <w:lang w:eastAsia="en-US" w:bidi="ar-SA"/>
                                    </w:rPr>
                                    <w:t>dışı</w:t>
                                  </w:r>
                                  <w:r>
                                    <w:rPr>
                                      <w:rFonts w:ascii="Calibri" w:hAnsi="Calibri"/>
                                      <w:spacing w:val="-5"/>
                                      <w:kern w:val="0"/>
                                      <w:sz w:val="16"/>
                                      <w:szCs w:val="22"/>
                                      <w:lang w:eastAsia="en-US" w:bidi="ar-SA"/>
                                    </w:rPr>
                                    <w:t xml:space="preserve"> </w:t>
                                  </w:r>
                                  <w:r>
                                    <w:rPr>
                                      <w:rFonts w:ascii="Calibri" w:hAnsi="Calibri"/>
                                      <w:kern w:val="0"/>
                                      <w:sz w:val="16"/>
                                      <w:szCs w:val="22"/>
                                      <w:lang w:eastAsia="en-US" w:bidi="ar-SA"/>
                                    </w:rPr>
                                    <w:t>etkinliklere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katılım oranı artırılacaktır.</w:t>
                                  </w:r>
                                </w:p>
                              </w:tc>
                            </w:tr>
                            <w:tr>
                              <w:trPr>
                                <w:trHeight w:val="618"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38"/>
                                    <w:jc w:val="left"/>
                                    <w:rPr>
                                      <w:rFonts w:ascii="Calibri" w:hAnsi="Calibri"/>
                                      <w:b/>
                                      <w:sz w:val="16"/>
                                    </w:rPr>
                                  </w:pPr>
                                  <w:r>
                                    <w:rPr>
                                      <w:rFonts w:ascii="Calibri" w:hAnsi="Calibri"/>
                                      <w:b/>
                                      <w:kern w:val="0"/>
                                      <w:sz w:val="16"/>
                                      <w:szCs w:val="22"/>
                                      <w:lang w:eastAsia="en-US" w:bidi="ar-SA"/>
                                    </w:rPr>
                                    <w:t>Performans</w:t>
                                  </w:r>
                                  <w:r>
                                    <w:rPr>
                                      <w:rFonts w:ascii="Calibri" w:hAnsi="Calibri"/>
                                      <w:b/>
                                      <w:spacing w:val="-9"/>
                                      <w:kern w:val="0"/>
                                      <w:sz w:val="16"/>
                                      <w:szCs w:val="22"/>
                                      <w:lang w:eastAsia="en-US" w:bidi="ar-SA"/>
                                    </w:rPr>
                                    <w:t xml:space="preserve"> </w:t>
                                  </w:r>
                                  <w:r>
                                    <w:rPr>
                                      <w:rFonts w:ascii="Calibri" w:hAnsi="Calibri"/>
                                      <w:b/>
                                      <w:kern w:val="0"/>
                                      <w:sz w:val="16"/>
                                      <w:szCs w:val="22"/>
                                      <w:lang w:eastAsia="en-US" w:bidi="ar-SA"/>
                                    </w:rPr>
                                    <w:t>Göstergesi</w:t>
                                  </w:r>
                                  <w:r>
                                    <w:rPr>
                                      <w:rFonts w:ascii="Calibri" w:hAnsi="Calibri"/>
                                      <w:b/>
                                      <w:spacing w:val="-4"/>
                                      <w:kern w:val="0"/>
                                      <w:sz w:val="16"/>
                                      <w:szCs w:val="22"/>
                                      <w:lang w:eastAsia="en-US" w:bidi="ar-SA"/>
                                    </w:rPr>
                                    <w:t xml:space="preserve"> (PG)</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firstLine="62" w:left="120"/>
                                    <w:jc w:val="left"/>
                                    <w:rPr>
                                      <w:rFonts w:ascii="Calibri" w:hAnsi="Calibri"/>
                                      <w:b/>
                                      <w:sz w:val="16"/>
                                    </w:rPr>
                                  </w:pPr>
                                  <w:r>
                                    <w:rPr>
                                      <w:rFonts w:ascii="Calibri" w:hAnsi="Calibri"/>
                                      <w:b/>
                                      <w:spacing w:val="-2"/>
                                      <w:kern w:val="0"/>
                                      <w:sz w:val="16"/>
                                      <w:szCs w:val="22"/>
                                      <w:lang w:eastAsia="en-US" w:bidi="ar-SA"/>
                                    </w:rPr>
                                    <w:t>Hedefe</w:t>
                                  </w:r>
                                  <w:r>
                                    <w:rPr>
                                      <w:rFonts w:ascii="Calibri" w:hAnsi="Calibri"/>
                                      <w:b/>
                                      <w:spacing w:val="40"/>
                                      <w:kern w:val="0"/>
                                      <w:sz w:val="16"/>
                                      <w:szCs w:val="22"/>
                                      <w:lang w:eastAsia="en-US" w:bidi="ar-SA"/>
                                    </w:rPr>
                                    <w:t xml:space="preserve"> </w:t>
                                  </w:r>
                                  <w:r>
                                    <w:rPr>
                                      <w:rFonts w:ascii="Calibri" w:hAnsi="Calibri"/>
                                      <w:b/>
                                      <w:kern w:val="0"/>
                                      <w:sz w:val="16"/>
                                      <w:szCs w:val="22"/>
                                      <w:lang w:eastAsia="en-US" w:bidi="ar-SA"/>
                                    </w:rPr>
                                    <w:t>Etkisi</w:t>
                                  </w:r>
                                  <w:r>
                                    <w:rPr>
                                      <w:rFonts w:ascii="Calibri" w:hAnsi="Calibri"/>
                                      <w:b/>
                                      <w:spacing w:val="-9"/>
                                      <w:kern w:val="0"/>
                                      <w:sz w:val="16"/>
                                      <w:szCs w:val="22"/>
                                      <w:lang w:eastAsia="en-US" w:bidi="ar-SA"/>
                                    </w:rPr>
                                    <w:t xml:space="preserve"> </w:t>
                                  </w:r>
                                  <w:r>
                                    <w:rPr>
                                      <w:rFonts w:ascii="Calibri" w:hAnsi="Calibri"/>
                                      <w:b/>
                                      <w:spacing w:val="-5"/>
                                      <w:kern w:val="0"/>
                                      <w:sz w:val="16"/>
                                      <w:szCs w:val="22"/>
                                      <w:lang w:eastAsia="en-US" w:bidi="ar-SA"/>
                                    </w:rPr>
                                    <w:t>(%)</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 w:after="0"/>
                                    <w:ind w:hanging="87" w:left="201"/>
                                    <w:jc w:val="left"/>
                                    <w:rPr>
                                      <w:rFonts w:ascii="Calibri" w:hAnsi="Calibri"/>
                                      <w:b/>
                                      <w:sz w:val="16"/>
                                    </w:rPr>
                                  </w:pPr>
                                  <w:r>
                                    <w:rPr>
                                      <w:rFonts w:ascii="Calibri" w:hAnsi="Calibri"/>
                                      <w:b/>
                                      <w:spacing w:val="-2"/>
                                      <w:kern w:val="0"/>
                                      <w:sz w:val="16"/>
                                      <w:szCs w:val="22"/>
                                      <w:lang w:eastAsia="en-US" w:bidi="ar-SA"/>
                                    </w:rPr>
                                    <w:t>Başlangıç</w:t>
                                  </w:r>
                                </w:p>
                                <w:p>
                                  <w:pPr>
                                    <w:pStyle w:val="TableParagraph"/>
                                    <w:widowControl w:val="false"/>
                                    <w:spacing w:lineRule="auto" w:line="235" w:before="5" w:after="0"/>
                                    <w:ind w:hanging="10" w:left="211" w:right="196"/>
                                    <w:jc w:val="left"/>
                                    <w:rPr>
                                      <w:rFonts w:ascii="Calibri" w:hAnsi="Calibri"/>
                                      <w:b/>
                                      <w:sz w:val="16"/>
                                    </w:rPr>
                                  </w:pPr>
                                  <w:r>
                                    <w:rPr>
                                      <w:rFonts w:ascii="Calibri" w:hAnsi="Calibri"/>
                                      <w:b/>
                                      <w:spacing w:val="-2"/>
                                      <w:kern w:val="0"/>
                                      <w:sz w:val="16"/>
                                      <w:szCs w:val="22"/>
                                      <w:lang w:eastAsia="en-US" w:bidi="ar-SA"/>
                                    </w:rPr>
                                    <w:t>Değeri</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(2023)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b/>
                                      <w:sz w:val="16"/>
                                    </w:rPr>
                                  </w:pPr>
                                  <w:r>
                                    <w:rPr>
                                      <w:rFonts w:ascii="Calibri" w:hAnsi="Calibri"/>
                                      <w:b/>
                                      <w:spacing w:val="-4"/>
                                      <w:kern w:val="0"/>
                                      <w:sz w:val="16"/>
                                      <w:szCs w:val="22"/>
                                      <w:lang w:eastAsia="en-US" w:bidi="ar-SA"/>
                                    </w:rPr>
                                    <w:t>2024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b/>
                                      <w:sz w:val="16"/>
                                    </w:rPr>
                                  </w:pPr>
                                  <w:r>
                                    <w:rPr>
                                      <w:rFonts w:ascii="Calibri" w:hAnsi="Calibri"/>
                                      <w:b/>
                                      <w:spacing w:val="-4"/>
                                      <w:kern w:val="0"/>
                                      <w:sz w:val="16"/>
                                      <w:szCs w:val="22"/>
                                      <w:lang w:eastAsia="en-US" w:bidi="ar-SA"/>
                                    </w:rPr>
                                    <w:t>2025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b/>
                                      <w:sz w:val="16"/>
                                    </w:rPr>
                                  </w:pPr>
                                  <w:r>
                                    <w:rPr>
                                      <w:rFonts w:ascii="Calibri" w:hAnsi="Calibri"/>
                                      <w:b/>
                                      <w:spacing w:val="-4"/>
                                      <w:kern w:val="0"/>
                                      <w:sz w:val="16"/>
                                      <w:szCs w:val="22"/>
                                      <w:lang w:eastAsia="en-US" w:bidi="ar-SA"/>
                                    </w:rPr>
                                    <w:t>2026</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b/>
                                      <w:sz w:val="16"/>
                                    </w:rPr>
                                  </w:pPr>
                                  <w:r>
                                    <w:rPr>
                                      <w:rFonts w:ascii="Calibri" w:hAnsi="Calibri"/>
                                      <w:b/>
                                      <w:spacing w:val="-4"/>
                                      <w:kern w:val="0"/>
                                      <w:sz w:val="16"/>
                                      <w:szCs w:val="22"/>
                                      <w:lang w:eastAsia="en-US" w:bidi="ar-SA"/>
                                    </w:rPr>
                                    <w:t>2027</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b/>
                                      <w:sz w:val="16"/>
                                    </w:rPr>
                                  </w:pPr>
                                  <w:r>
                                    <w:rPr>
                                      <w:rFonts w:ascii="Calibri" w:hAnsi="Calibri"/>
                                      <w:b/>
                                      <w:spacing w:val="-4"/>
                                      <w:kern w:val="0"/>
                                      <w:sz w:val="16"/>
                                      <w:szCs w:val="22"/>
                                      <w:lang w:eastAsia="en-US" w:bidi="ar-SA"/>
                                    </w:rPr>
                                    <w:t>2028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hanging="29" w:left="302" w:right="266"/>
                                    <w:jc w:val="left"/>
                                    <w:rPr>
                                      <w:rFonts w:ascii="Calibri" w:hAnsi="Calibri"/>
                                      <w:b/>
                                      <w:sz w:val="16"/>
                                    </w:rPr>
                                  </w:pPr>
                                  <w:r>
                                    <w:rPr>
                                      <w:rFonts w:ascii="Calibri" w:hAnsi="Calibri"/>
                                      <w:b/>
                                      <w:spacing w:val="-2"/>
                                      <w:kern w:val="0"/>
                                      <w:sz w:val="16"/>
                                      <w:szCs w:val="22"/>
                                      <w:lang w:eastAsia="en-US" w:bidi="ar-SA"/>
                                    </w:rPr>
                                    <w:t>İzleme</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hanging="168" w:left="302" w:right="127"/>
                                    <w:jc w:val="left"/>
                                    <w:rPr>
                                      <w:rFonts w:ascii="Calibri" w:hAnsi="Calibri"/>
                                      <w:b/>
                                      <w:sz w:val="16"/>
                                    </w:rPr>
                                  </w:pPr>
                                  <w:r>
                                    <w:rPr>
                                      <w:rFonts w:ascii="Calibri" w:hAnsi="Calibri"/>
                                      <w:b/>
                                      <w:spacing w:val="-2"/>
                                      <w:kern w:val="0"/>
                                      <w:sz w:val="16"/>
                                      <w:szCs w:val="22"/>
                                      <w:lang w:eastAsia="en-US" w:bidi="ar-SA"/>
                                    </w:rPr>
                                    <w:t>Raporlama</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r>
                            <w:tr>
                              <w:trPr>
                                <w:trHeight w:val="81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ind w:left="105" w:right="102"/>
                                    <w:jc w:val="both"/>
                                    <w:rPr>
                                      <w:rFonts w:ascii="Calibri" w:hAnsi="Calibri"/>
                                      <w:sz w:val="16"/>
                                    </w:rPr>
                                  </w:pPr>
                                  <w:r>
                                    <w:rPr>
                                      <w:rFonts w:ascii="Calibri" w:hAnsi="Calibri"/>
                                      <w:kern w:val="0"/>
                                      <w:sz w:val="16"/>
                                      <w:szCs w:val="22"/>
                                      <w:lang w:eastAsia="en-US" w:bidi="ar-SA"/>
                                    </w:rPr>
                                    <w:t>PG.1.1.1 Okulda bir eğitim ve öğretim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döneminde bilimsel, kültürel, sanatsal 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sportif alanlarda en az bir faaliyete katılan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öğrenci oranı (%)</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30</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30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33</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36</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39</w:t>
                                  </w:r>
                                </w:p>
                              </w:tc>
                              <w:tc>
                                <w:tcPr>
                                  <w:tcW w:w="68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sz w:val="16"/>
                                    </w:rPr>
                                  </w:pPr>
                                  <w:r>
                                    <w:rPr>
                                      <w:rFonts w:ascii="Calibri" w:hAnsi="Calibri"/>
                                      <w:spacing w:val="-5"/>
                                      <w:kern w:val="0"/>
                                      <w:sz w:val="16"/>
                                      <w:szCs w:val="22"/>
                                      <w:lang w:eastAsia="en-US" w:bidi="ar-SA"/>
                                    </w:rPr>
                                    <w:t>42</w:t>
                                  </w:r>
                                </w:p>
                              </w:tc>
                              <w:tc>
                                <w:tcPr>
                                  <w:tcW w:w="71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45</w:t>
                                  </w:r>
                                </w:p>
                              </w:tc>
                              <w:tc>
                                <w:tcPr>
                                  <w:tcW w:w="99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18"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right="108"/>
                                    <w:jc w:val="both"/>
                                    <w:rPr>
                                      <w:rFonts w:ascii="Calibri" w:hAnsi="Calibri"/>
                                      <w:sz w:val="16"/>
                                    </w:rPr>
                                  </w:pPr>
                                  <w:r>
                                    <w:rPr>
                                      <w:rFonts w:ascii="Calibri" w:hAnsi="Calibri"/>
                                      <w:kern w:val="0"/>
                                      <w:sz w:val="16"/>
                                      <w:szCs w:val="22"/>
                                      <w:lang w:eastAsia="en-US" w:bidi="ar-SA"/>
                                    </w:rPr>
                                    <w:t>PG.1.1.2 Bir eğitim ve öğretim yılında en az</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iki sosyal sorumluluk ve toplum hizmeti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çalışmalarına katılan öğrenci oranı (%)</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20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15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17</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19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21</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sz w:val="16"/>
                                    </w:rPr>
                                  </w:pPr>
                                  <w:r>
                                    <w:rPr>
                                      <w:rFonts w:ascii="Calibri" w:hAnsi="Calibri"/>
                                      <w:spacing w:val="-5"/>
                                      <w:kern w:val="0"/>
                                      <w:sz w:val="16"/>
                                      <w:szCs w:val="22"/>
                                      <w:lang w:eastAsia="en-US" w:bidi="ar-SA"/>
                                    </w:rPr>
                                    <w:t>23</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25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14"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5" w:right="106"/>
                                    <w:jc w:val="both"/>
                                    <w:rPr>
                                      <w:rFonts w:ascii="Calibri" w:hAnsi="Calibri"/>
                                      <w:sz w:val="16"/>
                                    </w:rPr>
                                  </w:pPr>
                                  <w:r>
                                    <w:rPr>
                                      <w:rFonts w:ascii="Calibri" w:hAnsi="Calibri"/>
                                      <w:kern w:val="0"/>
                                      <w:sz w:val="16"/>
                                      <w:szCs w:val="22"/>
                                      <w:lang w:eastAsia="en-US" w:bidi="ar-SA"/>
                                    </w:rPr>
                                    <w:t>PG.1.1.3 Bir eğitim ve öğretim yılında yerel,</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ulusal ve uluslararası proje, yarışma vb.</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etkinliklere katılan öğrenci oranı (%)</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20</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20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22</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24</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26</w:t>
                                  </w:r>
                                </w:p>
                              </w:tc>
                              <w:tc>
                                <w:tcPr>
                                  <w:tcW w:w="68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6" w:right="1"/>
                                    <w:jc w:val="center"/>
                                    <w:rPr>
                                      <w:rFonts w:ascii="Calibri" w:hAnsi="Calibri"/>
                                      <w:sz w:val="16"/>
                                    </w:rPr>
                                  </w:pPr>
                                  <w:r>
                                    <w:rPr>
                                      <w:rFonts w:ascii="Calibri" w:hAnsi="Calibri"/>
                                      <w:spacing w:val="-5"/>
                                      <w:kern w:val="0"/>
                                      <w:sz w:val="16"/>
                                      <w:szCs w:val="22"/>
                                      <w:lang w:eastAsia="en-US" w:bidi="ar-SA"/>
                                    </w:rPr>
                                    <w:t>28</w:t>
                                  </w:r>
                                </w:p>
                              </w:tc>
                              <w:tc>
                                <w:tcPr>
                                  <w:tcW w:w="71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30</w:t>
                                  </w:r>
                                </w:p>
                              </w:tc>
                              <w:tc>
                                <w:tcPr>
                                  <w:tcW w:w="99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18"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right="103"/>
                                    <w:jc w:val="both"/>
                                    <w:rPr>
                                      <w:rFonts w:ascii="Calibri" w:hAnsi="Calibri"/>
                                      <w:sz w:val="16"/>
                                    </w:rPr>
                                  </w:pPr>
                                  <w:r>
                                    <w:rPr>
                                      <w:rFonts w:ascii="Calibri" w:hAnsi="Calibri"/>
                                      <w:kern w:val="0"/>
                                      <w:sz w:val="16"/>
                                      <w:szCs w:val="22"/>
                                      <w:lang w:eastAsia="en-US" w:bidi="ar-SA"/>
                                    </w:rPr>
                                    <w:t>PG.1.1.4 Okulda bir eğitim ve öğretim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yılında eğitsel gezi ve faaliyetlere katılan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öğrenci oranı (%)</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30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20</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22</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26</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sz w:val="16"/>
                                    </w:rPr>
                                  </w:pPr>
                                  <w:r>
                                    <w:rPr>
                                      <w:rFonts w:ascii="Calibri" w:hAnsi="Calibri"/>
                                      <w:spacing w:val="-5"/>
                                      <w:kern w:val="0"/>
                                      <w:sz w:val="16"/>
                                      <w:szCs w:val="22"/>
                                      <w:lang w:eastAsia="en-US" w:bidi="ar-SA"/>
                                    </w:rPr>
                                    <w:t>28</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30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196"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6" w:before="0" w:after="0"/>
                                    <w:ind w:left="105"/>
                                    <w:jc w:val="left"/>
                                    <w:rPr>
                                      <w:rFonts w:ascii="Calibri" w:hAnsi="Calibri"/>
                                      <w:b/>
                                      <w:sz w:val="16"/>
                                    </w:rPr>
                                  </w:pPr>
                                  <w:r>
                                    <w:rPr>
                                      <w:rFonts w:ascii="Calibri" w:hAnsi="Calibri"/>
                                      <w:b/>
                                      <w:spacing w:val="-2"/>
                                      <w:kern w:val="0"/>
                                      <w:sz w:val="16"/>
                                      <w:szCs w:val="22"/>
                                      <w:lang w:eastAsia="en-US" w:bidi="ar-SA"/>
                                    </w:rPr>
                                    <w:t>KOORDİNATÖR</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BİRİM</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6" w:before="0" w:after="0"/>
                                    <w:ind w:left="105"/>
                                    <w:jc w:val="left"/>
                                    <w:rPr>
                                      <w:rFonts w:ascii="Calibri" w:hAnsi="Calibri"/>
                                      <w:sz w:val="16"/>
                                    </w:rPr>
                                  </w:pPr>
                                  <w:r>
                                    <w:rPr>
                                      <w:rFonts w:ascii="Calibri" w:hAnsi="Calibri"/>
                                      <w:kern w:val="0"/>
                                      <w:sz w:val="16"/>
                                      <w:szCs w:val="22"/>
                                      <w:lang w:eastAsia="en-US" w:bidi="ar-SA"/>
                                    </w:rPr>
                                    <w:t>Öğretmenler</w:t>
                                  </w:r>
                                  <w:r>
                                    <w:rPr>
                                      <w:rFonts w:ascii="Calibri" w:hAnsi="Calibri"/>
                                      <w:spacing w:val="-7"/>
                                      <w:kern w:val="0"/>
                                      <w:sz w:val="16"/>
                                      <w:szCs w:val="22"/>
                                      <w:lang w:eastAsia="en-US" w:bidi="ar-SA"/>
                                    </w:rPr>
                                    <w:t xml:space="preserve"> </w:t>
                                  </w:r>
                                  <w:r>
                                    <w:rPr>
                                      <w:rFonts w:ascii="Calibri" w:hAnsi="Calibri"/>
                                      <w:spacing w:val="-2"/>
                                      <w:kern w:val="0"/>
                                      <w:sz w:val="16"/>
                                      <w:szCs w:val="22"/>
                                      <w:lang w:eastAsia="en-US" w:bidi="ar-SA"/>
                                    </w:rPr>
                                    <w:t>Kurulu</w:t>
                                  </w:r>
                                </w:p>
                              </w:tc>
                            </w:tr>
                            <w:tr>
                              <w:trPr>
                                <w:trHeight w:val="220"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jc w:val="left"/>
                                    <w:rPr>
                                      <w:rFonts w:ascii="Calibri" w:hAnsi="Calibri"/>
                                      <w:b/>
                                      <w:sz w:val="16"/>
                                    </w:rPr>
                                  </w:pPr>
                                  <w:r>
                                    <w:rPr>
                                      <w:rFonts w:ascii="Calibri" w:hAnsi="Calibri"/>
                                      <w:b/>
                                      <w:kern w:val="0"/>
                                      <w:sz w:val="16"/>
                                      <w:szCs w:val="22"/>
                                      <w:lang w:eastAsia="en-US" w:bidi="ar-SA"/>
                                    </w:rPr>
                                    <w:t>İŞ</w:t>
                                  </w:r>
                                  <w:r>
                                    <w:rPr>
                                      <w:rFonts w:ascii="Calibri" w:hAnsi="Calibri"/>
                                      <w:b/>
                                      <w:spacing w:val="-5"/>
                                      <w:kern w:val="0"/>
                                      <w:sz w:val="16"/>
                                      <w:szCs w:val="22"/>
                                      <w:lang w:eastAsia="en-US" w:bidi="ar-SA"/>
                                    </w:rPr>
                                    <w:t xml:space="preserve"> </w:t>
                                  </w:r>
                                  <w:r>
                                    <w:rPr>
                                      <w:rFonts w:ascii="Calibri" w:hAnsi="Calibri"/>
                                      <w:b/>
                                      <w:kern w:val="0"/>
                                      <w:sz w:val="16"/>
                                      <w:szCs w:val="22"/>
                                      <w:lang w:eastAsia="en-US" w:bidi="ar-SA"/>
                                    </w:rPr>
                                    <w:t>BİRLİĞİ</w:t>
                                  </w:r>
                                  <w:r>
                                    <w:rPr>
                                      <w:rFonts w:ascii="Calibri" w:hAnsi="Calibri"/>
                                      <w:b/>
                                      <w:spacing w:val="-6"/>
                                      <w:kern w:val="0"/>
                                      <w:sz w:val="16"/>
                                      <w:szCs w:val="22"/>
                                      <w:lang w:eastAsia="en-US" w:bidi="ar-SA"/>
                                    </w:rPr>
                                    <w:t xml:space="preserve"> </w:t>
                                  </w:r>
                                  <w:r>
                                    <w:rPr>
                                      <w:rFonts w:ascii="Calibri" w:hAnsi="Calibri"/>
                                      <w:b/>
                                      <w:kern w:val="0"/>
                                      <w:sz w:val="16"/>
                                      <w:szCs w:val="22"/>
                                      <w:lang w:eastAsia="en-US" w:bidi="ar-SA"/>
                                    </w:rPr>
                                    <w:t>YAPILACAK</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BİRİM(LER)</w:t>
                                  </w:r>
                                </w:p>
                              </w:tc>
                              <w:tc>
                                <w:tcPr>
                                  <w:tcW w:w="6963"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Okul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Aile</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Birliği</w:t>
                                  </w:r>
                                </w:p>
                              </w:tc>
                            </w:tr>
                            <w:tr>
                              <w:trPr>
                                <w:trHeight w:val="103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51"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RİSKLER</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auto" w:line="240" w:before="0" w:after="0"/>
                                    <w:ind w:left="105" w:right="3017"/>
                                    <w:jc w:val="left"/>
                                    <w:rPr>
                                      <w:rFonts w:ascii="Calibri" w:hAnsi="Calibri"/>
                                      <w:sz w:val="16"/>
                                    </w:rPr>
                                  </w:pPr>
                                  <w:r>
                                    <w:rPr>
                                      <w:rFonts w:ascii="Calibri" w:hAnsi="Calibri"/>
                                      <w:kern w:val="0"/>
                                      <w:sz w:val="16"/>
                                      <w:szCs w:val="22"/>
                                      <w:lang w:eastAsia="en-US" w:bidi="ar-SA"/>
                                    </w:rPr>
                                    <w:t>Etkinlikler için maddi destek ve işbirliği sağlanamaması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Okul</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bahçelerinin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genellikle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betonarme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zeminden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oluşması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İlçeler arasında mevcut mesafenin uzak olması</w:t>
                                  </w:r>
                                </w:p>
                                <w:p>
                                  <w:pPr>
                                    <w:pStyle w:val="TableParagraph"/>
                                    <w:widowControl w:val="false"/>
                                    <w:spacing w:lineRule="auto" w:line="240" w:before="0" w:after="0"/>
                                    <w:ind w:left="105" w:right="429"/>
                                    <w:jc w:val="left"/>
                                    <w:rPr>
                                      <w:rFonts w:ascii="Calibri" w:hAnsi="Calibri"/>
                                      <w:sz w:val="16"/>
                                    </w:rPr>
                                  </w:pPr>
                                  <w:r>
                                    <w:rPr>
                                      <w:rFonts w:ascii="Calibri" w:hAnsi="Calibri"/>
                                      <w:kern w:val="0"/>
                                      <w:sz w:val="16"/>
                                      <w:szCs w:val="22"/>
                                      <w:lang w:eastAsia="en-US" w:bidi="ar-SA"/>
                                    </w:rPr>
                                    <w:t>Proje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tabanlı</w:t>
                                  </w:r>
                                  <w:r>
                                    <w:rPr>
                                      <w:rFonts w:ascii="Calibri" w:hAnsi="Calibri"/>
                                      <w:spacing w:val="-6"/>
                                      <w:kern w:val="0"/>
                                      <w:sz w:val="16"/>
                                      <w:szCs w:val="22"/>
                                      <w:lang w:eastAsia="en-US" w:bidi="ar-SA"/>
                                    </w:rPr>
                                    <w:t xml:space="preserve"> </w:t>
                                  </w:r>
                                  <w:r>
                                    <w:rPr>
                                      <w:rFonts w:ascii="Calibri" w:hAnsi="Calibri"/>
                                      <w:kern w:val="0"/>
                                      <w:sz w:val="16"/>
                                      <w:szCs w:val="22"/>
                                      <w:lang w:eastAsia="en-US" w:bidi="ar-SA"/>
                                    </w:rPr>
                                    <w:t>çalışmaların</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belirli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(odak)</w:t>
                                  </w:r>
                                  <w:r>
                                    <w:rPr>
                                      <w:rFonts w:ascii="Calibri" w:hAnsi="Calibri"/>
                                      <w:spacing w:val="-4"/>
                                      <w:kern w:val="0"/>
                                      <w:sz w:val="16"/>
                                      <w:szCs w:val="22"/>
                                      <w:lang w:eastAsia="en-US" w:bidi="ar-SA"/>
                                    </w:rPr>
                                    <w:t xml:space="preserve"> </w:t>
                                  </w:r>
                                  <w:r>
                                    <w:rPr>
                                      <w:rFonts w:ascii="Calibri" w:hAnsi="Calibri"/>
                                      <w:kern w:val="0"/>
                                      <w:sz w:val="16"/>
                                      <w:szCs w:val="22"/>
                                      <w:lang w:eastAsia="en-US" w:bidi="ar-SA"/>
                                    </w:rPr>
                                    <w:t>hedef</w:t>
                                  </w:r>
                                  <w:r>
                                    <w:rPr>
                                      <w:rFonts w:ascii="Calibri" w:hAnsi="Calibri"/>
                                      <w:spacing w:val="-4"/>
                                      <w:kern w:val="0"/>
                                      <w:sz w:val="16"/>
                                      <w:szCs w:val="22"/>
                                      <w:lang w:eastAsia="en-US" w:bidi="ar-SA"/>
                                    </w:rPr>
                                    <w:t xml:space="preserve"> </w:t>
                                  </w:r>
                                  <w:r>
                                    <w:rPr>
                                      <w:rFonts w:ascii="Calibri" w:hAnsi="Calibri"/>
                                      <w:kern w:val="0"/>
                                      <w:sz w:val="16"/>
                                      <w:szCs w:val="22"/>
                                      <w:lang w:eastAsia="en-US" w:bidi="ar-SA"/>
                                    </w:rPr>
                                    <w:t>kitleye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yönelik</w:t>
                                  </w:r>
                                  <w:r>
                                    <w:rPr>
                                      <w:rFonts w:ascii="Calibri" w:hAnsi="Calibri"/>
                                      <w:spacing w:val="-4"/>
                                      <w:kern w:val="0"/>
                                      <w:sz w:val="16"/>
                                      <w:szCs w:val="22"/>
                                      <w:lang w:eastAsia="en-US" w:bidi="ar-SA"/>
                                    </w:rPr>
                                    <w:t xml:space="preserve"> </w:t>
                                  </w:r>
                                  <w:r>
                                    <w:rPr>
                                      <w:rFonts w:ascii="Calibri" w:hAnsi="Calibri"/>
                                      <w:kern w:val="0"/>
                                      <w:sz w:val="16"/>
                                      <w:szCs w:val="22"/>
                                      <w:lang w:eastAsia="en-US" w:bidi="ar-SA"/>
                                    </w:rPr>
                                    <w:t>hazırlanmaması,</w:t>
                                  </w:r>
                                  <w:r>
                                    <w:rPr>
                                      <w:rFonts w:ascii="Calibri" w:hAnsi="Calibri"/>
                                      <w:spacing w:val="-9"/>
                                      <w:kern w:val="0"/>
                                      <w:sz w:val="16"/>
                                      <w:szCs w:val="22"/>
                                      <w:lang w:eastAsia="en-US" w:bidi="ar-SA"/>
                                    </w:rPr>
                                    <w:t xml:space="preserve"> </w:t>
                                  </w:r>
                                  <w:r>
                                    <w:rPr>
                                      <w:rFonts w:ascii="Calibri" w:hAnsi="Calibri"/>
                                      <w:kern w:val="0"/>
                                      <w:sz w:val="16"/>
                                      <w:szCs w:val="22"/>
                                      <w:lang w:eastAsia="en-US" w:bidi="ar-SA"/>
                                    </w:rPr>
                                    <w:t>geneli</w:t>
                                  </w:r>
                                  <w:r>
                                    <w:rPr>
                                      <w:rFonts w:ascii="Calibri" w:hAnsi="Calibri"/>
                                      <w:spacing w:val="-6"/>
                                      <w:kern w:val="0"/>
                                      <w:sz w:val="16"/>
                                      <w:szCs w:val="22"/>
                                      <w:lang w:eastAsia="en-US" w:bidi="ar-SA"/>
                                    </w:rPr>
                                    <w:t xml:space="preserve"> </w:t>
                                  </w:r>
                                  <w:r>
                                    <w:rPr>
                                      <w:rFonts w:ascii="Calibri" w:hAnsi="Calibri"/>
                                      <w:kern w:val="0"/>
                                      <w:sz w:val="16"/>
                                      <w:szCs w:val="22"/>
                                      <w:lang w:eastAsia="en-US" w:bidi="ar-SA"/>
                                    </w:rPr>
                                    <w:t>kapsaması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Resen uygulanan tekrar niteliğindeki proje çalışmaları</w:t>
                                  </w:r>
                                </w:p>
                              </w:tc>
                            </w:tr>
                            <w:tr>
                              <w:trPr>
                                <w:trHeight w:val="2299"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32"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STRATEJİLER</w:t>
                                  </w:r>
                                </w:p>
                              </w:tc>
                              <w:tc>
                                <w:tcPr>
                                  <w:tcW w:w="6963"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4" w:after="0"/>
                                    <w:ind w:left="105" w:right="119"/>
                                    <w:jc w:val="both"/>
                                    <w:rPr>
                                      <w:rFonts w:ascii="Calibri" w:hAnsi="Calibri"/>
                                      <w:sz w:val="16"/>
                                    </w:rPr>
                                  </w:pPr>
                                  <w:r>
                                    <w:rPr>
                                      <w:rFonts w:ascii="Calibri" w:hAnsi="Calibri"/>
                                      <w:kern w:val="0"/>
                                      <w:sz w:val="16"/>
                                      <w:szCs w:val="22"/>
                                      <w:lang w:eastAsia="en-US" w:bidi="ar-SA"/>
                                    </w:rPr>
                                    <w:t>S1 Her bir öğrencinin bir kulüp faaliyetinde aktif olarak yer alması sağlanarak kulüp faaliyetlerinin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etkinliği</w:t>
                                  </w:r>
                                  <w:r>
                                    <w:rPr>
                                      <w:rFonts w:ascii="Calibri" w:hAnsi="Calibri"/>
                                      <w:spacing w:val="-7"/>
                                      <w:kern w:val="0"/>
                                      <w:sz w:val="16"/>
                                      <w:szCs w:val="22"/>
                                      <w:lang w:eastAsia="en-US" w:bidi="ar-SA"/>
                                    </w:rPr>
                                    <w:t xml:space="preserve"> </w:t>
                                  </w:r>
                                  <w:r>
                                    <w:rPr>
                                      <w:rFonts w:ascii="Calibri" w:hAnsi="Calibri"/>
                                      <w:kern w:val="0"/>
                                      <w:sz w:val="16"/>
                                      <w:szCs w:val="22"/>
                                      <w:lang w:eastAsia="en-US" w:bidi="ar-SA"/>
                                    </w:rPr>
                                    <w:t>artırılacaktır.</w:t>
                                  </w:r>
                                </w:p>
                                <w:p>
                                  <w:pPr>
                                    <w:pStyle w:val="TableParagraph"/>
                                    <w:widowControl w:val="false"/>
                                    <w:spacing w:before="3" w:after="0"/>
                                    <w:ind w:left="105" w:right="104"/>
                                    <w:jc w:val="both"/>
                                    <w:rPr>
                                      <w:rFonts w:ascii="Calibri" w:hAnsi="Calibri"/>
                                      <w:sz w:val="16"/>
                                    </w:rPr>
                                  </w:pPr>
                                  <w:r>
                                    <w:rPr>
                                      <w:rFonts w:ascii="Calibri" w:hAnsi="Calibri"/>
                                      <w:kern w:val="0"/>
                                      <w:sz w:val="16"/>
                                      <w:szCs w:val="22"/>
                                      <w:lang w:eastAsia="en-US" w:bidi="ar-SA"/>
                                    </w:rPr>
                                    <w:t>S2 Öğrencilerin seviyelerine uygun olarak toplumsal sorunların çözümüne katkı sağlamak ve farkındalık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oluşturmak amacıyla afet ve</w:t>
                                  </w:r>
                                  <w:r>
                                    <w:rPr>
                                      <w:rFonts w:ascii="Calibri" w:hAnsi="Calibri"/>
                                      <w:spacing w:val="-2"/>
                                      <w:kern w:val="0"/>
                                      <w:sz w:val="16"/>
                                      <w:szCs w:val="22"/>
                                      <w:lang w:eastAsia="en-US" w:bidi="ar-SA"/>
                                    </w:rPr>
                                    <w:t xml:space="preserve"> </w:t>
                                  </w:r>
                                  <w:r>
                                    <w:rPr>
                                      <w:rFonts w:ascii="Calibri" w:hAnsi="Calibri"/>
                                      <w:kern w:val="0"/>
                                      <w:sz w:val="16"/>
                                      <w:szCs w:val="22"/>
                                      <w:lang w:eastAsia="en-US" w:bidi="ar-SA"/>
                                    </w:rPr>
                                    <w:t>acil durum, çevre, eğitim, spor, kültür ve turizm, sağlık ve sosyal hizmetler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alanlarında toplum hizmeti faaliyetlerine katılımları artırılacaktır.</w:t>
                                  </w:r>
                                </w:p>
                                <w:p>
                                  <w:pPr>
                                    <w:pStyle w:val="TableParagraph"/>
                                    <w:widowControl w:val="false"/>
                                    <w:spacing w:before="0" w:after="0"/>
                                    <w:ind w:left="105" w:right="429"/>
                                    <w:jc w:val="left"/>
                                    <w:rPr>
                                      <w:rFonts w:ascii="Calibri" w:hAnsi="Calibri"/>
                                      <w:sz w:val="16"/>
                                    </w:rPr>
                                  </w:pPr>
                                  <w:r>
                                    <w:rPr>
                                      <w:rFonts w:ascii="Calibri" w:hAnsi="Calibri"/>
                                      <w:kern w:val="0"/>
                                      <w:sz w:val="16"/>
                                      <w:szCs w:val="22"/>
                                      <w:lang w:eastAsia="en-US" w:bidi="ar-SA"/>
                                    </w:rPr>
                                    <w:t>S3</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Öğrencilerin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yerel,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ulusal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uluslararası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proje</w:t>
                                  </w:r>
                                  <w:r>
                                    <w:rPr>
                                      <w:rFonts w:ascii="Calibri" w:hAnsi="Calibri"/>
                                      <w:spacing w:val="-8"/>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yarışmalara</w:t>
                                  </w:r>
                                  <w:r>
                                    <w:rPr>
                                      <w:rFonts w:ascii="Calibri" w:hAnsi="Calibri"/>
                                      <w:spacing w:val="-5"/>
                                      <w:kern w:val="0"/>
                                      <w:sz w:val="16"/>
                                      <w:szCs w:val="22"/>
                                      <w:lang w:eastAsia="en-US" w:bidi="ar-SA"/>
                                    </w:rPr>
                                    <w:t xml:space="preserve"> </w:t>
                                  </w:r>
                                  <w:r>
                                    <w:rPr>
                                      <w:rFonts w:ascii="Calibri" w:hAnsi="Calibri"/>
                                      <w:kern w:val="0"/>
                                      <w:sz w:val="16"/>
                                      <w:szCs w:val="22"/>
                                      <w:lang w:eastAsia="en-US" w:bidi="ar-SA"/>
                                    </w:rPr>
                                    <w:t>katılmaları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teşvik</w:t>
                                  </w:r>
                                  <w:r>
                                    <w:rPr>
                                      <w:rFonts w:ascii="Calibri" w:hAnsi="Calibri"/>
                                      <w:spacing w:val="-1"/>
                                      <w:kern w:val="0"/>
                                      <w:sz w:val="16"/>
                                      <w:szCs w:val="22"/>
                                      <w:lang w:eastAsia="en-US" w:bidi="ar-SA"/>
                                    </w:rPr>
                                    <w:t xml:space="preserve"> </w:t>
                                  </w:r>
                                  <w:r>
                                    <w:rPr>
                                      <w:rFonts w:ascii="Calibri" w:hAnsi="Calibri"/>
                                      <w:kern w:val="0"/>
                                      <w:sz w:val="16"/>
                                      <w:szCs w:val="22"/>
                                      <w:lang w:eastAsia="en-US" w:bidi="ar-SA"/>
                                    </w:rPr>
                                    <w:t>edilecektir.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S4Okul bünyesinde yarışmalar düzenlenecektir.</w:t>
                                  </w:r>
                                </w:p>
                                <w:p>
                                  <w:pPr>
                                    <w:pStyle w:val="TableParagraph"/>
                                    <w:widowControl w:val="false"/>
                                    <w:spacing w:before="0" w:after="0"/>
                                    <w:ind w:left="105"/>
                                    <w:jc w:val="left"/>
                                    <w:rPr>
                                      <w:rFonts w:ascii="Calibri" w:hAnsi="Calibri"/>
                                      <w:sz w:val="16"/>
                                    </w:rPr>
                                  </w:pPr>
                                  <w:r>
                                    <w:rPr>
                                      <w:rFonts w:ascii="Calibri" w:hAnsi="Calibri"/>
                                      <w:kern w:val="0"/>
                                      <w:sz w:val="16"/>
                                      <w:szCs w:val="22"/>
                                      <w:lang w:eastAsia="en-US" w:bidi="ar-SA"/>
                                    </w:rPr>
                                    <w:t>S5 Diğer kurum ve kuruluşlarla</w:t>
                                  </w:r>
                                  <w:r>
                                    <w:rPr>
                                      <w:rFonts w:ascii="Calibri" w:hAnsi="Calibri"/>
                                      <w:spacing w:val="-1"/>
                                      <w:kern w:val="0"/>
                                      <w:sz w:val="16"/>
                                      <w:szCs w:val="22"/>
                                      <w:lang w:eastAsia="en-US" w:bidi="ar-SA"/>
                                    </w:rPr>
                                    <w:t xml:space="preserve"> </w:t>
                                  </w:r>
                                  <w:r>
                                    <w:rPr>
                                      <w:rFonts w:ascii="Calibri" w:hAnsi="Calibri"/>
                                      <w:kern w:val="0"/>
                                      <w:sz w:val="16"/>
                                      <w:szCs w:val="22"/>
                                      <w:lang w:eastAsia="en-US" w:bidi="ar-SA"/>
                                    </w:rPr>
                                    <w:t>iş</w:t>
                                  </w:r>
                                  <w:r>
                                    <w:rPr>
                                      <w:rFonts w:ascii="Calibri" w:hAnsi="Calibri"/>
                                      <w:spacing w:val="-1"/>
                                      <w:kern w:val="0"/>
                                      <w:sz w:val="16"/>
                                      <w:szCs w:val="22"/>
                                      <w:lang w:eastAsia="en-US" w:bidi="ar-SA"/>
                                    </w:rPr>
                                    <w:t xml:space="preserve"> </w:t>
                                  </w:r>
                                  <w:r>
                                    <w:rPr>
                                      <w:rFonts w:ascii="Calibri" w:hAnsi="Calibri"/>
                                      <w:kern w:val="0"/>
                                      <w:sz w:val="16"/>
                                      <w:szCs w:val="22"/>
                                      <w:lang w:eastAsia="en-US" w:bidi="ar-SA"/>
                                    </w:rPr>
                                    <w:t>birliği içerisinde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yürütülen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bilimsel,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sosyal,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kültürel,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sanatsal ve sportif</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alanlardaki faaliyetler artırılacaktır.</w:t>
                                  </w:r>
                                </w:p>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S6</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Öğrenci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seviyesi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öğretim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programı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kazanımlarına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uygun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olarak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eğitsel</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gezi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faaliyetler</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arttırılacaktır.</w:t>
                                  </w:r>
                                </w:p>
                              </w:tc>
                            </w:tr>
                            <w:tr>
                              <w:trPr>
                                <w:trHeight w:val="20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0" w:before="1" w:after="0"/>
                                    <w:ind w:left="105"/>
                                    <w:jc w:val="left"/>
                                    <w:rPr>
                                      <w:rFonts w:ascii="Calibri" w:hAnsi="Calibri"/>
                                      <w:b/>
                                      <w:sz w:val="16"/>
                                    </w:rPr>
                                  </w:pPr>
                                  <w:r>
                                    <w:rPr>
                                      <w:rFonts w:ascii="Calibri" w:hAnsi="Calibri"/>
                                      <w:b/>
                                      <w:kern w:val="0"/>
                                      <w:sz w:val="16"/>
                                      <w:szCs w:val="22"/>
                                      <w:lang w:eastAsia="en-US" w:bidi="ar-SA"/>
                                    </w:rPr>
                                    <w:t>MALİYET</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TAHMİNİ</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0" w:before="1" w:after="0"/>
                                    <w:ind w:left="105"/>
                                    <w:jc w:val="left"/>
                                    <w:rPr>
                                      <w:rFonts w:ascii="Calibri" w:hAnsi="Calibri"/>
                                      <w:sz w:val="16"/>
                                    </w:rPr>
                                  </w:pPr>
                                  <w:r>
                                    <w:rPr>
                                      <w:rFonts w:ascii="Calibri" w:hAnsi="Calibri"/>
                                      <w:spacing w:val="-10"/>
                                      <w:kern w:val="0"/>
                                      <w:sz w:val="16"/>
                                      <w:szCs w:val="22"/>
                                      <w:lang w:eastAsia="en-US" w:bidi="ar-SA"/>
                                    </w:rPr>
                                    <w:t>82.000</w:t>
                                  </w:r>
                                </w:p>
                              </w:tc>
                            </w:tr>
                            <w:tr>
                              <w:trPr>
                                <w:trHeight w:val="2717"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55"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TESPİTLER</w:t>
                                  </w:r>
                                </w:p>
                              </w:tc>
                              <w:tc>
                                <w:tcPr>
                                  <w:tcW w:w="6963"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2" w:after="0"/>
                                    <w:ind w:left="105" w:right="115"/>
                                    <w:jc w:val="both"/>
                                    <w:rPr>
                                      <w:rFonts w:ascii="Calibri" w:hAnsi="Calibri"/>
                                      <w:sz w:val="16"/>
                                    </w:rPr>
                                  </w:pPr>
                                  <w:r>
                                    <w:rPr>
                                      <w:rFonts w:ascii="Calibri" w:hAnsi="Calibri"/>
                                      <w:kern w:val="0"/>
                                      <w:sz w:val="16"/>
                                      <w:szCs w:val="22"/>
                                      <w:lang w:eastAsia="en-US" w:bidi="ar-SA"/>
                                    </w:rPr>
                                    <w:t>Bilimsel, kültürel, sanatsal ve sportif faaliyetler için maddi kaynak ve materyal gereksinimi</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bulunmaktadır.</w:t>
                                  </w:r>
                                </w:p>
                                <w:p>
                                  <w:pPr>
                                    <w:pStyle w:val="TableParagraph"/>
                                    <w:widowControl w:val="false"/>
                                    <w:spacing w:before="1" w:after="0"/>
                                    <w:ind w:left="105"/>
                                    <w:jc w:val="both"/>
                                    <w:rPr>
                                      <w:rFonts w:ascii="Calibri" w:hAnsi="Calibri"/>
                                      <w:sz w:val="16"/>
                                    </w:rPr>
                                  </w:pPr>
                                  <w:r>
                                    <w:rPr>
                                      <w:rFonts w:ascii="Calibri" w:hAnsi="Calibri"/>
                                      <w:kern w:val="0"/>
                                      <w:sz w:val="16"/>
                                      <w:szCs w:val="22"/>
                                      <w:lang w:eastAsia="en-US" w:bidi="ar-SA"/>
                                    </w:rPr>
                                    <w:t>Niteliksel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açıdan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işbirliği</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yapılacak</w:t>
                                  </w:r>
                                  <w:r>
                                    <w:rPr>
                                      <w:rFonts w:ascii="Calibri" w:hAnsi="Calibri"/>
                                      <w:spacing w:val="-6"/>
                                      <w:kern w:val="0"/>
                                      <w:sz w:val="16"/>
                                      <w:szCs w:val="22"/>
                                      <w:lang w:eastAsia="en-US" w:bidi="ar-SA"/>
                                    </w:rPr>
                                    <w:t xml:space="preserve"> </w:t>
                                  </w:r>
                                  <w:r>
                                    <w:rPr>
                                      <w:rFonts w:ascii="Calibri" w:hAnsi="Calibri"/>
                                      <w:kern w:val="0"/>
                                      <w:sz w:val="16"/>
                                      <w:szCs w:val="22"/>
                                      <w:lang w:eastAsia="en-US" w:bidi="ar-SA"/>
                                    </w:rPr>
                                    <w:t>kurum</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sayısı</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yeterli</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değildir.</w:t>
                                  </w:r>
                                </w:p>
                                <w:p>
                                  <w:pPr>
                                    <w:pStyle w:val="TableParagraph"/>
                                    <w:widowControl w:val="false"/>
                                    <w:spacing w:lineRule="auto" w:line="235" w:before="5" w:after="0"/>
                                    <w:ind w:left="105" w:right="118"/>
                                    <w:jc w:val="both"/>
                                    <w:rPr>
                                      <w:rFonts w:ascii="Calibri" w:hAnsi="Calibri"/>
                                      <w:sz w:val="16"/>
                                    </w:rPr>
                                  </w:pPr>
                                  <w:r>
                                    <w:rPr>
                                      <w:rFonts w:ascii="Calibri" w:hAnsi="Calibri"/>
                                      <w:kern w:val="0"/>
                                      <w:sz w:val="16"/>
                                      <w:szCs w:val="22"/>
                                      <w:lang w:eastAsia="en-US" w:bidi="ar-SA"/>
                                    </w:rPr>
                                    <w:t>Belirlenmiş programı olan ve süreç odaklı ve ulusal veya uluslararası çalışmalara yeterli düzeyde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katılımcı</w:t>
                                  </w:r>
                                  <w:r>
                                    <w:rPr>
                                      <w:rFonts w:ascii="Calibri" w:hAnsi="Calibri"/>
                                      <w:spacing w:val="-7"/>
                                      <w:kern w:val="0"/>
                                      <w:sz w:val="16"/>
                                      <w:szCs w:val="22"/>
                                      <w:lang w:eastAsia="en-US" w:bidi="ar-SA"/>
                                    </w:rPr>
                                    <w:t xml:space="preserve"> </w:t>
                                  </w:r>
                                  <w:r>
                                    <w:rPr>
                                      <w:rFonts w:ascii="Calibri" w:hAnsi="Calibri"/>
                                      <w:kern w:val="0"/>
                                      <w:sz w:val="16"/>
                                      <w:szCs w:val="22"/>
                                      <w:lang w:eastAsia="en-US" w:bidi="ar-SA"/>
                                    </w:rPr>
                                    <w:t>sağlanamamaktadır.</w:t>
                                  </w:r>
                                </w:p>
                                <w:p>
                                  <w:pPr>
                                    <w:pStyle w:val="TableParagraph"/>
                                    <w:widowControl w:val="false"/>
                                    <w:spacing w:before="3" w:after="0"/>
                                    <w:ind w:left="105"/>
                                    <w:jc w:val="both"/>
                                    <w:rPr>
                                      <w:rFonts w:ascii="Calibri" w:hAnsi="Calibri"/>
                                      <w:sz w:val="16"/>
                                    </w:rPr>
                                  </w:pPr>
                                  <w:r>
                                    <w:rPr>
                                      <w:rFonts w:ascii="Calibri" w:hAnsi="Calibri"/>
                                      <w:kern w:val="0"/>
                                      <w:sz w:val="16"/>
                                      <w:szCs w:val="22"/>
                                      <w:lang w:eastAsia="en-US" w:bidi="ar-SA"/>
                                    </w:rPr>
                                    <w:t>Yürütülen</w:t>
                                  </w:r>
                                  <w:r>
                                    <w:rPr>
                                      <w:rFonts w:ascii="Calibri" w:hAnsi="Calibri"/>
                                      <w:spacing w:val="-5"/>
                                      <w:kern w:val="0"/>
                                      <w:sz w:val="16"/>
                                      <w:szCs w:val="22"/>
                                      <w:lang w:eastAsia="en-US" w:bidi="ar-SA"/>
                                    </w:rPr>
                                    <w:t xml:space="preserve"> </w:t>
                                  </w:r>
                                  <w:r>
                                    <w:rPr>
                                      <w:rFonts w:ascii="Calibri" w:hAnsi="Calibri"/>
                                      <w:kern w:val="0"/>
                                      <w:sz w:val="16"/>
                                      <w:szCs w:val="22"/>
                                      <w:lang w:eastAsia="en-US" w:bidi="ar-SA"/>
                                    </w:rPr>
                                    <w:t>her</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çalışma</w:t>
                                  </w:r>
                                  <w:r>
                                    <w:rPr>
                                      <w:rFonts w:ascii="Calibri" w:hAnsi="Calibri"/>
                                      <w:spacing w:val="-2"/>
                                      <w:kern w:val="0"/>
                                      <w:sz w:val="16"/>
                                      <w:szCs w:val="22"/>
                                      <w:lang w:eastAsia="en-US" w:bidi="ar-SA"/>
                                    </w:rPr>
                                    <w:t xml:space="preserve"> </w:t>
                                  </w:r>
                                  <w:r>
                                    <w:rPr>
                                      <w:rFonts w:ascii="Calibri" w:hAnsi="Calibri"/>
                                      <w:kern w:val="0"/>
                                      <w:sz w:val="16"/>
                                      <w:szCs w:val="22"/>
                                      <w:lang w:eastAsia="en-US" w:bidi="ar-SA"/>
                                    </w:rPr>
                                    <w:t>“proje”</w:t>
                                  </w:r>
                                  <w:r>
                                    <w:rPr>
                                      <w:rFonts w:ascii="Calibri" w:hAnsi="Calibri"/>
                                      <w:spacing w:val="-2"/>
                                      <w:kern w:val="0"/>
                                      <w:sz w:val="16"/>
                                      <w:szCs w:val="22"/>
                                      <w:lang w:eastAsia="en-US" w:bidi="ar-SA"/>
                                    </w:rPr>
                                    <w:t xml:space="preserve"> </w:t>
                                  </w:r>
                                  <w:r>
                                    <w:rPr>
                                      <w:rFonts w:ascii="Calibri" w:hAnsi="Calibri"/>
                                      <w:kern w:val="0"/>
                                      <w:sz w:val="16"/>
                                      <w:szCs w:val="22"/>
                                      <w:lang w:eastAsia="en-US" w:bidi="ar-SA"/>
                                    </w:rPr>
                                    <w:t>olarak</w:t>
                                  </w:r>
                                  <w:r>
                                    <w:rPr>
                                      <w:rFonts w:ascii="Calibri" w:hAnsi="Calibri"/>
                                      <w:spacing w:val="-7"/>
                                      <w:kern w:val="0"/>
                                      <w:sz w:val="16"/>
                                      <w:szCs w:val="22"/>
                                      <w:lang w:eastAsia="en-US" w:bidi="ar-SA"/>
                                    </w:rPr>
                                    <w:t xml:space="preserve"> </w:t>
                                  </w:r>
                                  <w:r>
                                    <w:rPr>
                                      <w:rFonts w:ascii="Calibri" w:hAnsi="Calibri"/>
                                      <w:kern w:val="0"/>
                                      <w:sz w:val="16"/>
                                      <w:szCs w:val="22"/>
                                      <w:lang w:eastAsia="en-US" w:bidi="ar-SA"/>
                                    </w:rPr>
                                    <w:t>adlandırılmakta,</w:t>
                                  </w:r>
                                  <w:r>
                                    <w:rPr>
                                      <w:rFonts w:ascii="Calibri" w:hAnsi="Calibri"/>
                                      <w:spacing w:val="-4"/>
                                      <w:kern w:val="0"/>
                                      <w:sz w:val="16"/>
                                      <w:szCs w:val="22"/>
                                      <w:lang w:eastAsia="en-US" w:bidi="ar-SA"/>
                                    </w:rPr>
                                    <w:t xml:space="preserve"> </w:t>
                                  </w:r>
                                  <w:r>
                                    <w:rPr>
                                      <w:rFonts w:ascii="Calibri" w:hAnsi="Calibri"/>
                                      <w:kern w:val="0"/>
                                      <w:sz w:val="16"/>
                                      <w:szCs w:val="22"/>
                                      <w:lang w:eastAsia="en-US" w:bidi="ar-SA"/>
                                    </w:rPr>
                                    <w:t>önyargılara</w:t>
                                  </w:r>
                                  <w:r>
                                    <w:rPr>
                                      <w:rFonts w:ascii="Calibri" w:hAnsi="Calibri"/>
                                      <w:spacing w:val="-6"/>
                                      <w:kern w:val="0"/>
                                      <w:sz w:val="16"/>
                                      <w:szCs w:val="22"/>
                                      <w:lang w:eastAsia="en-US" w:bidi="ar-SA"/>
                                    </w:rPr>
                                    <w:t xml:space="preserve"> </w:t>
                                  </w:r>
                                  <w:r>
                                    <w:rPr>
                                      <w:rFonts w:ascii="Calibri" w:hAnsi="Calibri"/>
                                      <w:kern w:val="0"/>
                                      <w:sz w:val="16"/>
                                      <w:szCs w:val="22"/>
                                      <w:lang w:eastAsia="en-US" w:bidi="ar-SA"/>
                                    </w:rPr>
                                    <w:t>sebep</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olmaktadır.</w:t>
                                  </w:r>
                                </w:p>
                                <w:p>
                                  <w:pPr>
                                    <w:pStyle w:val="TableParagraph"/>
                                    <w:widowControl w:val="false"/>
                                    <w:spacing w:lineRule="auto" w:line="235" w:before="4" w:after="0"/>
                                    <w:ind w:left="105" w:right="113"/>
                                    <w:jc w:val="both"/>
                                    <w:rPr>
                                      <w:rFonts w:ascii="Calibri" w:hAnsi="Calibri"/>
                                      <w:sz w:val="16"/>
                                    </w:rPr>
                                  </w:pPr>
                                  <w:r>
                                    <w:rPr>
                                      <w:rFonts w:ascii="Calibri" w:hAnsi="Calibri"/>
                                      <w:kern w:val="0"/>
                                      <w:sz w:val="16"/>
                                      <w:szCs w:val="22"/>
                                      <w:lang w:eastAsia="en-US" w:bidi="ar-SA"/>
                                    </w:rPr>
                                    <w:t>Proje tabanlı çalışmaların çoğunluğu odak hedef kitleye hitap etmemekte, tüm gurupları</w:t>
                                  </w:r>
                                  <w:r>
                                    <w:rPr>
                                      <w:rFonts w:ascii="Calibri" w:hAnsi="Calibri"/>
                                      <w:spacing w:val="80"/>
                                      <w:kern w:val="0"/>
                                      <w:sz w:val="16"/>
                                      <w:szCs w:val="22"/>
                                      <w:lang w:eastAsia="en-US" w:bidi="ar-SA"/>
                                    </w:rPr>
                                    <w:t xml:space="preserve"> </w:t>
                                  </w:r>
                                  <w:r>
                                    <w:rPr>
                                      <w:rFonts w:ascii="Calibri" w:hAnsi="Calibri"/>
                                      <w:spacing w:val="-2"/>
                                      <w:kern w:val="0"/>
                                      <w:sz w:val="16"/>
                                      <w:szCs w:val="22"/>
                                      <w:lang w:eastAsia="en-US" w:bidi="ar-SA"/>
                                    </w:rPr>
                                    <w:t>kapsamaktadır.</w:t>
                                  </w:r>
                                </w:p>
                                <w:p>
                                  <w:pPr>
                                    <w:pStyle w:val="TableParagraph"/>
                                    <w:widowControl w:val="false"/>
                                    <w:spacing w:before="3" w:after="0"/>
                                    <w:ind w:left="105" w:right="111"/>
                                    <w:jc w:val="both"/>
                                    <w:rPr>
                                      <w:rFonts w:ascii="Calibri" w:hAnsi="Calibri"/>
                                      <w:sz w:val="16"/>
                                    </w:rPr>
                                  </w:pPr>
                                  <w:r>
                                    <w:rPr>
                                      <w:rFonts w:ascii="Calibri" w:hAnsi="Calibri"/>
                                      <w:kern w:val="0"/>
                                      <w:sz w:val="16"/>
                                      <w:szCs w:val="22"/>
                                      <w:lang w:eastAsia="en-US" w:bidi="ar-SA"/>
                                    </w:rPr>
                                    <w:t>Okullarda yürütülen çalışmalara benzerliği bulunan ve re’sen yürütülen proje çalışmaları tekrar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niteliğinde olduğundan emek ve zaman kaybına neden olmakta, proje çalışmalarına katılımda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gönüllülüğü</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azaltmaktadır.</w:t>
                                  </w:r>
                                </w:p>
                                <w:p>
                                  <w:pPr>
                                    <w:pStyle w:val="TableParagraph"/>
                                    <w:widowControl w:val="false"/>
                                    <w:spacing w:before="0" w:after="0"/>
                                    <w:ind w:left="105" w:right="113"/>
                                    <w:jc w:val="both"/>
                                    <w:rPr>
                                      <w:rFonts w:ascii="Calibri" w:hAnsi="Calibri"/>
                                      <w:sz w:val="16"/>
                                    </w:rPr>
                                  </w:pPr>
                                  <w:r>
                                    <w:rPr>
                                      <w:rFonts w:ascii="Calibri" w:hAnsi="Calibri"/>
                                      <w:kern w:val="0"/>
                                      <w:sz w:val="16"/>
                                      <w:szCs w:val="22"/>
                                      <w:lang w:eastAsia="en-US" w:bidi="ar-SA"/>
                                    </w:rPr>
                                    <w:t>Bakanlık, il, ilçe düzeyinde uygulanan proje tabanlı çalışmaların çoğunluğunun “ihtiyaç analizi”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yapılmaksızın uygulanması, proje çalışmaları sonucunda “etki analizi” yapılmaması</w:t>
                                  </w:r>
                                </w:p>
                              </w:tc>
                            </w:tr>
                            <w:tr>
                              <w:trPr>
                                <w:trHeight w:val="105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60"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İHTİYAÇLAR</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4" w:before="1" w:after="0"/>
                                    <w:ind w:left="105"/>
                                    <w:jc w:val="both"/>
                                    <w:rPr>
                                      <w:rFonts w:ascii="Calibri" w:hAnsi="Calibri"/>
                                      <w:sz w:val="16"/>
                                    </w:rPr>
                                  </w:pPr>
                                  <w:r>
                                    <w:rPr>
                                      <w:rFonts w:ascii="Calibri" w:hAnsi="Calibri"/>
                                      <w:kern w:val="0"/>
                                      <w:sz w:val="16"/>
                                      <w:szCs w:val="22"/>
                                      <w:lang w:eastAsia="en-US" w:bidi="ar-SA"/>
                                    </w:rPr>
                                    <w:t>Bilimsel,</w:t>
                                  </w:r>
                                  <w:r>
                                    <w:rPr>
                                      <w:rFonts w:ascii="Calibri" w:hAnsi="Calibri"/>
                                      <w:spacing w:val="-8"/>
                                      <w:kern w:val="0"/>
                                      <w:sz w:val="16"/>
                                      <w:szCs w:val="22"/>
                                      <w:lang w:eastAsia="en-US" w:bidi="ar-SA"/>
                                    </w:rPr>
                                    <w:t xml:space="preserve"> </w:t>
                                  </w:r>
                                  <w:r>
                                    <w:rPr>
                                      <w:rFonts w:ascii="Calibri" w:hAnsi="Calibri"/>
                                      <w:kern w:val="0"/>
                                      <w:sz w:val="16"/>
                                      <w:szCs w:val="22"/>
                                      <w:lang w:eastAsia="en-US" w:bidi="ar-SA"/>
                                    </w:rPr>
                                    <w:t>kültürel,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sanatsal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sportif</w:t>
                                  </w:r>
                                  <w:r>
                                    <w:rPr>
                                      <w:rFonts w:ascii="Calibri" w:hAnsi="Calibri"/>
                                      <w:spacing w:val="-6"/>
                                      <w:kern w:val="0"/>
                                      <w:sz w:val="16"/>
                                      <w:szCs w:val="22"/>
                                      <w:lang w:eastAsia="en-US" w:bidi="ar-SA"/>
                                    </w:rPr>
                                    <w:t xml:space="preserve"> </w:t>
                                  </w:r>
                                  <w:r>
                                    <w:rPr>
                                      <w:rFonts w:ascii="Calibri" w:hAnsi="Calibri"/>
                                      <w:kern w:val="0"/>
                                      <w:sz w:val="16"/>
                                      <w:szCs w:val="22"/>
                                      <w:lang w:eastAsia="en-US" w:bidi="ar-SA"/>
                                    </w:rPr>
                                    <w:t>faaliyetler</w:t>
                                  </w:r>
                                  <w:r>
                                    <w:rPr>
                                      <w:rFonts w:ascii="Calibri" w:hAnsi="Calibri"/>
                                      <w:spacing w:val="-4"/>
                                      <w:kern w:val="0"/>
                                      <w:sz w:val="16"/>
                                      <w:szCs w:val="22"/>
                                      <w:lang w:eastAsia="en-US" w:bidi="ar-SA"/>
                                    </w:rPr>
                                    <w:t xml:space="preserve"> </w:t>
                                  </w:r>
                                  <w:r>
                                    <w:rPr>
                                      <w:rFonts w:ascii="Calibri" w:hAnsi="Calibri"/>
                                      <w:kern w:val="0"/>
                                      <w:sz w:val="16"/>
                                      <w:szCs w:val="22"/>
                                      <w:lang w:eastAsia="en-US" w:bidi="ar-SA"/>
                                    </w:rPr>
                                    <w:t>için</w:t>
                                  </w:r>
                                  <w:r>
                                    <w:rPr>
                                      <w:rFonts w:ascii="Calibri" w:hAnsi="Calibri"/>
                                      <w:spacing w:val="-4"/>
                                      <w:kern w:val="0"/>
                                      <w:sz w:val="16"/>
                                      <w:szCs w:val="22"/>
                                      <w:lang w:eastAsia="en-US" w:bidi="ar-SA"/>
                                    </w:rPr>
                                    <w:t xml:space="preserve"> </w:t>
                                  </w:r>
                                  <w:r>
                                    <w:rPr>
                                      <w:rFonts w:ascii="Calibri" w:hAnsi="Calibri"/>
                                      <w:kern w:val="0"/>
                                      <w:sz w:val="16"/>
                                      <w:szCs w:val="22"/>
                                      <w:lang w:eastAsia="en-US" w:bidi="ar-SA"/>
                                    </w:rPr>
                                    <w:t>maddi kaynak</w:t>
                                  </w:r>
                                  <w:r>
                                    <w:rPr>
                                      <w:rFonts w:ascii="Calibri" w:hAnsi="Calibri"/>
                                      <w:spacing w:val="-2"/>
                                      <w:kern w:val="0"/>
                                      <w:sz w:val="16"/>
                                      <w:szCs w:val="22"/>
                                      <w:lang w:eastAsia="en-US" w:bidi="ar-SA"/>
                                    </w:rPr>
                                    <w:t xml:space="preserve"> sağlanması</w:t>
                                  </w:r>
                                </w:p>
                                <w:p>
                                  <w:pPr>
                                    <w:pStyle w:val="TableParagraph"/>
                                    <w:widowControl w:val="false"/>
                                    <w:spacing w:lineRule="exact" w:line="194" w:before="0" w:after="0"/>
                                    <w:ind w:left="105"/>
                                    <w:jc w:val="both"/>
                                    <w:rPr>
                                      <w:rFonts w:ascii="Calibri" w:hAnsi="Calibri"/>
                                      <w:sz w:val="16"/>
                                    </w:rPr>
                                  </w:pPr>
                                  <w:r>
                                    <w:rPr>
                                      <w:rFonts w:ascii="Calibri" w:hAnsi="Calibri"/>
                                      <w:kern w:val="0"/>
                                      <w:sz w:val="16"/>
                                      <w:szCs w:val="22"/>
                                      <w:lang w:eastAsia="en-US" w:bidi="ar-SA"/>
                                    </w:rPr>
                                    <w:t>Proje</w:t>
                                  </w:r>
                                  <w:r>
                                    <w:rPr>
                                      <w:rFonts w:ascii="Calibri" w:hAnsi="Calibri"/>
                                      <w:spacing w:val="-4"/>
                                      <w:kern w:val="0"/>
                                      <w:sz w:val="16"/>
                                      <w:szCs w:val="22"/>
                                      <w:lang w:eastAsia="en-US" w:bidi="ar-SA"/>
                                    </w:rPr>
                                    <w:t xml:space="preserve"> </w:t>
                                  </w:r>
                                  <w:r>
                                    <w:rPr>
                                      <w:rFonts w:ascii="Calibri" w:hAnsi="Calibri"/>
                                      <w:kern w:val="0"/>
                                      <w:sz w:val="16"/>
                                      <w:szCs w:val="22"/>
                                      <w:lang w:eastAsia="en-US" w:bidi="ar-SA"/>
                                    </w:rPr>
                                    <w:t>tabanlı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çalışmalardan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önce</w:t>
                                  </w:r>
                                  <w:r>
                                    <w:rPr>
                                      <w:rFonts w:ascii="Calibri" w:hAnsi="Calibri"/>
                                      <w:spacing w:val="-7"/>
                                      <w:kern w:val="0"/>
                                      <w:sz w:val="16"/>
                                      <w:szCs w:val="22"/>
                                      <w:lang w:eastAsia="en-US" w:bidi="ar-SA"/>
                                    </w:rPr>
                                    <w:t xml:space="preserve"> </w:t>
                                  </w:r>
                                  <w:r>
                                    <w:rPr>
                                      <w:rFonts w:ascii="Calibri" w:hAnsi="Calibri"/>
                                      <w:kern w:val="0"/>
                                      <w:sz w:val="16"/>
                                      <w:szCs w:val="22"/>
                                      <w:lang w:eastAsia="en-US" w:bidi="ar-SA"/>
                                    </w:rPr>
                                    <w:t>ihtiyaç</w:t>
                                  </w:r>
                                  <w:r>
                                    <w:rPr>
                                      <w:rFonts w:ascii="Calibri" w:hAnsi="Calibri"/>
                                      <w:spacing w:val="-6"/>
                                      <w:kern w:val="0"/>
                                      <w:sz w:val="16"/>
                                      <w:szCs w:val="22"/>
                                      <w:lang w:eastAsia="en-US" w:bidi="ar-SA"/>
                                    </w:rPr>
                                    <w:t xml:space="preserve"> </w:t>
                                  </w:r>
                                  <w:r>
                                    <w:rPr>
                                      <w:rFonts w:ascii="Calibri" w:hAnsi="Calibri"/>
                                      <w:kern w:val="0"/>
                                      <w:sz w:val="16"/>
                                      <w:szCs w:val="22"/>
                                      <w:lang w:eastAsia="en-US" w:bidi="ar-SA"/>
                                    </w:rPr>
                                    <w:t>analizi,</w:t>
                                  </w:r>
                                  <w:r>
                                    <w:rPr>
                                      <w:rFonts w:ascii="Calibri" w:hAnsi="Calibri"/>
                                      <w:spacing w:val="-7"/>
                                      <w:kern w:val="0"/>
                                      <w:sz w:val="16"/>
                                      <w:szCs w:val="22"/>
                                      <w:lang w:eastAsia="en-US" w:bidi="ar-SA"/>
                                    </w:rPr>
                                    <w:t xml:space="preserve"> </w:t>
                                  </w:r>
                                  <w:r>
                                    <w:rPr>
                                      <w:rFonts w:ascii="Calibri" w:hAnsi="Calibri"/>
                                      <w:kern w:val="0"/>
                                      <w:sz w:val="16"/>
                                      <w:szCs w:val="22"/>
                                      <w:lang w:eastAsia="en-US" w:bidi="ar-SA"/>
                                    </w:rPr>
                                    <w:t>çalışma</w:t>
                                  </w:r>
                                  <w:r>
                                    <w:rPr>
                                      <w:rFonts w:ascii="Calibri" w:hAnsi="Calibri"/>
                                      <w:spacing w:val="-5"/>
                                      <w:kern w:val="0"/>
                                      <w:sz w:val="16"/>
                                      <w:szCs w:val="22"/>
                                      <w:lang w:eastAsia="en-US" w:bidi="ar-SA"/>
                                    </w:rPr>
                                    <w:t xml:space="preserve"> </w:t>
                                  </w:r>
                                  <w:r>
                                    <w:rPr>
                                      <w:rFonts w:ascii="Calibri" w:hAnsi="Calibri"/>
                                      <w:kern w:val="0"/>
                                      <w:sz w:val="16"/>
                                      <w:szCs w:val="22"/>
                                      <w:lang w:eastAsia="en-US" w:bidi="ar-SA"/>
                                    </w:rPr>
                                    <w:t>sonrasında</w:t>
                                  </w:r>
                                  <w:r>
                                    <w:rPr>
                                      <w:rFonts w:ascii="Calibri" w:hAnsi="Calibri"/>
                                      <w:spacing w:val="3"/>
                                      <w:kern w:val="0"/>
                                      <w:sz w:val="16"/>
                                      <w:szCs w:val="22"/>
                                      <w:lang w:eastAsia="en-US" w:bidi="ar-SA"/>
                                    </w:rPr>
                                    <w:t xml:space="preserve"> </w:t>
                                  </w:r>
                                  <w:r>
                                    <w:rPr>
                                      <w:rFonts w:ascii="Calibri" w:hAnsi="Calibri"/>
                                      <w:kern w:val="0"/>
                                      <w:sz w:val="16"/>
                                      <w:szCs w:val="22"/>
                                      <w:lang w:eastAsia="en-US" w:bidi="ar-SA"/>
                                    </w:rPr>
                                    <w:t>etki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analizi</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yapılması</w:t>
                                  </w:r>
                                </w:p>
                                <w:p>
                                  <w:pPr>
                                    <w:pStyle w:val="TableParagraph"/>
                                    <w:widowControl w:val="false"/>
                                    <w:spacing w:lineRule="auto" w:line="240" w:before="1" w:after="0"/>
                                    <w:ind w:left="105" w:right="108"/>
                                    <w:jc w:val="both"/>
                                    <w:rPr>
                                      <w:rFonts w:ascii="Calibri" w:hAnsi="Calibri"/>
                                      <w:sz w:val="16"/>
                                    </w:rPr>
                                  </w:pPr>
                                  <w:r>
                                    <w:rPr>
                                      <w:rFonts w:ascii="Calibri" w:hAnsi="Calibri"/>
                                      <w:kern w:val="0"/>
                                      <w:sz w:val="16"/>
                                      <w:szCs w:val="22"/>
                                      <w:lang w:eastAsia="en-US" w:bidi="ar-SA"/>
                                    </w:rPr>
                                    <w:t>Proje çalışması katılımcılarının, çalışmalar öncesinde hazırlık, amaç-hedef belirleme stratejileri, risk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değerlendirmesi, uygulama, izleme-değerlendirme vb. süreçler ve ilgili kavramlar hakkında bilgi</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edinmesi</w:t>
                                  </w:r>
                                </w:p>
                              </w:tc>
                            </w:tr>
                          </w:tbl>
                          <w:p>
                            <w:pPr>
                              <w:pStyle w:val="BodyText"/>
                              <w:rPr/>
                            </w:pPr>
                            <w:r>
                              <w:rPr/>
                            </w:r>
                          </w:p>
                        </w:txbxContent>
                      </wps:txbx>
                      <wps:bodyPr lIns="0" rIns="0" tIns="0" bIns="0" anchor="t">
                        <a:noAutofit/>
                      </wps:bodyPr>
                    </wps:wsp>
                  </a:graphicData>
                </a:graphic>
              </wp:anchor>
            </w:drawing>
          </mc:Choice>
          <mc:Fallback>
            <w:pict>
              <v:rect id="shape_0" ID="Textbox 128" path="m0,0l-2147483645,0l-2147483645,-2147483646l0,-2147483646xe" stroked="f" o:allowincell="f" style="position:absolute;margin-left:42.65pt;margin-top:110.4pt;width:510.65pt;height:609.65pt;mso-wrap-style:none;v-text-anchor:middle;mso-position-horizontal-relative:page;mso-position-vertical-relative:page" wp14:anchorId="4F37391E">
                <v:fill o:detectmouseclick="t" on="false"/>
                <v:stroke color="#3465a4" joinstyle="round" endcap="flat"/>
                <v:textbox>
                  <w:txbxContent>
                    <w:tbl>
                      <w:tblPr>
                        <w:tblStyle w:val="TableNormal"/>
                        <w:tblW w:w="10085" w:type="dxa"/>
                        <w:jc w:val="left"/>
                        <w:tblInd w:w="65" w:type="dxa"/>
                        <w:tblLayout w:type="fixed"/>
                        <w:tblCellMar>
                          <w:top w:w="0" w:type="dxa"/>
                          <w:left w:w="5" w:type="dxa"/>
                          <w:bottom w:w="0" w:type="dxa"/>
                          <w:right w:w="5" w:type="dxa"/>
                        </w:tblCellMar>
                        <w:tblLook w:firstRow="1" w:noVBand="0" w:lastRow="1" w:firstColumn="1" w:lastColumn="1" w:noHBand="0" w:val="01e0"/>
                      </w:tblPr>
                      <w:tblGrid>
                        <w:gridCol w:w="3121"/>
                        <w:gridCol w:w="850"/>
                        <w:gridCol w:w="850"/>
                        <w:gridCol w:w="624"/>
                        <w:gridCol w:w="624"/>
                        <w:gridCol w:w="624"/>
                        <w:gridCol w:w="688"/>
                        <w:gridCol w:w="711"/>
                        <w:gridCol w:w="993"/>
                        <w:gridCol w:w="999"/>
                      </w:tblGrid>
                      <w:tr>
                        <w:trPr>
                          <w:trHeight w:val="633" w:hRule="atLeast"/>
                        </w:trPr>
                        <w:tc>
                          <w:tcPr>
                            <w:tcW w:w="3121"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before="38" w:after="0"/>
                              <w:jc w:val="left"/>
                              <w:rPr>
                                <w:b/>
                                <w:sz w:val="16"/>
                              </w:rPr>
                            </w:pPr>
                            <w:r>
                              <w:rPr>
                                <w:b/>
                                <w:kern w:val="0"/>
                                <w:sz w:val="16"/>
                                <w:szCs w:val="22"/>
                                <w:lang w:eastAsia="en-US" w:bidi="ar-SA"/>
                              </w:rPr>
                            </w:r>
                          </w:p>
                          <w:p>
                            <w:pPr>
                              <w:pStyle w:val="TableParagraph"/>
                              <w:widowControl w:val="false"/>
                              <w:spacing w:before="0" w:after="0"/>
                              <w:ind w:right="102"/>
                              <w:jc w:val="right"/>
                              <w:rPr>
                                <w:rFonts w:ascii="Calibri" w:hAnsi="Calibri"/>
                                <w:b/>
                                <w:sz w:val="16"/>
                              </w:rPr>
                            </w:pPr>
                            <w:r>
                              <w:rPr>
                                <w:rFonts w:ascii="Calibri" w:hAnsi="Calibri"/>
                                <w:b/>
                                <w:color w:val="FFFFFF"/>
                                <w:kern w:val="0"/>
                                <w:sz w:val="16"/>
                                <w:szCs w:val="22"/>
                                <w:lang w:eastAsia="en-US" w:bidi="ar-SA"/>
                              </w:rPr>
                              <w:t>AMAÇ</w:t>
                            </w:r>
                            <w:r>
                              <w:rPr>
                                <w:rFonts w:ascii="Calibri" w:hAnsi="Calibri"/>
                                <w:b/>
                                <w:color w:val="FFFFFF"/>
                                <w:spacing w:val="-7"/>
                                <w:kern w:val="0"/>
                                <w:sz w:val="16"/>
                                <w:szCs w:val="22"/>
                                <w:lang w:eastAsia="en-US" w:bidi="ar-SA"/>
                              </w:rPr>
                              <w:t xml:space="preserve"> </w:t>
                            </w:r>
                            <w:r>
                              <w:rPr>
                                <w:rFonts w:ascii="Calibri" w:hAnsi="Calibri"/>
                                <w:b/>
                                <w:color w:val="FFFFFF"/>
                                <w:spacing w:val="-4"/>
                                <w:kern w:val="0"/>
                                <w:sz w:val="16"/>
                                <w:szCs w:val="22"/>
                                <w:lang w:eastAsia="en-US" w:bidi="ar-SA"/>
                              </w:rPr>
                              <w:t>(A1)</w:t>
                            </w:r>
                          </w:p>
                        </w:tc>
                        <w:tc>
                          <w:tcPr>
                            <w:tcW w:w="6963" w:type="dxa"/>
                            <w:gridSpan w:val="9"/>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before="1" w:after="0"/>
                              <w:ind w:left="105" w:right="429"/>
                              <w:jc w:val="left"/>
                              <w:rPr>
                                <w:rFonts w:ascii="Calibri" w:hAnsi="Calibri"/>
                                <w:b/>
                                <w:sz w:val="16"/>
                              </w:rPr>
                            </w:pPr>
                            <w:r>
                              <w:rPr>
                                <w:rFonts w:ascii="Calibri" w:hAnsi="Calibri"/>
                                <w:b/>
                                <w:color w:val="FFFFFF"/>
                                <w:kern w:val="0"/>
                                <w:sz w:val="16"/>
                                <w:szCs w:val="22"/>
                                <w:lang w:eastAsia="en-US" w:bidi="ar-SA"/>
                              </w:rPr>
                              <w:t>Temel</w:t>
                            </w:r>
                            <w:r>
                              <w:rPr>
                                <w:rFonts w:ascii="Calibri" w:hAnsi="Calibri"/>
                                <w:b/>
                                <w:color w:val="FFFFFF"/>
                                <w:spacing w:val="-9"/>
                                <w:kern w:val="0"/>
                                <w:sz w:val="16"/>
                                <w:szCs w:val="22"/>
                                <w:lang w:eastAsia="en-US" w:bidi="ar-SA"/>
                              </w:rPr>
                              <w:t xml:space="preserve"> </w:t>
                            </w:r>
                            <w:r>
                              <w:rPr>
                                <w:rFonts w:ascii="Calibri" w:hAnsi="Calibri"/>
                                <w:b/>
                                <w:color w:val="FFFFFF"/>
                                <w:kern w:val="0"/>
                                <w:sz w:val="16"/>
                                <w:szCs w:val="22"/>
                                <w:lang w:eastAsia="en-US" w:bidi="ar-SA"/>
                              </w:rPr>
                              <w:t>eğitimde</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öğrencilerin</w:t>
                            </w:r>
                            <w:r>
                              <w:rPr>
                                <w:rFonts w:ascii="Calibri" w:hAnsi="Calibri"/>
                                <w:b/>
                                <w:color w:val="FFFFFF"/>
                                <w:spacing w:val="-7"/>
                                <w:kern w:val="0"/>
                                <w:sz w:val="16"/>
                                <w:szCs w:val="22"/>
                                <w:lang w:eastAsia="en-US" w:bidi="ar-SA"/>
                              </w:rPr>
                              <w:t xml:space="preserve"> </w:t>
                            </w:r>
                            <w:r>
                              <w:rPr>
                                <w:rFonts w:ascii="Calibri" w:hAnsi="Calibri"/>
                                <w:b/>
                                <w:color w:val="FFFFFF"/>
                                <w:kern w:val="0"/>
                                <w:sz w:val="16"/>
                                <w:szCs w:val="22"/>
                                <w:lang w:eastAsia="en-US" w:bidi="ar-SA"/>
                              </w:rPr>
                              <w:t>kaliteli</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eğitime</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erişimleri</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fırsat</w:t>
                            </w:r>
                            <w:r>
                              <w:rPr>
                                <w:rFonts w:ascii="Calibri" w:hAnsi="Calibri"/>
                                <w:b/>
                                <w:color w:val="FFFFFF"/>
                                <w:spacing w:val="-5"/>
                                <w:kern w:val="0"/>
                                <w:sz w:val="16"/>
                                <w:szCs w:val="22"/>
                                <w:lang w:eastAsia="en-US" w:bidi="ar-SA"/>
                              </w:rPr>
                              <w:t xml:space="preserve"> </w:t>
                            </w:r>
                            <w:r>
                              <w:rPr>
                                <w:rFonts w:ascii="Calibri" w:hAnsi="Calibri"/>
                                <w:b/>
                                <w:color w:val="FFFFFF"/>
                                <w:kern w:val="0"/>
                                <w:sz w:val="16"/>
                                <w:szCs w:val="22"/>
                                <w:lang w:eastAsia="en-US" w:bidi="ar-SA"/>
                              </w:rPr>
                              <w:t>eşitliği temelinde</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artırılarak</w:t>
                            </w:r>
                            <w:r>
                              <w:rPr>
                                <w:rFonts w:ascii="Calibri" w:hAnsi="Calibri"/>
                                <w:b/>
                                <w:color w:val="FFFFFF"/>
                                <w:spacing w:val="-3"/>
                                <w:kern w:val="0"/>
                                <w:sz w:val="16"/>
                                <w:szCs w:val="22"/>
                                <w:lang w:eastAsia="en-US" w:bidi="ar-SA"/>
                              </w:rPr>
                              <w:t xml:space="preserve"> </w:t>
                            </w:r>
                            <w:r>
                              <w:rPr>
                                <w:rFonts w:ascii="Calibri" w:hAnsi="Calibri"/>
                                <w:b/>
                                <w:color w:val="FFFFFF"/>
                                <w:kern w:val="0"/>
                                <w:sz w:val="16"/>
                                <w:szCs w:val="22"/>
                                <w:lang w:eastAsia="en-US" w:bidi="ar-SA"/>
                              </w:rPr>
                              <w:t>bilişsel,</w:t>
                            </w:r>
                            <w:r>
                              <w:rPr>
                                <w:rFonts w:ascii="Calibri" w:hAnsi="Calibri"/>
                                <w:b/>
                                <w:color w:val="FFFFFF"/>
                                <w:spacing w:val="40"/>
                                <w:kern w:val="0"/>
                                <w:sz w:val="16"/>
                                <w:szCs w:val="22"/>
                                <w:lang w:eastAsia="en-US" w:bidi="ar-SA"/>
                              </w:rPr>
                              <w:t xml:space="preserve"> </w:t>
                            </w:r>
                            <w:r>
                              <w:rPr>
                                <w:rFonts w:ascii="Calibri" w:hAnsi="Calibri"/>
                                <w:b/>
                                <w:color w:val="FFFFFF"/>
                                <w:kern w:val="0"/>
                                <w:sz w:val="16"/>
                                <w:szCs w:val="22"/>
                                <w:lang w:eastAsia="en-US" w:bidi="ar-SA"/>
                              </w:rPr>
                              <w:t>duyuşsal ve fiziksel olarak çok yönlü gelişimleri sağlanacak ve temel hayat becerilerini edinmiş</w:t>
                            </w:r>
                            <w:r>
                              <w:rPr>
                                <w:rFonts w:ascii="Calibri" w:hAnsi="Calibri"/>
                                <w:b/>
                                <w:color w:val="FFFFFF"/>
                                <w:spacing w:val="40"/>
                                <w:kern w:val="0"/>
                                <w:sz w:val="16"/>
                                <w:szCs w:val="22"/>
                                <w:lang w:eastAsia="en-US" w:bidi="ar-SA"/>
                              </w:rPr>
                              <w:t xml:space="preserve"> </w:t>
                            </w:r>
                            <w:r>
                              <w:rPr>
                                <w:rFonts w:ascii="Calibri" w:hAnsi="Calibri"/>
                                <w:b/>
                                <w:color w:val="FFFFFF"/>
                                <w:kern w:val="0"/>
                                <w:sz w:val="16"/>
                                <w:szCs w:val="22"/>
                                <w:lang w:eastAsia="en-US" w:bidi="ar-SA"/>
                              </w:rPr>
                              <w:t>öğrenciler</w:t>
                            </w:r>
                            <w:r>
                              <w:rPr>
                                <w:rFonts w:ascii="Calibri" w:hAnsi="Calibri"/>
                                <w:b/>
                                <w:color w:val="FFFFFF"/>
                                <w:spacing w:val="-9"/>
                                <w:kern w:val="0"/>
                                <w:sz w:val="16"/>
                                <w:szCs w:val="22"/>
                                <w:lang w:eastAsia="en-US" w:bidi="ar-SA"/>
                              </w:rPr>
                              <w:t xml:space="preserve"> </w:t>
                            </w:r>
                            <w:r>
                              <w:rPr>
                                <w:rFonts w:ascii="Calibri" w:hAnsi="Calibri"/>
                                <w:b/>
                                <w:color w:val="FFFFFF"/>
                                <w:kern w:val="0"/>
                                <w:sz w:val="16"/>
                                <w:szCs w:val="22"/>
                                <w:lang w:eastAsia="en-US" w:bidi="ar-SA"/>
                              </w:rPr>
                              <w:t>yetiştirilecektir.</w:t>
                            </w:r>
                          </w:p>
                        </w:tc>
                      </w:tr>
                      <w:tr>
                        <w:trPr>
                          <w:trHeight w:val="417"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1" w:after="0"/>
                              <w:ind w:right="102"/>
                              <w:jc w:val="right"/>
                              <w:rPr>
                                <w:rFonts w:ascii="Calibri" w:hAnsi="Calibri"/>
                                <w:b/>
                                <w:sz w:val="16"/>
                              </w:rPr>
                            </w:pPr>
                            <w:r>
                              <w:rPr>
                                <w:rFonts w:ascii="Calibri" w:hAnsi="Calibri"/>
                                <w:b/>
                                <w:kern w:val="0"/>
                                <w:sz w:val="16"/>
                                <w:szCs w:val="22"/>
                                <w:lang w:eastAsia="en-US" w:bidi="ar-SA"/>
                              </w:rPr>
                              <w:t>HEDEF</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(H1.1)</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5" w:right="429"/>
                              <w:jc w:val="left"/>
                              <w:rPr>
                                <w:rFonts w:ascii="Calibri" w:hAnsi="Calibri"/>
                                <w:sz w:val="16"/>
                              </w:rPr>
                            </w:pPr>
                            <w:r>
                              <w:rPr>
                                <w:rFonts w:ascii="Calibri" w:hAnsi="Calibri"/>
                                <w:kern w:val="0"/>
                                <w:sz w:val="16"/>
                                <w:szCs w:val="22"/>
                                <w:lang w:eastAsia="en-US" w:bidi="ar-SA"/>
                              </w:rPr>
                              <w:t>Öğrencilerin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bilimsel,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kültürel,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sanatsal,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sportif</w:t>
                            </w:r>
                            <w:r>
                              <w:rPr>
                                <w:rFonts w:ascii="Calibri" w:hAnsi="Calibri"/>
                                <w:spacing w:val="-7"/>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toplum</w:t>
                            </w:r>
                            <w:r>
                              <w:rPr>
                                <w:rFonts w:ascii="Calibri" w:hAnsi="Calibri"/>
                                <w:spacing w:val="-4"/>
                                <w:kern w:val="0"/>
                                <w:sz w:val="16"/>
                                <w:szCs w:val="22"/>
                                <w:lang w:eastAsia="en-US" w:bidi="ar-SA"/>
                              </w:rPr>
                              <w:t xml:space="preserve"> </w:t>
                            </w:r>
                            <w:r>
                              <w:rPr>
                                <w:rFonts w:ascii="Calibri" w:hAnsi="Calibri"/>
                                <w:kern w:val="0"/>
                                <w:sz w:val="16"/>
                                <w:szCs w:val="22"/>
                                <w:lang w:eastAsia="en-US" w:bidi="ar-SA"/>
                              </w:rPr>
                              <w:t>hizmeti</w:t>
                            </w:r>
                            <w:r>
                              <w:rPr>
                                <w:rFonts w:ascii="Calibri" w:hAnsi="Calibri"/>
                                <w:spacing w:val="-2"/>
                                <w:kern w:val="0"/>
                                <w:sz w:val="16"/>
                                <w:szCs w:val="22"/>
                                <w:lang w:eastAsia="en-US" w:bidi="ar-SA"/>
                              </w:rPr>
                              <w:t xml:space="preserve"> </w:t>
                            </w:r>
                            <w:r>
                              <w:rPr>
                                <w:rFonts w:ascii="Calibri" w:hAnsi="Calibri"/>
                                <w:kern w:val="0"/>
                                <w:sz w:val="16"/>
                                <w:szCs w:val="22"/>
                                <w:lang w:eastAsia="en-US" w:bidi="ar-SA"/>
                              </w:rPr>
                              <w:t>alanlarında ders</w:t>
                            </w:r>
                            <w:r>
                              <w:rPr>
                                <w:rFonts w:ascii="Calibri" w:hAnsi="Calibri"/>
                                <w:spacing w:val="-2"/>
                                <w:kern w:val="0"/>
                                <w:sz w:val="16"/>
                                <w:szCs w:val="22"/>
                                <w:lang w:eastAsia="en-US" w:bidi="ar-SA"/>
                              </w:rPr>
                              <w:t xml:space="preserve"> </w:t>
                            </w:r>
                            <w:r>
                              <w:rPr>
                                <w:rFonts w:ascii="Calibri" w:hAnsi="Calibri"/>
                                <w:kern w:val="0"/>
                                <w:sz w:val="16"/>
                                <w:szCs w:val="22"/>
                                <w:lang w:eastAsia="en-US" w:bidi="ar-SA"/>
                              </w:rPr>
                              <w:t>dışı</w:t>
                            </w:r>
                            <w:r>
                              <w:rPr>
                                <w:rFonts w:ascii="Calibri" w:hAnsi="Calibri"/>
                                <w:spacing w:val="-5"/>
                                <w:kern w:val="0"/>
                                <w:sz w:val="16"/>
                                <w:szCs w:val="22"/>
                                <w:lang w:eastAsia="en-US" w:bidi="ar-SA"/>
                              </w:rPr>
                              <w:t xml:space="preserve"> </w:t>
                            </w:r>
                            <w:r>
                              <w:rPr>
                                <w:rFonts w:ascii="Calibri" w:hAnsi="Calibri"/>
                                <w:kern w:val="0"/>
                                <w:sz w:val="16"/>
                                <w:szCs w:val="22"/>
                                <w:lang w:eastAsia="en-US" w:bidi="ar-SA"/>
                              </w:rPr>
                              <w:t>etkinliklere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katılım oranı artırılacaktır.</w:t>
                            </w:r>
                          </w:p>
                        </w:tc>
                      </w:tr>
                      <w:tr>
                        <w:trPr>
                          <w:trHeight w:val="618"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38"/>
                              <w:jc w:val="left"/>
                              <w:rPr>
                                <w:rFonts w:ascii="Calibri" w:hAnsi="Calibri"/>
                                <w:b/>
                                <w:sz w:val="16"/>
                              </w:rPr>
                            </w:pPr>
                            <w:r>
                              <w:rPr>
                                <w:rFonts w:ascii="Calibri" w:hAnsi="Calibri"/>
                                <w:b/>
                                <w:kern w:val="0"/>
                                <w:sz w:val="16"/>
                                <w:szCs w:val="22"/>
                                <w:lang w:eastAsia="en-US" w:bidi="ar-SA"/>
                              </w:rPr>
                              <w:t>Performans</w:t>
                            </w:r>
                            <w:r>
                              <w:rPr>
                                <w:rFonts w:ascii="Calibri" w:hAnsi="Calibri"/>
                                <w:b/>
                                <w:spacing w:val="-9"/>
                                <w:kern w:val="0"/>
                                <w:sz w:val="16"/>
                                <w:szCs w:val="22"/>
                                <w:lang w:eastAsia="en-US" w:bidi="ar-SA"/>
                              </w:rPr>
                              <w:t xml:space="preserve"> </w:t>
                            </w:r>
                            <w:r>
                              <w:rPr>
                                <w:rFonts w:ascii="Calibri" w:hAnsi="Calibri"/>
                                <w:b/>
                                <w:kern w:val="0"/>
                                <w:sz w:val="16"/>
                                <w:szCs w:val="22"/>
                                <w:lang w:eastAsia="en-US" w:bidi="ar-SA"/>
                              </w:rPr>
                              <w:t>Göstergesi</w:t>
                            </w:r>
                            <w:r>
                              <w:rPr>
                                <w:rFonts w:ascii="Calibri" w:hAnsi="Calibri"/>
                                <w:b/>
                                <w:spacing w:val="-4"/>
                                <w:kern w:val="0"/>
                                <w:sz w:val="16"/>
                                <w:szCs w:val="22"/>
                                <w:lang w:eastAsia="en-US" w:bidi="ar-SA"/>
                              </w:rPr>
                              <w:t xml:space="preserve"> (PG)</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firstLine="62" w:left="120"/>
                              <w:jc w:val="left"/>
                              <w:rPr>
                                <w:rFonts w:ascii="Calibri" w:hAnsi="Calibri"/>
                                <w:b/>
                                <w:sz w:val="16"/>
                              </w:rPr>
                            </w:pPr>
                            <w:r>
                              <w:rPr>
                                <w:rFonts w:ascii="Calibri" w:hAnsi="Calibri"/>
                                <w:b/>
                                <w:spacing w:val="-2"/>
                                <w:kern w:val="0"/>
                                <w:sz w:val="16"/>
                                <w:szCs w:val="22"/>
                                <w:lang w:eastAsia="en-US" w:bidi="ar-SA"/>
                              </w:rPr>
                              <w:t>Hedefe</w:t>
                            </w:r>
                            <w:r>
                              <w:rPr>
                                <w:rFonts w:ascii="Calibri" w:hAnsi="Calibri"/>
                                <w:b/>
                                <w:spacing w:val="40"/>
                                <w:kern w:val="0"/>
                                <w:sz w:val="16"/>
                                <w:szCs w:val="22"/>
                                <w:lang w:eastAsia="en-US" w:bidi="ar-SA"/>
                              </w:rPr>
                              <w:t xml:space="preserve"> </w:t>
                            </w:r>
                            <w:r>
                              <w:rPr>
                                <w:rFonts w:ascii="Calibri" w:hAnsi="Calibri"/>
                                <w:b/>
                                <w:kern w:val="0"/>
                                <w:sz w:val="16"/>
                                <w:szCs w:val="22"/>
                                <w:lang w:eastAsia="en-US" w:bidi="ar-SA"/>
                              </w:rPr>
                              <w:t>Etkisi</w:t>
                            </w:r>
                            <w:r>
                              <w:rPr>
                                <w:rFonts w:ascii="Calibri" w:hAnsi="Calibri"/>
                                <w:b/>
                                <w:spacing w:val="-9"/>
                                <w:kern w:val="0"/>
                                <w:sz w:val="16"/>
                                <w:szCs w:val="22"/>
                                <w:lang w:eastAsia="en-US" w:bidi="ar-SA"/>
                              </w:rPr>
                              <w:t xml:space="preserve"> </w:t>
                            </w:r>
                            <w:r>
                              <w:rPr>
                                <w:rFonts w:ascii="Calibri" w:hAnsi="Calibri"/>
                                <w:b/>
                                <w:spacing w:val="-5"/>
                                <w:kern w:val="0"/>
                                <w:sz w:val="16"/>
                                <w:szCs w:val="22"/>
                                <w:lang w:eastAsia="en-US" w:bidi="ar-SA"/>
                              </w:rPr>
                              <w:t>(%)</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 w:after="0"/>
                              <w:ind w:hanging="87" w:left="201"/>
                              <w:jc w:val="left"/>
                              <w:rPr>
                                <w:rFonts w:ascii="Calibri" w:hAnsi="Calibri"/>
                                <w:b/>
                                <w:sz w:val="16"/>
                              </w:rPr>
                            </w:pPr>
                            <w:r>
                              <w:rPr>
                                <w:rFonts w:ascii="Calibri" w:hAnsi="Calibri"/>
                                <w:b/>
                                <w:spacing w:val="-2"/>
                                <w:kern w:val="0"/>
                                <w:sz w:val="16"/>
                                <w:szCs w:val="22"/>
                                <w:lang w:eastAsia="en-US" w:bidi="ar-SA"/>
                              </w:rPr>
                              <w:t>Başlangıç</w:t>
                            </w:r>
                          </w:p>
                          <w:p>
                            <w:pPr>
                              <w:pStyle w:val="TableParagraph"/>
                              <w:widowControl w:val="false"/>
                              <w:spacing w:lineRule="auto" w:line="235" w:before="5" w:after="0"/>
                              <w:ind w:hanging="10" w:left="211" w:right="196"/>
                              <w:jc w:val="left"/>
                              <w:rPr>
                                <w:rFonts w:ascii="Calibri" w:hAnsi="Calibri"/>
                                <w:b/>
                                <w:sz w:val="16"/>
                              </w:rPr>
                            </w:pPr>
                            <w:r>
                              <w:rPr>
                                <w:rFonts w:ascii="Calibri" w:hAnsi="Calibri"/>
                                <w:b/>
                                <w:spacing w:val="-2"/>
                                <w:kern w:val="0"/>
                                <w:sz w:val="16"/>
                                <w:szCs w:val="22"/>
                                <w:lang w:eastAsia="en-US" w:bidi="ar-SA"/>
                              </w:rPr>
                              <w:t>Değeri</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(2023)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b/>
                                <w:sz w:val="16"/>
                              </w:rPr>
                            </w:pPr>
                            <w:r>
                              <w:rPr>
                                <w:rFonts w:ascii="Calibri" w:hAnsi="Calibri"/>
                                <w:b/>
                                <w:spacing w:val="-4"/>
                                <w:kern w:val="0"/>
                                <w:sz w:val="16"/>
                                <w:szCs w:val="22"/>
                                <w:lang w:eastAsia="en-US" w:bidi="ar-SA"/>
                              </w:rPr>
                              <w:t>2024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b/>
                                <w:sz w:val="16"/>
                              </w:rPr>
                            </w:pPr>
                            <w:r>
                              <w:rPr>
                                <w:rFonts w:ascii="Calibri" w:hAnsi="Calibri"/>
                                <w:b/>
                                <w:spacing w:val="-4"/>
                                <w:kern w:val="0"/>
                                <w:sz w:val="16"/>
                                <w:szCs w:val="22"/>
                                <w:lang w:eastAsia="en-US" w:bidi="ar-SA"/>
                              </w:rPr>
                              <w:t>2025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b/>
                                <w:sz w:val="16"/>
                              </w:rPr>
                            </w:pPr>
                            <w:r>
                              <w:rPr>
                                <w:rFonts w:ascii="Calibri" w:hAnsi="Calibri"/>
                                <w:b/>
                                <w:spacing w:val="-4"/>
                                <w:kern w:val="0"/>
                                <w:sz w:val="16"/>
                                <w:szCs w:val="22"/>
                                <w:lang w:eastAsia="en-US" w:bidi="ar-SA"/>
                              </w:rPr>
                              <w:t>2026</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b/>
                                <w:sz w:val="16"/>
                              </w:rPr>
                            </w:pPr>
                            <w:r>
                              <w:rPr>
                                <w:rFonts w:ascii="Calibri" w:hAnsi="Calibri"/>
                                <w:b/>
                                <w:spacing w:val="-4"/>
                                <w:kern w:val="0"/>
                                <w:sz w:val="16"/>
                                <w:szCs w:val="22"/>
                                <w:lang w:eastAsia="en-US" w:bidi="ar-SA"/>
                              </w:rPr>
                              <w:t>2027</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b/>
                                <w:sz w:val="16"/>
                              </w:rPr>
                            </w:pPr>
                            <w:r>
                              <w:rPr>
                                <w:rFonts w:ascii="Calibri" w:hAnsi="Calibri"/>
                                <w:b/>
                                <w:spacing w:val="-4"/>
                                <w:kern w:val="0"/>
                                <w:sz w:val="16"/>
                                <w:szCs w:val="22"/>
                                <w:lang w:eastAsia="en-US" w:bidi="ar-SA"/>
                              </w:rPr>
                              <w:t>2028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hanging="29" w:left="302" w:right="266"/>
                              <w:jc w:val="left"/>
                              <w:rPr>
                                <w:rFonts w:ascii="Calibri" w:hAnsi="Calibri"/>
                                <w:b/>
                                <w:sz w:val="16"/>
                              </w:rPr>
                            </w:pPr>
                            <w:r>
                              <w:rPr>
                                <w:rFonts w:ascii="Calibri" w:hAnsi="Calibri"/>
                                <w:b/>
                                <w:spacing w:val="-2"/>
                                <w:kern w:val="0"/>
                                <w:sz w:val="16"/>
                                <w:szCs w:val="22"/>
                                <w:lang w:eastAsia="en-US" w:bidi="ar-SA"/>
                              </w:rPr>
                              <w:t>İzleme</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hanging="168" w:left="302" w:right="127"/>
                              <w:jc w:val="left"/>
                              <w:rPr>
                                <w:rFonts w:ascii="Calibri" w:hAnsi="Calibri"/>
                                <w:b/>
                                <w:sz w:val="16"/>
                              </w:rPr>
                            </w:pPr>
                            <w:r>
                              <w:rPr>
                                <w:rFonts w:ascii="Calibri" w:hAnsi="Calibri"/>
                                <w:b/>
                                <w:spacing w:val="-2"/>
                                <w:kern w:val="0"/>
                                <w:sz w:val="16"/>
                                <w:szCs w:val="22"/>
                                <w:lang w:eastAsia="en-US" w:bidi="ar-SA"/>
                              </w:rPr>
                              <w:t>Raporlama</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r>
                      <w:tr>
                        <w:trPr>
                          <w:trHeight w:val="81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ind w:left="105" w:right="102"/>
                              <w:jc w:val="both"/>
                              <w:rPr>
                                <w:rFonts w:ascii="Calibri" w:hAnsi="Calibri"/>
                                <w:sz w:val="16"/>
                              </w:rPr>
                            </w:pPr>
                            <w:r>
                              <w:rPr>
                                <w:rFonts w:ascii="Calibri" w:hAnsi="Calibri"/>
                                <w:kern w:val="0"/>
                                <w:sz w:val="16"/>
                                <w:szCs w:val="22"/>
                                <w:lang w:eastAsia="en-US" w:bidi="ar-SA"/>
                              </w:rPr>
                              <w:t>PG.1.1.1 Okulda bir eğitim ve öğretim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döneminde bilimsel, kültürel, sanatsal 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sportif alanlarda en az bir faaliyete katılan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öğrenci oranı (%)</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30</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30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33</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36</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39</w:t>
                            </w:r>
                          </w:p>
                        </w:tc>
                        <w:tc>
                          <w:tcPr>
                            <w:tcW w:w="68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sz w:val="16"/>
                              </w:rPr>
                            </w:pPr>
                            <w:r>
                              <w:rPr>
                                <w:rFonts w:ascii="Calibri" w:hAnsi="Calibri"/>
                                <w:spacing w:val="-5"/>
                                <w:kern w:val="0"/>
                                <w:sz w:val="16"/>
                                <w:szCs w:val="22"/>
                                <w:lang w:eastAsia="en-US" w:bidi="ar-SA"/>
                              </w:rPr>
                              <w:t>42</w:t>
                            </w:r>
                          </w:p>
                        </w:tc>
                        <w:tc>
                          <w:tcPr>
                            <w:tcW w:w="71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45</w:t>
                            </w:r>
                          </w:p>
                        </w:tc>
                        <w:tc>
                          <w:tcPr>
                            <w:tcW w:w="99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24"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18"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right="108"/>
                              <w:jc w:val="both"/>
                              <w:rPr>
                                <w:rFonts w:ascii="Calibri" w:hAnsi="Calibri"/>
                                <w:sz w:val="16"/>
                              </w:rPr>
                            </w:pPr>
                            <w:r>
                              <w:rPr>
                                <w:rFonts w:ascii="Calibri" w:hAnsi="Calibri"/>
                                <w:kern w:val="0"/>
                                <w:sz w:val="16"/>
                                <w:szCs w:val="22"/>
                                <w:lang w:eastAsia="en-US" w:bidi="ar-SA"/>
                              </w:rPr>
                              <w:t>PG.1.1.2 Bir eğitim ve öğretim yılında en az</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iki sosyal sorumluluk ve toplum hizmeti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çalışmalarına katılan öğrenci oranı (%)</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20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15</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17</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19</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21</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sz w:val="16"/>
                              </w:rPr>
                            </w:pPr>
                            <w:r>
                              <w:rPr>
                                <w:rFonts w:ascii="Calibri" w:hAnsi="Calibri"/>
                                <w:spacing w:val="-5"/>
                                <w:kern w:val="0"/>
                                <w:sz w:val="16"/>
                                <w:szCs w:val="22"/>
                                <w:lang w:eastAsia="en-US" w:bidi="ar-SA"/>
                              </w:rPr>
                              <w:t>23</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25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14"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5" w:right="106"/>
                              <w:jc w:val="both"/>
                              <w:rPr>
                                <w:rFonts w:ascii="Calibri" w:hAnsi="Calibri"/>
                                <w:sz w:val="16"/>
                              </w:rPr>
                            </w:pPr>
                            <w:r>
                              <w:rPr>
                                <w:rFonts w:ascii="Calibri" w:hAnsi="Calibri"/>
                                <w:kern w:val="0"/>
                                <w:sz w:val="16"/>
                                <w:szCs w:val="22"/>
                                <w:lang w:eastAsia="en-US" w:bidi="ar-SA"/>
                              </w:rPr>
                              <w:t>PG.1.1.3 Bir eğitim ve öğretim yılında yerel,</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ulusal ve uluslararası proje, yarışma vb.</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etkinliklere katılan öğrenci oranı (%)</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20</w:t>
                            </w:r>
                          </w:p>
                        </w:tc>
                        <w:tc>
                          <w:tcPr>
                            <w:tcW w:w="85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20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22</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24</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26</w:t>
                            </w:r>
                          </w:p>
                        </w:tc>
                        <w:tc>
                          <w:tcPr>
                            <w:tcW w:w="68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6" w:right="1"/>
                              <w:jc w:val="center"/>
                              <w:rPr>
                                <w:rFonts w:ascii="Calibri" w:hAnsi="Calibri"/>
                                <w:sz w:val="16"/>
                              </w:rPr>
                            </w:pPr>
                            <w:r>
                              <w:rPr>
                                <w:rFonts w:ascii="Calibri" w:hAnsi="Calibri"/>
                                <w:spacing w:val="-5"/>
                                <w:kern w:val="0"/>
                                <w:sz w:val="16"/>
                                <w:szCs w:val="22"/>
                                <w:lang w:eastAsia="en-US" w:bidi="ar-SA"/>
                              </w:rPr>
                              <w:t>28</w:t>
                            </w:r>
                          </w:p>
                        </w:tc>
                        <w:tc>
                          <w:tcPr>
                            <w:tcW w:w="71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30</w:t>
                            </w:r>
                          </w:p>
                        </w:tc>
                        <w:tc>
                          <w:tcPr>
                            <w:tcW w:w="99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3"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18"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right="103"/>
                              <w:jc w:val="both"/>
                              <w:rPr>
                                <w:rFonts w:ascii="Calibri" w:hAnsi="Calibri"/>
                                <w:sz w:val="16"/>
                              </w:rPr>
                            </w:pPr>
                            <w:r>
                              <w:rPr>
                                <w:rFonts w:ascii="Calibri" w:hAnsi="Calibri"/>
                                <w:kern w:val="0"/>
                                <w:sz w:val="16"/>
                                <w:szCs w:val="22"/>
                                <w:lang w:eastAsia="en-US" w:bidi="ar-SA"/>
                              </w:rPr>
                              <w:t>PG.1.1.4 Okulda bir eğitim ve öğretim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yılında eğitsel gezi ve faaliyetlere katılan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öğrenci oranı (%)</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jc w:val="center"/>
                              <w:rPr>
                                <w:rFonts w:ascii="Calibri" w:hAnsi="Calibri"/>
                                <w:sz w:val="16"/>
                              </w:rPr>
                            </w:pPr>
                            <w:r>
                              <w:rPr>
                                <w:rFonts w:ascii="Calibri" w:hAnsi="Calibri"/>
                                <w:spacing w:val="-5"/>
                                <w:kern w:val="0"/>
                                <w:sz w:val="16"/>
                                <w:szCs w:val="22"/>
                                <w:lang w:eastAsia="en-US" w:bidi="ar-SA"/>
                              </w:rPr>
                              <w:t>30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5" w:right="1"/>
                              <w:jc w:val="center"/>
                              <w:rPr>
                                <w:rFonts w:ascii="Calibri" w:hAnsi="Calibri"/>
                                <w:sz w:val="16"/>
                              </w:rPr>
                            </w:pPr>
                            <w:r>
                              <w:rPr>
                                <w:rFonts w:ascii="Calibri" w:hAnsi="Calibri"/>
                                <w:spacing w:val="-5"/>
                                <w:kern w:val="0"/>
                                <w:sz w:val="16"/>
                                <w:szCs w:val="22"/>
                                <w:lang w:eastAsia="en-US" w:bidi="ar-SA"/>
                              </w:rPr>
                              <w:t>20</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3"/>
                              <w:jc w:val="center"/>
                              <w:rPr>
                                <w:rFonts w:ascii="Calibri" w:hAnsi="Calibri"/>
                                <w:sz w:val="16"/>
                              </w:rPr>
                            </w:pPr>
                            <w:r>
                              <w:rPr>
                                <w:rFonts w:ascii="Calibri" w:hAnsi="Calibri"/>
                                <w:spacing w:val="-5"/>
                                <w:kern w:val="0"/>
                                <w:sz w:val="16"/>
                                <w:szCs w:val="22"/>
                                <w:lang w:eastAsia="en-US" w:bidi="ar-SA"/>
                              </w:rPr>
                              <w:t>22</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5"/>
                                <w:kern w:val="0"/>
                                <w:sz w:val="16"/>
                                <w:szCs w:val="22"/>
                                <w:lang w:eastAsia="en-US" w:bidi="ar-SA"/>
                              </w:rPr>
                              <w:t>26</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6"/>
                              <w:jc w:val="center"/>
                              <w:rPr>
                                <w:rFonts w:ascii="Calibri" w:hAnsi="Calibri"/>
                                <w:sz w:val="16"/>
                              </w:rPr>
                            </w:pPr>
                            <w:r>
                              <w:rPr>
                                <w:rFonts w:ascii="Calibri" w:hAnsi="Calibri"/>
                                <w:spacing w:val="-5"/>
                                <w:kern w:val="0"/>
                                <w:sz w:val="16"/>
                                <w:szCs w:val="22"/>
                                <w:lang w:eastAsia="en-US" w:bidi="ar-SA"/>
                              </w:rPr>
                              <w:t>28</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30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2" w:right="4"/>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196"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6" w:before="0" w:after="0"/>
                              <w:ind w:left="105"/>
                              <w:jc w:val="left"/>
                              <w:rPr>
                                <w:rFonts w:ascii="Calibri" w:hAnsi="Calibri"/>
                                <w:b/>
                                <w:sz w:val="16"/>
                              </w:rPr>
                            </w:pPr>
                            <w:r>
                              <w:rPr>
                                <w:rFonts w:ascii="Calibri" w:hAnsi="Calibri"/>
                                <w:b/>
                                <w:spacing w:val="-2"/>
                                <w:kern w:val="0"/>
                                <w:sz w:val="16"/>
                                <w:szCs w:val="22"/>
                                <w:lang w:eastAsia="en-US" w:bidi="ar-SA"/>
                              </w:rPr>
                              <w:t>KOORDİNATÖR</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BİRİM</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6" w:before="0" w:after="0"/>
                              <w:ind w:left="105"/>
                              <w:jc w:val="left"/>
                              <w:rPr>
                                <w:rFonts w:ascii="Calibri" w:hAnsi="Calibri"/>
                                <w:sz w:val="16"/>
                              </w:rPr>
                            </w:pPr>
                            <w:r>
                              <w:rPr>
                                <w:rFonts w:ascii="Calibri" w:hAnsi="Calibri"/>
                                <w:kern w:val="0"/>
                                <w:sz w:val="16"/>
                                <w:szCs w:val="22"/>
                                <w:lang w:eastAsia="en-US" w:bidi="ar-SA"/>
                              </w:rPr>
                              <w:t>Öğretmenler</w:t>
                            </w:r>
                            <w:r>
                              <w:rPr>
                                <w:rFonts w:ascii="Calibri" w:hAnsi="Calibri"/>
                                <w:spacing w:val="-7"/>
                                <w:kern w:val="0"/>
                                <w:sz w:val="16"/>
                                <w:szCs w:val="22"/>
                                <w:lang w:eastAsia="en-US" w:bidi="ar-SA"/>
                              </w:rPr>
                              <w:t xml:space="preserve"> </w:t>
                            </w:r>
                            <w:r>
                              <w:rPr>
                                <w:rFonts w:ascii="Calibri" w:hAnsi="Calibri"/>
                                <w:spacing w:val="-2"/>
                                <w:kern w:val="0"/>
                                <w:sz w:val="16"/>
                                <w:szCs w:val="22"/>
                                <w:lang w:eastAsia="en-US" w:bidi="ar-SA"/>
                              </w:rPr>
                              <w:t>Kurulu</w:t>
                            </w:r>
                          </w:p>
                        </w:tc>
                      </w:tr>
                      <w:tr>
                        <w:trPr>
                          <w:trHeight w:val="220"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jc w:val="left"/>
                              <w:rPr>
                                <w:rFonts w:ascii="Calibri" w:hAnsi="Calibri"/>
                                <w:b/>
                                <w:sz w:val="16"/>
                              </w:rPr>
                            </w:pPr>
                            <w:r>
                              <w:rPr>
                                <w:rFonts w:ascii="Calibri" w:hAnsi="Calibri"/>
                                <w:b/>
                                <w:kern w:val="0"/>
                                <w:sz w:val="16"/>
                                <w:szCs w:val="22"/>
                                <w:lang w:eastAsia="en-US" w:bidi="ar-SA"/>
                              </w:rPr>
                              <w:t>İŞ</w:t>
                            </w:r>
                            <w:r>
                              <w:rPr>
                                <w:rFonts w:ascii="Calibri" w:hAnsi="Calibri"/>
                                <w:b/>
                                <w:spacing w:val="-5"/>
                                <w:kern w:val="0"/>
                                <w:sz w:val="16"/>
                                <w:szCs w:val="22"/>
                                <w:lang w:eastAsia="en-US" w:bidi="ar-SA"/>
                              </w:rPr>
                              <w:t xml:space="preserve"> </w:t>
                            </w:r>
                            <w:r>
                              <w:rPr>
                                <w:rFonts w:ascii="Calibri" w:hAnsi="Calibri"/>
                                <w:b/>
                                <w:kern w:val="0"/>
                                <w:sz w:val="16"/>
                                <w:szCs w:val="22"/>
                                <w:lang w:eastAsia="en-US" w:bidi="ar-SA"/>
                              </w:rPr>
                              <w:t>BİRLİĞİ</w:t>
                            </w:r>
                            <w:r>
                              <w:rPr>
                                <w:rFonts w:ascii="Calibri" w:hAnsi="Calibri"/>
                                <w:b/>
                                <w:spacing w:val="-6"/>
                                <w:kern w:val="0"/>
                                <w:sz w:val="16"/>
                                <w:szCs w:val="22"/>
                                <w:lang w:eastAsia="en-US" w:bidi="ar-SA"/>
                              </w:rPr>
                              <w:t xml:space="preserve"> </w:t>
                            </w:r>
                            <w:r>
                              <w:rPr>
                                <w:rFonts w:ascii="Calibri" w:hAnsi="Calibri"/>
                                <w:b/>
                                <w:kern w:val="0"/>
                                <w:sz w:val="16"/>
                                <w:szCs w:val="22"/>
                                <w:lang w:eastAsia="en-US" w:bidi="ar-SA"/>
                              </w:rPr>
                              <w:t>YAPILACAK</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BİRİM(LER)</w:t>
                            </w:r>
                          </w:p>
                        </w:tc>
                        <w:tc>
                          <w:tcPr>
                            <w:tcW w:w="6963"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Okul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Aile</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Birliği</w:t>
                            </w:r>
                          </w:p>
                        </w:tc>
                      </w:tr>
                      <w:tr>
                        <w:trPr>
                          <w:trHeight w:val="103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51"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RİSKLER</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auto" w:line="240" w:before="0" w:after="0"/>
                              <w:ind w:left="105" w:right="3017"/>
                              <w:jc w:val="left"/>
                              <w:rPr>
                                <w:rFonts w:ascii="Calibri" w:hAnsi="Calibri"/>
                                <w:sz w:val="16"/>
                              </w:rPr>
                            </w:pPr>
                            <w:r>
                              <w:rPr>
                                <w:rFonts w:ascii="Calibri" w:hAnsi="Calibri"/>
                                <w:kern w:val="0"/>
                                <w:sz w:val="16"/>
                                <w:szCs w:val="22"/>
                                <w:lang w:eastAsia="en-US" w:bidi="ar-SA"/>
                              </w:rPr>
                              <w:t>Etkinlikler için maddi destek ve işbirliği sağlanamaması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Okul</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bahçelerinin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genellikle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betonarme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zeminden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oluşması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İlçeler arasında mevcut mesafenin uzak olması</w:t>
                            </w:r>
                          </w:p>
                          <w:p>
                            <w:pPr>
                              <w:pStyle w:val="TableParagraph"/>
                              <w:widowControl w:val="false"/>
                              <w:spacing w:lineRule="auto" w:line="240" w:before="0" w:after="0"/>
                              <w:ind w:left="105" w:right="429"/>
                              <w:jc w:val="left"/>
                              <w:rPr>
                                <w:rFonts w:ascii="Calibri" w:hAnsi="Calibri"/>
                                <w:sz w:val="16"/>
                              </w:rPr>
                            </w:pPr>
                            <w:r>
                              <w:rPr>
                                <w:rFonts w:ascii="Calibri" w:hAnsi="Calibri"/>
                                <w:kern w:val="0"/>
                                <w:sz w:val="16"/>
                                <w:szCs w:val="22"/>
                                <w:lang w:eastAsia="en-US" w:bidi="ar-SA"/>
                              </w:rPr>
                              <w:t>Proje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tabanlı</w:t>
                            </w:r>
                            <w:r>
                              <w:rPr>
                                <w:rFonts w:ascii="Calibri" w:hAnsi="Calibri"/>
                                <w:spacing w:val="-6"/>
                                <w:kern w:val="0"/>
                                <w:sz w:val="16"/>
                                <w:szCs w:val="22"/>
                                <w:lang w:eastAsia="en-US" w:bidi="ar-SA"/>
                              </w:rPr>
                              <w:t xml:space="preserve"> </w:t>
                            </w:r>
                            <w:r>
                              <w:rPr>
                                <w:rFonts w:ascii="Calibri" w:hAnsi="Calibri"/>
                                <w:kern w:val="0"/>
                                <w:sz w:val="16"/>
                                <w:szCs w:val="22"/>
                                <w:lang w:eastAsia="en-US" w:bidi="ar-SA"/>
                              </w:rPr>
                              <w:t>çalışmaların</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belirli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(odak)</w:t>
                            </w:r>
                            <w:r>
                              <w:rPr>
                                <w:rFonts w:ascii="Calibri" w:hAnsi="Calibri"/>
                                <w:spacing w:val="-4"/>
                                <w:kern w:val="0"/>
                                <w:sz w:val="16"/>
                                <w:szCs w:val="22"/>
                                <w:lang w:eastAsia="en-US" w:bidi="ar-SA"/>
                              </w:rPr>
                              <w:t xml:space="preserve"> </w:t>
                            </w:r>
                            <w:r>
                              <w:rPr>
                                <w:rFonts w:ascii="Calibri" w:hAnsi="Calibri"/>
                                <w:kern w:val="0"/>
                                <w:sz w:val="16"/>
                                <w:szCs w:val="22"/>
                                <w:lang w:eastAsia="en-US" w:bidi="ar-SA"/>
                              </w:rPr>
                              <w:t>hedef</w:t>
                            </w:r>
                            <w:r>
                              <w:rPr>
                                <w:rFonts w:ascii="Calibri" w:hAnsi="Calibri"/>
                                <w:spacing w:val="-4"/>
                                <w:kern w:val="0"/>
                                <w:sz w:val="16"/>
                                <w:szCs w:val="22"/>
                                <w:lang w:eastAsia="en-US" w:bidi="ar-SA"/>
                              </w:rPr>
                              <w:t xml:space="preserve"> </w:t>
                            </w:r>
                            <w:r>
                              <w:rPr>
                                <w:rFonts w:ascii="Calibri" w:hAnsi="Calibri"/>
                                <w:kern w:val="0"/>
                                <w:sz w:val="16"/>
                                <w:szCs w:val="22"/>
                                <w:lang w:eastAsia="en-US" w:bidi="ar-SA"/>
                              </w:rPr>
                              <w:t>kitleye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yönelik</w:t>
                            </w:r>
                            <w:r>
                              <w:rPr>
                                <w:rFonts w:ascii="Calibri" w:hAnsi="Calibri"/>
                                <w:spacing w:val="-4"/>
                                <w:kern w:val="0"/>
                                <w:sz w:val="16"/>
                                <w:szCs w:val="22"/>
                                <w:lang w:eastAsia="en-US" w:bidi="ar-SA"/>
                              </w:rPr>
                              <w:t xml:space="preserve"> </w:t>
                            </w:r>
                            <w:r>
                              <w:rPr>
                                <w:rFonts w:ascii="Calibri" w:hAnsi="Calibri"/>
                                <w:kern w:val="0"/>
                                <w:sz w:val="16"/>
                                <w:szCs w:val="22"/>
                                <w:lang w:eastAsia="en-US" w:bidi="ar-SA"/>
                              </w:rPr>
                              <w:t>hazırlanmaması,</w:t>
                            </w:r>
                            <w:r>
                              <w:rPr>
                                <w:rFonts w:ascii="Calibri" w:hAnsi="Calibri"/>
                                <w:spacing w:val="-9"/>
                                <w:kern w:val="0"/>
                                <w:sz w:val="16"/>
                                <w:szCs w:val="22"/>
                                <w:lang w:eastAsia="en-US" w:bidi="ar-SA"/>
                              </w:rPr>
                              <w:t xml:space="preserve"> </w:t>
                            </w:r>
                            <w:r>
                              <w:rPr>
                                <w:rFonts w:ascii="Calibri" w:hAnsi="Calibri"/>
                                <w:kern w:val="0"/>
                                <w:sz w:val="16"/>
                                <w:szCs w:val="22"/>
                                <w:lang w:eastAsia="en-US" w:bidi="ar-SA"/>
                              </w:rPr>
                              <w:t>geneli</w:t>
                            </w:r>
                            <w:r>
                              <w:rPr>
                                <w:rFonts w:ascii="Calibri" w:hAnsi="Calibri"/>
                                <w:spacing w:val="-6"/>
                                <w:kern w:val="0"/>
                                <w:sz w:val="16"/>
                                <w:szCs w:val="22"/>
                                <w:lang w:eastAsia="en-US" w:bidi="ar-SA"/>
                              </w:rPr>
                              <w:t xml:space="preserve"> </w:t>
                            </w:r>
                            <w:r>
                              <w:rPr>
                                <w:rFonts w:ascii="Calibri" w:hAnsi="Calibri"/>
                                <w:kern w:val="0"/>
                                <w:sz w:val="16"/>
                                <w:szCs w:val="22"/>
                                <w:lang w:eastAsia="en-US" w:bidi="ar-SA"/>
                              </w:rPr>
                              <w:t>kapsaması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Resen uygulanan tekrar niteliğindeki proje çalışmaları</w:t>
                            </w:r>
                          </w:p>
                        </w:tc>
                      </w:tr>
                      <w:tr>
                        <w:trPr>
                          <w:trHeight w:val="2299"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32"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STRATEJİLER</w:t>
                            </w:r>
                          </w:p>
                        </w:tc>
                        <w:tc>
                          <w:tcPr>
                            <w:tcW w:w="6963"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4" w:after="0"/>
                              <w:ind w:left="105" w:right="119"/>
                              <w:jc w:val="both"/>
                              <w:rPr>
                                <w:rFonts w:ascii="Calibri" w:hAnsi="Calibri"/>
                                <w:sz w:val="16"/>
                              </w:rPr>
                            </w:pPr>
                            <w:r>
                              <w:rPr>
                                <w:rFonts w:ascii="Calibri" w:hAnsi="Calibri"/>
                                <w:kern w:val="0"/>
                                <w:sz w:val="16"/>
                                <w:szCs w:val="22"/>
                                <w:lang w:eastAsia="en-US" w:bidi="ar-SA"/>
                              </w:rPr>
                              <w:t>S1 Her bir öğrencinin bir kulüp faaliyetinde aktif olarak yer alması sağlanarak kulüp faaliyetlerinin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etkinliği</w:t>
                            </w:r>
                            <w:r>
                              <w:rPr>
                                <w:rFonts w:ascii="Calibri" w:hAnsi="Calibri"/>
                                <w:spacing w:val="-7"/>
                                <w:kern w:val="0"/>
                                <w:sz w:val="16"/>
                                <w:szCs w:val="22"/>
                                <w:lang w:eastAsia="en-US" w:bidi="ar-SA"/>
                              </w:rPr>
                              <w:t xml:space="preserve"> </w:t>
                            </w:r>
                            <w:r>
                              <w:rPr>
                                <w:rFonts w:ascii="Calibri" w:hAnsi="Calibri"/>
                                <w:kern w:val="0"/>
                                <w:sz w:val="16"/>
                                <w:szCs w:val="22"/>
                                <w:lang w:eastAsia="en-US" w:bidi="ar-SA"/>
                              </w:rPr>
                              <w:t>artırılacaktır.</w:t>
                            </w:r>
                          </w:p>
                          <w:p>
                            <w:pPr>
                              <w:pStyle w:val="TableParagraph"/>
                              <w:widowControl w:val="false"/>
                              <w:spacing w:before="3" w:after="0"/>
                              <w:ind w:left="105" w:right="104"/>
                              <w:jc w:val="both"/>
                              <w:rPr>
                                <w:rFonts w:ascii="Calibri" w:hAnsi="Calibri"/>
                                <w:sz w:val="16"/>
                              </w:rPr>
                            </w:pPr>
                            <w:r>
                              <w:rPr>
                                <w:rFonts w:ascii="Calibri" w:hAnsi="Calibri"/>
                                <w:kern w:val="0"/>
                                <w:sz w:val="16"/>
                                <w:szCs w:val="22"/>
                                <w:lang w:eastAsia="en-US" w:bidi="ar-SA"/>
                              </w:rPr>
                              <w:t>S2 Öğrencilerin seviyelerine uygun olarak toplumsal sorunların çözümüne katkı sağlamak ve farkındalık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oluşturmak amacıyla afet ve</w:t>
                            </w:r>
                            <w:r>
                              <w:rPr>
                                <w:rFonts w:ascii="Calibri" w:hAnsi="Calibri"/>
                                <w:spacing w:val="-2"/>
                                <w:kern w:val="0"/>
                                <w:sz w:val="16"/>
                                <w:szCs w:val="22"/>
                                <w:lang w:eastAsia="en-US" w:bidi="ar-SA"/>
                              </w:rPr>
                              <w:t xml:space="preserve"> </w:t>
                            </w:r>
                            <w:r>
                              <w:rPr>
                                <w:rFonts w:ascii="Calibri" w:hAnsi="Calibri"/>
                                <w:kern w:val="0"/>
                                <w:sz w:val="16"/>
                                <w:szCs w:val="22"/>
                                <w:lang w:eastAsia="en-US" w:bidi="ar-SA"/>
                              </w:rPr>
                              <w:t>acil durum, çevre, eğitim, spor, kültür ve turizm, sağlık ve sosyal hizmetler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alanlarında toplum hizmeti faaliyetlerine katılımları artırılacaktır.</w:t>
                            </w:r>
                          </w:p>
                          <w:p>
                            <w:pPr>
                              <w:pStyle w:val="TableParagraph"/>
                              <w:widowControl w:val="false"/>
                              <w:spacing w:before="0" w:after="0"/>
                              <w:ind w:left="105" w:right="429"/>
                              <w:jc w:val="left"/>
                              <w:rPr>
                                <w:rFonts w:ascii="Calibri" w:hAnsi="Calibri"/>
                                <w:sz w:val="16"/>
                              </w:rPr>
                            </w:pPr>
                            <w:r>
                              <w:rPr>
                                <w:rFonts w:ascii="Calibri" w:hAnsi="Calibri"/>
                                <w:kern w:val="0"/>
                                <w:sz w:val="16"/>
                                <w:szCs w:val="22"/>
                                <w:lang w:eastAsia="en-US" w:bidi="ar-SA"/>
                              </w:rPr>
                              <w:t>S3</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Öğrencilerin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yerel,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ulusal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uluslararası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proje</w:t>
                            </w:r>
                            <w:r>
                              <w:rPr>
                                <w:rFonts w:ascii="Calibri" w:hAnsi="Calibri"/>
                                <w:spacing w:val="-8"/>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yarışmalara</w:t>
                            </w:r>
                            <w:r>
                              <w:rPr>
                                <w:rFonts w:ascii="Calibri" w:hAnsi="Calibri"/>
                                <w:spacing w:val="-5"/>
                                <w:kern w:val="0"/>
                                <w:sz w:val="16"/>
                                <w:szCs w:val="22"/>
                                <w:lang w:eastAsia="en-US" w:bidi="ar-SA"/>
                              </w:rPr>
                              <w:t xml:space="preserve"> </w:t>
                            </w:r>
                            <w:r>
                              <w:rPr>
                                <w:rFonts w:ascii="Calibri" w:hAnsi="Calibri"/>
                                <w:kern w:val="0"/>
                                <w:sz w:val="16"/>
                                <w:szCs w:val="22"/>
                                <w:lang w:eastAsia="en-US" w:bidi="ar-SA"/>
                              </w:rPr>
                              <w:t>katılmaları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teşvik</w:t>
                            </w:r>
                            <w:r>
                              <w:rPr>
                                <w:rFonts w:ascii="Calibri" w:hAnsi="Calibri"/>
                                <w:spacing w:val="-1"/>
                                <w:kern w:val="0"/>
                                <w:sz w:val="16"/>
                                <w:szCs w:val="22"/>
                                <w:lang w:eastAsia="en-US" w:bidi="ar-SA"/>
                              </w:rPr>
                              <w:t xml:space="preserve"> </w:t>
                            </w:r>
                            <w:r>
                              <w:rPr>
                                <w:rFonts w:ascii="Calibri" w:hAnsi="Calibri"/>
                                <w:kern w:val="0"/>
                                <w:sz w:val="16"/>
                                <w:szCs w:val="22"/>
                                <w:lang w:eastAsia="en-US" w:bidi="ar-SA"/>
                              </w:rPr>
                              <w:t>edilecektir.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S4Okul bünyesinde yarışmalar düzenlenecektir.</w:t>
                            </w:r>
                          </w:p>
                          <w:p>
                            <w:pPr>
                              <w:pStyle w:val="TableParagraph"/>
                              <w:widowControl w:val="false"/>
                              <w:spacing w:before="0" w:after="0"/>
                              <w:ind w:left="105"/>
                              <w:jc w:val="left"/>
                              <w:rPr>
                                <w:rFonts w:ascii="Calibri" w:hAnsi="Calibri"/>
                                <w:sz w:val="16"/>
                              </w:rPr>
                            </w:pPr>
                            <w:r>
                              <w:rPr>
                                <w:rFonts w:ascii="Calibri" w:hAnsi="Calibri"/>
                                <w:kern w:val="0"/>
                                <w:sz w:val="16"/>
                                <w:szCs w:val="22"/>
                                <w:lang w:eastAsia="en-US" w:bidi="ar-SA"/>
                              </w:rPr>
                              <w:t>S5 Diğer kurum ve kuruluşlarla</w:t>
                            </w:r>
                            <w:r>
                              <w:rPr>
                                <w:rFonts w:ascii="Calibri" w:hAnsi="Calibri"/>
                                <w:spacing w:val="-1"/>
                                <w:kern w:val="0"/>
                                <w:sz w:val="16"/>
                                <w:szCs w:val="22"/>
                                <w:lang w:eastAsia="en-US" w:bidi="ar-SA"/>
                              </w:rPr>
                              <w:t xml:space="preserve"> </w:t>
                            </w:r>
                            <w:r>
                              <w:rPr>
                                <w:rFonts w:ascii="Calibri" w:hAnsi="Calibri"/>
                                <w:kern w:val="0"/>
                                <w:sz w:val="16"/>
                                <w:szCs w:val="22"/>
                                <w:lang w:eastAsia="en-US" w:bidi="ar-SA"/>
                              </w:rPr>
                              <w:t>iş</w:t>
                            </w:r>
                            <w:r>
                              <w:rPr>
                                <w:rFonts w:ascii="Calibri" w:hAnsi="Calibri"/>
                                <w:spacing w:val="-1"/>
                                <w:kern w:val="0"/>
                                <w:sz w:val="16"/>
                                <w:szCs w:val="22"/>
                                <w:lang w:eastAsia="en-US" w:bidi="ar-SA"/>
                              </w:rPr>
                              <w:t xml:space="preserve"> </w:t>
                            </w:r>
                            <w:r>
                              <w:rPr>
                                <w:rFonts w:ascii="Calibri" w:hAnsi="Calibri"/>
                                <w:kern w:val="0"/>
                                <w:sz w:val="16"/>
                                <w:szCs w:val="22"/>
                                <w:lang w:eastAsia="en-US" w:bidi="ar-SA"/>
                              </w:rPr>
                              <w:t>birliği içerisinde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yürütülen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bilimsel,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sosyal,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kültürel,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sanatsal ve sportif</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alanlardaki faaliyetler artırılacaktır.</w:t>
                            </w:r>
                          </w:p>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S6</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Öğrenci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seviyesi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öğretim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programı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kazanımlarına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uygun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olarak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eğitsel</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gezi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faaliyetler</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arttırılacaktır.</w:t>
                            </w:r>
                          </w:p>
                        </w:tc>
                      </w:tr>
                      <w:tr>
                        <w:trPr>
                          <w:trHeight w:val="20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0" w:before="1" w:after="0"/>
                              <w:ind w:left="105"/>
                              <w:jc w:val="left"/>
                              <w:rPr>
                                <w:rFonts w:ascii="Calibri" w:hAnsi="Calibri"/>
                                <w:b/>
                                <w:sz w:val="16"/>
                              </w:rPr>
                            </w:pPr>
                            <w:r>
                              <w:rPr>
                                <w:rFonts w:ascii="Calibri" w:hAnsi="Calibri"/>
                                <w:b/>
                                <w:kern w:val="0"/>
                                <w:sz w:val="16"/>
                                <w:szCs w:val="22"/>
                                <w:lang w:eastAsia="en-US" w:bidi="ar-SA"/>
                              </w:rPr>
                              <w:t>MALİYET</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TAHMİNİ</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0" w:before="1" w:after="0"/>
                              <w:ind w:left="105"/>
                              <w:jc w:val="left"/>
                              <w:rPr>
                                <w:rFonts w:ascii="Calibri" w:hAnsi="Calibri"/>
                                <w:sz w:val="16"/>
                              </w:rPr>
                            </w:pPr>
                            <w:r>
                              <w:rPr>
                                <w:rFonts w:ascii="Calibri" w:hAnsi="Calibri"/>
                                <w:spacing w:val="-10"/>
                                <w:kern w:val="0"/>
                                <w:sz w:val="16"/>
                                <w:szCs w:val="22"/>
                                <w:lang w:eastAsia="en-US" w:bidi="ar-SA"/>
                              </w:rPr>
                              <w:t>82.000</w:t>
                            </w:r>
                          </w:p>
                        </w:tc>
                      </w:tr>
                      <w:tr>
                        <w:trPr>
                          <w:trHeight w:val="2717" w:hRule="atLeast"/>
                        </w:trPr>
                        <w:tc>
                          <w:tcPr>
                            <w:tcW w:w="3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55"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TESPİTLER</w:t>
                            </w:r>
                          </w:p>
                        </w:tc>
                        <w:tc>
                          <w:tcPr>
                            <w:tcW w:w="6963"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2" w:after="0"/>
                              <w:ind w:left="105" w:right="115"/>
                              <w:jc w:val="both"/>
                              <w:rPr>
                                <w:rFonts w:ascii="Calibri" w:hAnsi="Calibri"/>
                                <w:sz w:val="16"/>
                              </w:rPr>
                            </w:pPr>
                            <w:r>
                              <w:rPr>
                                <w:rFonts w:ascii="Calibri" w:hAnsi="Calibri"/>
                                <w:kern w:val="0"/>
                                <w:sz w:val="16"/>
                                <w:szCs w:val="22"/>
                                <w:lang w:eastAsia="en-US" w:bidi="ar-SA"/>
                              </w:rPr>
                              <w:t>Bilimsel, kültürel, sanatsal ve sportif faaliyetler için maddi kaynak ve materyal gereksinimi</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bulunmaktadır.</w:t>
                            </w:r>
                          </w:p>
                          <w:p>
                            <w:pPr>
                              <w:pStyle w:val="TableParagraph"/>
                              <w:widowControl w:val="false"/>
                              <w:spacing w:before="1" w:after="0"/>
                              <w:ind w:left="105"/>
                              <w:jc w:val="both"/>
                              <w:rPr>
                                <w:rFonts w:ascii="Calibri" w:hAnsi="Calibri"/>
                                <w:sz w:val="16"/>
                              </w:rPr>
                            </w:pPr>
                            <w:r>
                              <w:rPr>
                                <w:rFonts w:ascii="Calibri" w:hAnsi="Calibri"/>
                                <w:kern w:val="0"/>
                                <w:sz w:val="16"/>
                                <w:szCs w:val="22"/>
                                <w:lang w:eastAsia="en-US" w:bidi="ar-SA"/>
                              </w:rPr>
                              <w:t>Niteliksel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açıdan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işbirliği</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yapılacak</w:t>
                            </w:r>
                            <w:r>
                              <w:rPr>
                                <w:rFonts w:ascii="Calibri" w:hAnsi="Calibri"/>
                                <w:spacing w:val="-6"/>
                                <w:kern w:val="0"/>
                                <w:sz w:val="16"/>
                                <w:szCs w:val="22"/>
                                <w:lang w:eastAsia="en-US" w:bidi="ar-SA"/>
                              </w:rPr>
                              <w:t xml:space="preserve"> </w:t>
                            </w:r>
                            <w:r>
                              <w:rPr>
                                <w:rFonts w:ascii="Calibri" w:hAnsi="Calibri"/>
                                <w:kern w:val="0"/>
                                <w:sz w:val="16"/>
                                <w:szCs w:val="22"/>
                                <w:lang w:eastAsia="en-US" w:bidi="ar-SA"/>
                              </w:rPr>
                              <w:t>kurum</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sayısı</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yeterli</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değildir.</w:t>
                            </w:r>
                          </w:p>
                          <w:p>
                            <w:pPr>
                              <w:pStyle w:val="TableParagraph"/>
                              <w:widowControl w:val="false"/>
                              <w:spacing w:lineRule="auto" w:line="235" w:before="5" w:after="0"/>
                              <w:ind w:left="105" w:right="118"/>
                              <w:jc w:val="both"/>
                              <w:rPr>
                                <w:rFonts w:ascii="Calibri" w:hAnsi="Calibri"/>
                                <w:sz w:val="16"/>
                              </w:rPr>
                            </w:pPr>
                            <w:r>
                              <w:rPr>
                                <w:rFonts w:ascii="Calibri" w:hAnsi="Calibri"/>
                                <w:kern w:val="0"/>
                                <w:sz w:val="16"/>
                                <w:szCs w:val="22"/>
                                <w:lang w:eastAsia="en-US" w:bidi="ar-SA"/>
                              </w:rPr>
                              <w:t>Belirlenmiş programı olan ve süreç odaklı ve ulusal veya uluslararası çalışmalara yeterli düzeyde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katılımcı</w:t>
                            </w:r>
                            <w:r>
                              <w:rPr>
                                <w:rFonts w:ascii="Calibri" w:hAnsi="Calibri"/>
                                <w:spacing w:val="-7"/>
                                <w:kern w:val="0"/>
                                <w:sz w:val="16"/>
                                <w:szCs w:val="22"/>
                                <w:lang w:eastAsia="en-US" w:bidi="ar-SA"/>
                              </w:rPr>
                              <w:t xml:space="preserve"> </w:t>
                            </w:r>
                            <w:r>
                              <w:rPr>
                                <w:rFonts w:ascii="Calibri" w:hAnsi="Calibri"/>
                                <w:kern w:val="0"/>
                                <w:sz w:val="16"/>
                                <w:szCs w:val="22"/>
                                <w:lang w:eastAsia="en-US" w:bidi="ar-SA"/>
                              </w:rPr>
                              <w:t>sağlanamamaktadır.</w:t>
                            </w:r>
                          </w:p>
                          <w:p>
                            <w:pPr>
                              <w:pStyle w:val="TableParagraph"/>
                              <w:widowControl w:val="false"/>
                              <w:spacing w:before="3" w:after="0"/>
                              <w:ind w:left="105"/>
                              <w:jc w:val="both"/>
                              <w:rPr>
                                <w:rFonts w:ascii="Calibri" w:hAnsi="Calibri"/>
                                <w:sz w:val="16"/>
                              </w:rPr>
                            </w:pPr>
                            <w:r>
                              <w:rPr>
                                <w:rFonts w:ascii="Calibri" w:hAnsi="Calibri"/>
                                <w:kern w:val="0"/>
                                <w:sz w:val="16"/>
                                <w:szCs w:val="22"/>
                                <w:lang w:eastAsia="en-US" w:bidi="ar-SA"/>
                              </w:rPr>
                              <w:t>Yürütülen</w:t>
                            </w:r>
                            <w:r>
                              <w:rPr>
                                <w:rFonts w:ascii="Calibri" w:hAnsi="Calibri"/>
                                <w:spacing w:val="-5"/>
                                <w:kern w:val="0"/>
                                <w:sz w:val="16"/>
                                <w:szCs w:val="22"/>
                                <w:lang w:eastAsia="en-US" w:bidi="ar-SA"/>
                              </w:rPr>
                              <w:t xml:space="preserve"> </w:t>
                            </w:r>
                            <w:r>
                              <w:rPr>
                                <w:rFonts w:ascii="Calibri" w:hAnsi="Calibri"/>
                                <w:kern w:val="0"/>
                                <w:sz w:val="16"/>
                                <w:szCs w:val="22"/>
                                <w:lang w:eastAsia="en-US" w:bidi="ar-SA"/>
                              </w:rPr>
                              <w:t>her</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çalışma</w:t>
                            </w:r>
                            <w:r>
                              <w:rPr>
                                <w:rFonts w:ascii="Calibri" w:hAnsi="Calibri"/>
                                <w:spacing w:val="-2"/>
                                <w:kern w:val="0"/>
                                <w:sz w:val="16"/>
                                <w:szCs w:val="22"/>
                                <w:lang w:eastAsia="en-US" w:bidi="ar-SA"/>
                              </w:rPr>
                              <w:t xml:space="preserve"> </w:t>
                            </w:r>
                            <w:r>
                              <w:rPr>
                                <w:rFonts w:ascii="Calibri" w:hAnsi="Calibri"/>
                                <w:kern w:val="0"/>
                                <w:sz w:val="16"/>
                                <w:szCs w:val="22"/>
                                <w:lang w:eastAsia="en-US" w:bidi="ar-SA"/>
                              </w:rPr>
                              <w:t>“proje”</w:t>
                            </w:r>
                            <w:r>
                              <w:rPr>
                                <w:rFonts w:ascii="Calibri" w:hAnsi="Calibri"/>
                                <w:spacing w:val="-2"/>
                                <w:kern w:val="0"/>
                                <w:sz w:val="16"/>
                                <w:szCs w:val="22"/>
                                <w:lang w:eastAsia="en-US" w:bidi="ar-SA"/>
                              </w:rPr>
                              <w:t xml:space="preserve"> </w:t>
                            </w:r>
                            <w:r>
                              <w:rPr>
                                <w:rFonts w:ascii="Calibri" w:hAnsi="Calibri"/>
                                <w:kern w:val="0"/>
                                <w:sz w:val="16"/>
                                <w:szCs w:val="22"/>
                                <w:lang w:eastAsia="en-US" w:bidi="ar-SA"/>
                              </w:rPr>
                              <w:t>olarak</w:t>
                            </w:r>
                            <w:r>
                              <w:rPr>
                                <w:rFonts w:ascii="Calibri" w:hAnsi="Calibri"/>
                                <w:spacing w:val="-7"/>
                                <w:kern w:val="0"/>
                                <w:sz w:val="16"/>
                                <w:szCs w:val="22"/>
                                <w:lang w:eastAsia="en-US" w:bidi="ar-SA"/>
                              </w:rPr>
                              <w:t xml:space="preserve"> </w:t>
                            </w:r>
                            <w:r>
                              <w:rPr>
                                <w:rFonts w:ascii="Calibri" w:hAnsi="Calibri"/>
                                <w:kern w:val="0"/>
                                <w:sz w:val="16"/>
                                <w:szCs w:val="22"/>
                                <w:lang w:eastAsia="en-US" w:bidi="ar-SA"/>
                              </w:rPr>
                              <w:t>adlandırılmakta,</w:t>
                            </w:r>
                            <w:r>
                              <w:rPr>
                                <w:rFonts w:ascii="Calibri" w:hAnsi="Calibri"/>
                                <w:spacing w:val="-4"/>
                                <w:kern w:val="0"/>
                                <w:sz w:val="16"/>
                                <w:szCs w:val="22"/>
                                <w:lang w:eastAsia="en-US" w:bidi="ar-SA"/>
                              </w:rPr>
                              <w:t xml:space="preserve"> </w:t>
                            </w:r>
                            <w:r>
                              <w:rPr>
                                <w:rFonts w:ascii="Calibri" w:hAnsi="Calibri"/>
                                <w:kern w:val="0"/>
                                <w:sz w:val="16"/>
                                <w:szCs w:val="22"/>
                                <w:lang w:eastAsia="en-US" w:bidi="ar-SA"/>
                              </w:rPr>
                              <w:t>önyargılara</w:t>
                            </w:r>
                            <w:r>
                              <w:rPr>
                                <w:rFonts w:ascii="Calibri" w:hAnsi="Calibri"/>
                                <w:spacing w:val="-6"/>
                                <w:kern w:val="0"/>
                                <w:sz w:val="16"/>
                                <w:szCs w:val="22"/>
                                <w:lang w:eastAsia="en-US" w:bidi="ar-SA"/>
                              </w:rPr>
                              <w:t xml:space="preserve"> </w:t>
                            </w:r>
                            <w:r>
                              <w:rPr>
                                <w:rFonts w:ascii="Calibri" w:hAnsi="Calibri"/>
                                <w:kern w:val="0"/>
                                <w:sz w:val="16"/>
                                <w:szCs w:val="22"/>
                                <w:lang w:eastAsia="en-US" w:bidi="ar-SA"/>
                              </w:rPr>
                              <w:t>sebep</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olmaktadır.</w:t>
                            </w:r>
                          </w:p>
                          <w:p>
                            <w:pPr>
                              <w:pStyle w:val="TableParagraph"/>
                              <w:widowControl w:val="false"/>
                              <w:spacing w:lineRule="auto" w:line="235" w:before="4" w:after="0"/>
                              <w:ind w:left="105" w:right="113"/>
                              <w:jc w:val="both"/>
                              <w:rPr>
                                <w:rFonts w:ascii="Calibri" w:hAnsi="Calibri"/>
                                <w:sz w:val="16"/>
                              </w:rPr>
                            </w:pPr>
                            <w:r>
                              <w:rPr>
                                <w:rFonts w:ascii="Calibri" w:hAnsi="Calibri"/>
                                <w:kern w:val="0"/>
                                <w:sz w:val="16"/>
                                <w:szCs w:val="22"/>
                                <w:lang w:eastAsia="en-US" w:bidi="ar-SA"/>
                              </w:rPr>
                              <w:t>Proje tabanlı çalışmaların çoğunluğu odak hedef kitleye hitap etmemekte, tüm gurupları</w:t>
                            </w:r>
                            <w:r>
                              <w:rPr>
                                <w:rFonts w:ascii="Calibri" w:hAnsi="Calibri"/>
                                <w:spacing w:val="80"/>
                                <w:kern w:val="0"/>
                                <w:sz w:val="16"/>
                                <w:szCs w:val="22"/>
                                <w:lang w:eastAsia="en-US" w:bidi="ar-SA"/>
                              </w:rPr>
                              <w:t xml:space="preserve"> </w:t>
                            </w:r>
                            <w:r>
                              <w:rPr>
                                <w:rFonts w:ascii="Calibri" w:hAnsi="Calibri"/>
                                <w:spacing w:val="-2"/>
                                <w:kern w:val="0"/>
                                <w:sz w:val="16"/>
                                <w:szCs w:val="22"/>
                                <w:lang w:eastAsia="en-US" w:bidi="ar-SA"/>
                              </w:rPr>
                              <w:t>kapsamaktadır.</w:t>
                            </w:r>
                          </w:p>
                          <w:p>
                            <w:pPr>
                              <w:pStyle w:val="TableParagraph"/>
                              <w:widowControl w:val="false"/>
                              <w:spacing w:before="3" w:after="0"/>
                              <w:ind w:left="105" w:right="111"/>
                              <w:jc w:val="both"/>
                              <w:rPr>
                                <w:rFonts w:ascii="Calibri" w:hAnsi="Calibri"/>
                                <w:sz w:val="16"/>
                              </w:rPr>
                            </w:pPr>
                            <w:r>
                              <w:rPr>
                                <w:rFonts w:ascii="Calibri" w:hAnsi="Calibri"/>
                                <w:kern w:val="0"/>
                                <w:sz w:val="16"/>
                                <w:szCs w:val="22"/>
                                <w:lang w:eastAsia="en-US" w:bidi="ar-SA"/>
                              </w:rPr>
                              <w:t>Okullarda yürütülen çalışmalara benzerliği bulunan ve re’sen yürütülen proje çalışmaları tekrar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niteliğinde olduğundan emek ve zaman kaybına neden olmakta, proje çalışmalarına katılımda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gönüllülüğü</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azaltmaktadır.</w:t>
                            </w:r>
                          </w:p>
                          <w:p>
                            <w:pPr>
                              <w:pStyle w:val="TableParagraph"/>
                              <w:widowControl w:val="false"/>
                              <w:spacing w:before="0" w:after="0"/>
                              <w:ind w:left="105" w:right="113"/>
                              <w:jc w:val="both"/>
                              <w:rPr>
                                <w:rFonts w:ascii="Calibri" w:hAnsi="Calibri"/>
                                <w:sz w:val="16"/>
                              </w:rPr>
                            </w:pPr>
                            <w:r>
                              <w:rPr>
                                <w:rFonts w:ascii="Calibri" w:hAnsi="Calibri"/>
                                <w:kern w:val="0"/>
                                <w:sz w:val="16"/>
                                <w:szCs w:val="22"/>
                                <w:lang w:eastAsia="en-US" w:bidi="ar-SA"/>
                              </w:rPr>
                              <w:t>Bakanlık, il, ilçe düzeyinde uygulanan proje tabanlı çalışmaların çoğunluğunun “ihtiyaç analizi”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yapılmaksızın uygulanması, proje çalışmaları sonucunda “etki analizi” yapılmaması</w:t>
                            </w:r>
                          </w:p>
                        </w:tc>
                      </w:tr>
                      <w:tr>
                        <w:trPr>
                          <w:trHeight w:val="1051" w:hRule="atLeast"/>
                        </w:trPr>
                        <w:tc>
                          <w:tcPr>
                            <w:tcW w:w="312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60" w:after="0"/>
                              <w:jc w:val="left"/>
                              <w:rPr>
                                <w:b/>
                                <w:sz w:val="16"/>
                              </w:rPr>
                            </w:pPr>
                            <w:r>
                              <w:rPr>
                                <w:b/>
                                <w:kern w:val="0"/>
                                <w:sz w:val="16"/>
                                <w:szCs w:val="22"/>
                                <w:lang w:eastAsia="en-US" w:bidi="ar-SA"/>
                              </w:rPr>
                            </w:r>
                          </w:p>
                          <w:p>
                            <w:pPr>
                              <w:pStyle w:val="TableParagraph"/>
                              <w:widowControl w:val="false"/>
                              <w:spacing w:before="0" w:after="0"/>
                              <w:ind w:left="105"/>
                              <w:jc w:val="left"/>
                              <w:rPr>
                                <w:rFonts w:ascii="Calibri" w:hAnsi="Calibri"/>
                                <w:b/>
                                <w:sz w:val="16"/>
                              </w:rPr>
                            </w:pPr>
                            <w:r>
                              <w:rPr>
                                <w:rFonts w:ascii="Calibri" w:hAnsi="Calibri"/>
                                <w:b/>
                                <w:spacing w:val="-2"/>
                                <w:kern w:val="0"/>
                                <w:sz w:val="16"/>
                                <w:szCs w:val="22"/>
                                <w:lang w:eastAsia="en-US" w:bidi="ar-SA"/>
                              </w:rPr>
                              <w:t>İHTİYAÇLAR</w:t>
                            </w:r>
                          </w:p>
                        </w:tc>
                        <w:tc>
                          <w:tcPr>
                            <w:tcW w:w="6963"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4" w:before="1" w:after="0"/>
                              <w:ind w:left="105"/>
                              <w:jc w:val="both"/>
                              <w:rPr>
                                <w:rFonts w:ascii="Calibri" w:hAnsi="Calibri"/>
                                <w:sz w:val="16"/>
                              </w:rPr>
                            </w:pPr>
                            <w:r>
                              <w:rPr>
                                <w:rFonts w:ascii="Calibri" w:hAnsi="Calibri"/>
                                <w:kern w:val="0"/>
                                <w:sz w:val="16"/>
                                <w:szCs w:val="22"/>
                                <w:lang w:eastAsia="en-US" w:bidi="ar-SA"/>
                              </w:rPr>
                              <w:t>Bilimsel,</w:t>
                            </w:r>
                            <w:r>
                              <w:rPr>
                                <w:rFonts w:ascii="Calibri" w:hAnsi="Calibri"/>
                                <w:spacing w:val="-8"/>
                                <w:kern w:val="0"/>
                                <w:sz w:val="16"/>
                                <w:szCs w:val="22"/>
                                <w:lang w:eastAsia="en-US" w:bidi="ar-SA"/>
                              </w:rPr>
                              <w:t xml:space="preserve"> </w:t>
                            </w:r>
                            <w:r>
                              <w:rPr>
                                <w:rFonts w:ascii="Calibri" w:hAnsi="Calibri"/>
                                <w:kern w:val="0"/>
                                <w:sz w:val="16"/>
                                <w:szCs w:val="22"/>
                                <w:lang w:eastAsia="en-US" w:bidi="ar-SA"/>
                              </w:rPr>
                              <w:t>kültürel,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sanatsal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sportif</w:t>
                            </w:r>
                            <w:r>
                              <w:rPr>
                                <w:rFonts w:ascii="Calibri" w:hAnsi="Calibri"/>
                                <w:spacing w:val="-6"/>
                                <w:kern w:val="0"/>
                                <w:sz w:val="16"/>
                                <w:szCs w:val="22"/>
                                <w:lang w:eastAsia="en-US" w:bidi="ar-SA"/>
                              </w:rPr>
                              <w:t xml:space="preserve"> </w:t>
                            </w:r>
                            <w:r>
                              <w:rPr>
                                <w:rFonts w:ascii="Calibri" w:hAnsi="Calibri"/>
                                <w:kern w:val="0"/>
                                <w:sz w:val="16"/>
                                <w:szCs w:val="22"/>
                                <w:lang w:eastAsia="en-US" w:bidi="ar-SA"/>
                              </w:rPr>
                              <w:t>faaliyetler</w:t>
                            </w:r>
                            <w:r>
                              <w:rPr>
                                <w:rFonts w:ascii="Calibri" w:hAnsi="Calibri"/>
                                <w:spacing w:val="-4"/>
                                <w:kern w:val="0"/>
                                <w:sz w:val="16"/>
                                <w:szCs w:val="22"/>
                                <w:lang w:eastAsia="en-US" w:bidi="ar-SA"/>
                              </w:rPr>
                              <w:t xml:space="preserve"> </w:t>
                            </w:r>
                            <w:r>
                              <w:rPr>
                                <w:rFonts w:ascii="Calibri" w:hAnsi="Calibri"/>
                                <w:kern w:val="0"/>
                                <w:sz w:val="16"/>
                                <w:szCs w:val="22"/>
                                <w:lang w:eastAsia="en-US" w:bidi="ar-SA"/>
                              </w:rPr>
                              <w:t>için</w:t>
                            </w:r>
                            <w:r>
                              <w:rPr>
                                <w:rFonts w:ascii="Calibri" w:hAnsi="Calibri"/>
                                <w:spacing w:val="-4"/>
                                <w:kern w:val="0"/>
                                <w:sz w:val="16"/>
                                <w:szCs w:val="22"/>
                                <w:lang w:eastAsia="en-US" w:bidi="ar-SA"/>
                              </w:rPr>
                              <w:t xml:space="preserve"> </w:t>
                            </w:r>
                            <w:r>
                              <w:rPr>
                                <w:rFonts w:ascii="Calibri" w:hAnsi="Calibri"/>
                                <w:kern w:val="0"/>
                                <w:sz w:val="16"/>
                                <w:szCs w:val="22"/>
                                <w:lang w:eastAsia="en-US" w:bidi="ar-SA"/>
                              </w:rPr>
                              <w:t>maddi kaynak</w:t>
                            </w:r>
                            <w:r>
                              <w:rPr>
                                <w:rFonts w:ascii="Calibri" w:hAnsi="Calibri"/>
                                <w:spacing w:val="-2"/>
                                <w:kern w:val="0"/>
                                <w:sz w:val="16"/>
                                <w:szCs w:val="22"/>
                                <w:lang w:eastAsia="en-US" w:bidi="ar-SA"/>
                              </w:rPr>
                              <w:t xml:space="preserve"> sağlanması</w:t>
                            </w:r>
                          </w:p>
                          <w:p>
                            <w:pPr>
                              <w:pStyle w:val="TableParagraph"/>
                              <w:widowControl w:val="false"/>
                              <w:spacing w:lineRule="exact" w:line="194" w:before="0" w:after="0"/>
                              <w:ind w:left="105"/>
                              <w:jc w:val="both"/>
                              <w:rPr>
                                <w:rFonts w:ascii="Calibri" w:hAnsi="Calibri"/>
                                <w:sz w:val="16"/>
                              </w:rPr>
                            </w:pPr>
                            <w:r>
                              <w:rPr>
                                <w:rFonts w:ascii="Calibri" w:hAnsi="Calibri"/>
                                <w:kern w:val="0"/>
                                <w:sz w:val="16"/>
                                <w:szCs w:val="22"/>
                                <w:lang w:eastAsia="en-US" w:bidi="ar-SA"/>
                              </w:rPr>
                              <w:t>Proje</w:t>
                            </w:r>
                            <w:r>
                              <w:rPr>
                                <w:rFonts w:ascii="Calibri" w:hAnsi="Calibri"/>
                                <w:spacing w:val="-4"/>
                                <w:kern w:val="0"/>
                                <w:sz w:val="16"/>
                                <w:szCs w:val="22"/>
                                <w:lang w:eastAsia="en-US" w:bidi="ar-SA"/>
                              </w:rPr>
                              <w:t xml:space="preserve"> </w:t>
                            </w:r>
                            <w:r>
                              <w:rPr>
                                <w:rFonts w:ascii="Calibri" w:hAnsi="Calibri"/>
                                <w:kern w:val="0"/>
                                <w:sz w:val="16"/>
                                <w:szCs w:val="22"/>
                                <w:lang w:eastAsia="en-US" w:bidi="ar-SA"/>
                              </w:rPr>
                              <w:t>tabanlı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çalışmalardan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önce</w:t>
                            </w:r>
                            <w:r>
                              <w:rPr>
                                <w:rFonts w:ascii="Calibri" w:hAnsi="Calibri"/>
                                <w:spacing w:val="-7"/>
                                <w:kern w:val="0"/>
                                <w:sz w:val="16"/>
                                <w:szCs w:val="22"/>
                                <w:lang w:eastAsia="en-US" w:bidi="ar-SA"/>
                              </w:rPr>
                              <w:t xml:space="preserve"> </w:t>
                            </w:r>
                            <w:r>
                              <w:rPr>
                                <w:rFonts w:ascii="Calibri" w:hAnsi="Calibri"/>
                                <w:kern w:val="0"/>
                                <w:sz w:val="16"/>
                                <w:szCs w:val="22"/>
                                <w:lang w:eastAsia="en-US" w:bidi="ar-SA"/>
                              </w:rPr>
                              <w:t>ihtiyaç</w:t>
                            </w:r>
                            <w:r>
                              <w:rPr>
                                <w:rFonts w:ascii="Calibri" w:hAnsi="Calibri"/>
                                <w:spacing w:val="-6"/>
                                <w:kern w:val="0"/>
                                <w:sz w:val="16"/>
                                <w:szCs w:val="22"/>
                                <w:lang w:eastAsia="en-US" w:bidi="ar-SA"/>
                              </w:rPr>
                              <w:t xml:space="preserve"> </w:t>
                            </w:r>
                            <w:r>
                              <w:rPr>
                                <w:rFonts w:ascii="Calibri" w:hAnsi="Calibri"/>
                                <w:kern w:val="0"/>
                                <w:sz w:val="16"/>
                                <w:szCs w:val="22"/>
                                <w:lang w:eastAsia="en-US" w:bidi="ar-SA"/>
                              </w:rPr>
                              <w:t>analizi,</w:t>
                            </w:r>
                            <w:r>
                              <w:rPr>
                                <w:rFonts w:ascii="Calibri" w:hAnsi="Calibri"/>
                                <w:spacing w:val="-7"/>
                                <w:kern w:val="0"/>
                                <w:sz w:val="16"/>
                                <w:szCs w:val="22"/>
                                <w:lang w:eastAsia="en-US" w:bidi="ar-SA"/>
                              </w:rPr>
                              <w:t xml:space="preserve"> </w:t>
                            </w:r>
                            <w:r>
                              <w:rPr>
                                <w:rFonts w:ascii="Calibri" w:hAnsi="Calibri"/>
                                <w:kern w:val="0"/>
                                <w:sz w:val="16"/>
                                <w:szCs w:val="22"/>
                                <w:lang w:eastAsia="en-US" w:bidi="ar-SA"/>
                              </w:rPr>
                              <w:t>çalışma</w:t>
                            </w:r>
                            <w:r>
                              <w:rPr>
                                <w:rFonts w:ascii="Calibri" w:hAnsi="Calibri"/>
                                <w:spacing w:val="-5"/>
                                <w:kern w:val="0"/>
                                <w:sz w:val="16"/>
                                <w:szCs w:val="22"/>
                                <w:lang w:eastAsia="en-US" w:bidi="ar-SA"/>
                              </w:rPr>
                              <w:t xml:space="preserve"> </w:t>
                            </w:r>
                            <w:r>
                              <w:rPr>
                                <w:rFonts w:ascii="Calibri" w:hAnsi="Calibri"/>
                                <w:kern w:val="0"/>
                                <w:sz w:val="16"/>
                                <w:szCs w:val="22"/>
                                <w:lang w:eastAsia="en-US" w:bidi="ar-SA"/>
                              </w:rPr>
                              <w:t>sonrasında</w:t>
                            </w:r>
                            <w:r>
                              <w:rPr>
                                <w:rFonts w:ascii="Calibri" w:hAnsi="Calibri"/>
                                <w:spacing w:val="3"/>
                                <w:kern w:val="0"/>
                                <w:sz w:val="16"/>
                                <w:szCs w:val="22"/>
                                <w:lang w:eastAsia="en-US" w:bidi="ar-SA"/>
                              </w:rPr>
                              <w:t xml:space="preserve"> </w:t>
                            </w:r>
                            <w:r>
                              <w:rPr>
                                <w:rFonts w:ascii="Calibri" w:hAnsi="Calibri"/>
                                <w:kern w:val="0"/>
                                <w:sz w:val="16"/>
                                <w:szCs w:val="22"/>
                                <w:lang w:eastAsia="en-US" w:bidi="ar-SA"/>
                              </w:rPr>
                              <w:t>etki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analizi</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yapılması</w:t>
                            </w:r>
                          </w:p>
                          <w:p>
                            <w:pPr>
                              <w:pStyle w:val="TableParagraph"/>
                              <w:widowControl w:val="false"/>
                              <w:spacing w:lineRule="auto" w:line="240" w:before="1" w:after="0"/>
                              <w:ind w:left="105" w:right="108"/>
                              <w:jc w:val="both"/>
                              <w:rPr>
                                <w:rFonts w:ascii="Calibri" w:hAnsi="Calibri"/>
                                <w:sz w:val="16"/>
                              </w:rPr>
                            </w:pPr>
                            <w:r>
                              <w:rPr>
                                <w:rFonts w:ascii="Calibri" w:hAnsi="Calibri"/>
                                <w:kern w:val="0"/>
                                <w:sz w:val="16"/>
                                <w:szCs w:val="22"/>
                                <w:lang w:eastAsia="en-US" w:bidi="ar-SA"/>
                              </w:rPr>
                              <w:t>Proje çalışması katılımcılarının, çalışmalar öncesinde hazırlık, amaç-hedef belirleme stratejileri, risk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değerlendirmesi, uygulama, izleme-değerlendirme vb. süreçler ve ilgili kavramlar hakkında bilgi</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edinmesi</w:t>
                            </w:r>
                          </w:p>
                        </w:tc>
                      </w:tr>
                    </w:tbl>
                    <w:p>
                      <w:pPr>
                        <w:pStyle w:val="BodyText"/>
                        <w:rPr/>
                      </w:pPr>
                      <w:r>
                        <w:rPr/>
                      </w:r>
                    </w:p>
                  </w:txbxContent>
                </v:textbox>
                <w10:wrap type="none"/>
              </v:rect>
            </w:pict>
          </mc:Fallback>
        </mc:AlternateContent>
        <mc:AlternateContent>
          <mc:Choice Requires="wpg">
            <w:drawing>
              <wp:inline distT="0" distB="0" distL="0" distR="0" wp14:anchorId="02F991B2">
                <wp:extent cx="4329430" cy="520065"/>
                <wp:effectExtent l="0" t="0" r="0" b="3809"/>
                <wp:docPr id="123" name="Group 129"/>
                <a:graphic xmlns:a="http://schemas.openxmlformats.org/drawingml/2006/main">
                  <a:graphicData uri="http://schemas.microsoft.com/office/word/2010/wordprocessingGroup">
                    <wpg:wgp>
                      <wpg:cNvGrpSpPr/>
                      <wpg:grpSpPr>
                        <a:xfrm>
                          <a:off x="0" y="0"/>
                          <a:ext cx="4329360" cy="520200"/>
                          <a:chOff x="0" y="0"/>
                          <a:chExt cx="4329360" cy="520200"/>
                        </a:xfrm>
                      </wpg:grpSpPr>
                      <pic:pic xmlns:pic="http://schemas.openxmlformats.org/drawingml/2006/picture">
                        <pic:nvPicPr>
                          <pic:cNvPr id="124" name="Image 130" descr=""/>
                          <pic:cNvPicPr/>
                        </pic:nvPicPr>
                        <pic:blipFill>
                          <a:blip r:embed="rId83"/>
                          <a:stretch/>
                        </pic:blipFill>
                        <pic:spPr>
                          <a:xfrm>
                            <a:off x="0" y="0"/>
                            <a:ext cx="4328640" cy="520200"/>
                          </a:xfrm>
                          <a:prstGeom prst="rect">
                            <a:avLst/>
                          </a:prstGeom>
                          <a:ln w="0">
                            <a:noFill/>
                          </a:ln>
                        </pic:spPr>
                      </pic:pic>
                      <wps:wsp>
                        <wps:cNvPr id="125" name="Graphic 131"/>
                        <wps:cNvSpPr/>
                        <wps:spPr>
                          <a:xfrm>
                            <a:off x="138600" y="138960"/>
                            <a:ext cx="4054320" cy="323280"/>
                          </a:xfrm>
                          <a:custGeom>
                            <a:avLst/>
                            <a:gdLst>
                              <a:gd name="textAreaLeft" fmla="*/ 0 w 2298600"/>
                              <a:gd name="textAreaRight" fmla="*/ 2298960 w 2298600"/>
                              <a:gd name="textAreaTop" fmla="*/ 0 h 183240"/>
                              <a:gd name="textAreaBottom" fmla="*/ 183600 h 183240"/>
                            </a:gdLst>
                            <a:ahLst/>
                            <a:rect l="textAreaLeft" t="textAreaTop" r="textAreaRight" b="textAreaBottom"/>
                            <a:pathLst>
                              <a:path w="4054475" h="323215">
                                <a:moveTo>
                                  <a:pt x="4000119" y="0"/>
                                </a:moveTo>
                                <a:lnTo>
                                  <a:pt x="53822" y="0"/>
                                </a:lnTo>
                                <a:lnTo>
                                  <a:pt x="32870" y="4234"/>
                                </a:lnTo>
                                <a:lnTo>
                                  <a:pt x="15762" y="15779"/>
                                </a:lnTo>
                                <a:lnTo>
                                  <a:pt x="4228" y="32896"/>
                                </a:lnTo>
                                <a:lnTo>
                                  <a:pt x="0" y="53848"/>
                                </a:lnTo>
                                <a:lnTo>
                                  <a:pt x="0" y="269112"/>
                                </a:lnTo>
                                <a:lnTo>
                                  <a:pt x="4228" y="290064"/>
                                </a:lnTo>
                                <a:lnTo>
                                  <a:pt x="15762" y="307181"/>
                                </a:lnTo>
                                <a:lnTo>
                                  <a:pt x="32870" y="318726"/>
                                </a:lnTo>
                                <a:lnTo>
                                  <a:pt x="53822" y="322960"/>
                                </a:lnTo>
                                <a:lnTo>
                                  <a:pt x="4000119" y="322960"/>
                                </a:lnTo>
                                <a:lnTo>
                                  <a:pt x="4021070" y="318726"/>
                                </a:lnTo>
                                <a:lnTo>
                                  <a:pt x="4038187" y="307181"/>
                                </a:lnTo>
                                <a:lnTo>
                                  <a:pt x="4049732" y="290064"/>
                                </a:lnTo>
                                <a:lnTo>
                                  <a:pt x="4053966" y="269112"/>
                                </a:lnTo>
                                <a:lnTo>
                                  <a:pt x="4053966" y="53848"/>
                                </a:lnTo>
                                <a:lnTo>
                                  <a:pt x="4049732" y="32896"/>
                                </a:lnTo>
                                <a:lnTo>
                                  <a:pt x="4038187" y="15779"/>
                                </a:lnTo>
                                <a:lnTo>
                                  <a:pt x="4021070" y="4234"/>
                                </a:lnTo>
                                <a:lnTo>
                                  <a:pt x="4000119" y="0"/>
                                </a:lnTo>
                                <a:close/>
                              </a:path>
                            </a:pathLst>
                          </a:custGeom>
                          <a:solidFill>
                            <a:srgbClr val="ffffff"/>
                          </a:solidFill>
                          <a:ln w="0">
                            <a:noFill/>
                          </a:ln>
                        </wps:spPr>
                        <wps:style>
                          <a:lnRef idx="0"/>
                          <a:fillRef idx="0"/>
                          <a:effectRef idx="0"/>
                          <a:fontRef idx="minor"/>
                        </wps:style>
                        <wps:bodyPr/>
                      </wps:wsp>
                      <wps:wsp>
                        <wps:cNvPr id="126" name="Graphic 132"/>
                        <wps:cNvSpPr/>
                        <wps:spPr>
                          <a:xfrm>
                            <a:off x="138600" y="138960"/>
                            <a:ext cx="4054320" cy="323280"/>
                          </a:xfrm>
                          <a:custGeom>
                            <a:avLst/>
                            <a:gdLst>
                              <a:gd name="textAreaLeft" fmla="*/ 0 w 2298600"/>
                              <a:gd name="textAreaRight" fmla="*/ 2298960 w 2298600"/>
                              <a:gd name="textAreaTop" fmla="*/ 0 h 183240"/>
                              <a:gd name="textAreaBottom" fmla="*/ 183600 h 183240"/>
                            </a:gdLst>
                            <a:ahLst/>
                            <a:rect l="textAreaLeft" t="textAreaTop" r="textAreaRight" b="textAreaBottom"/>
                            <a:pathLst>
                              <a:path w="4054475" h="323215">
                                <a:moveTo>
                                  <a:pt x="0" y="53848"/>
                                </a:moveTo>
                                <a:lnTo>
                                  <a:pt x="4228" y="32896"/>
                                </a:lnTo>
                                <a:lnTo>
                                  <a:pt x="15762" y="15779"/>
                                </a:lnTo>
                                <a:lnTo>
                                  <a:pt x="32870" y="4234"/>
                                </a:lnTo>
                                <a:lnTo>
                                  <a:pt x="53822" y="0"/>
                                </a:lnTo>
                                <a:lnTo>
                                  <a:pt x="4000119" y="0"/>
                                </a:lnTo>
                                <a:lnTo>
                                  <a:pt x="4021070" y="4234"/>
                                </a:lnTo>
                                <a:lnTo>
                                  <a:pt x="4038187" y="15779"/>
                                </a:lnTo>
                                <a:lnTo>
                                  <a:pt x="4049732" y="32896"/>
                                </a:lnTo>
                                <a:lnTo>
                                  <a:pt x="4053966" y="53848"/>
                                </a:lnTo>
                                <a:lnTo>
                                  <a:pt x="4053966" y="269112"/>
                                </a:lnTo>
                                <a:lnTo>
                                  <a:pt x="4049732" y="290064"/>
                                </a:lnTo>
                                <a:lnTo>
                                  <a:pt x="4038187" y="307181"/>
                                </a:lnTo>
                                <a:lnTo>
                                  <a:pt x="4021070" y="318726"/>
                                </a:lnTo>
                                <a:lnTo>
                                  <a:pt x="4000119" y="322960"/>
                                </a:lnTo>
                                <a:lnTo>
                                  <a:pt x="53822" y="322960"/>
                                </a:lnTo>
                                <a:lnTo>
                                  <a:pt x="32870" y="318726"/>
                                </a:lnTo>
                                <a:lnTo>
                                  <a:pt x="15762" y="307181"/>
                                </a:lnTo>
                                <a:lnTo>
                                  <a:pt x="4228" y="290064"/>
                                </a:lnTo>
                                <a:lnTo>
                                  <a:pt x="0" y="269112"/>
                                </a:lnTo>
                                <a:lnTo>
                                  <a:pt x="0" y="53848"/>
                                </a:lnTo>
                                <a:close/>
                              </a:path>
                            </a:pathLst>
                          </a:custGeom>
                          <a:noFill/>
                          <a:ln w="38100">
                            <a:solidFill>
                              <a:srgbClr val="c00000"/>
                            </a:solidFill>
                            <a:round/>
                          </a:ln>
                        </wps:spPr>
                        <wps:style>
                          <a:lnRef idx="0"/>
                          <a:fillRef idx="0"/>
                          <a:effectRef idx="0"/>
                          <a:fontRef idx="minor"/>
                        </wps:style>
                        <wps:bodyPr/>
                      </wps:wsp>
                      <wps:wsp>
                        <wps:cNvPr id="127" name="Textbox 133"/>
                        <wps:cNvSpPr/>
                        <wps:spPr>
                          <a:xfrm>
                            <a:off x="0" y="0"/>
                            <a:ext cx="4329360" cy="520200"/>
                          </a:xfrm>
                          <a:prstGeom prst="rect">
                            <a:avLst/>
                          </a:prstGeom>
                          <a:noFill/>
                          <a:ln w="0">
                            <a:noFill/>
                          </a:ln>
                        </wps:spPr>
                        <wps:style>
                          <a:lnRef idx="0"/>
                          <a:fillRef idx="0"/>
                          <a:effectRef idx="0"/>
                          <a:fontRef idx="minor"/>
                        </wps:style>
                        <wps:txbx>
                          <w:txbxContent>
                            <w:p>
                              <w:pPr>
                                <w:pStyle w:val="Normal"/>
                                <w:spacing w:before="46" w:after="0"/>
                                <w:rPr>
                                  <w:b/>
                                  <w:sz w:val="24"/>
                                </w:rPr>
                              </w:pPr>
                              <w:r>
                                <w:rPr>
                                  <w:b/>
                                  <w:sz w:val="24"/>
                                </w:rPr>
                              </w:r>
                            </w:p>
                            <w:p>
                              <w:pPr>
                                <w:pStyle w:val="Normal"/>
                                <w:ind w:left="315"/>
                                <w:rPr>
                                  <w:b/>
                                  <w:sz w:val="24"/>
                                </w:rPr>
                              </w:pPr>
                              <w:r>
                                <w:rPr>
                                  <w:b/>
                                  <w:sz w:val="24"/>
                                </w:rPr>
                                <w:t>C.</w:t>
                              </w:r>
                              <w:r>
                                <w:rPr>
                                  <w:b/>
                                  <w:spacing w:val="-17"/>
                                  <w:sz w:val="24"/>
                                </w:rPr>
                                <w:t xml:space="preserve"> </w:t>
                              </w:r>
                              <w:r>
                                <w:rPr>
                                  <w:b/>
                                  <w:sz w:val="24"/>
                                </w:rPr>
                                <w:t>Stratejik</w:t>
                              </w:r>
                              <w:r>
                                <w:rPr>
                                  <w:b/>
                                  <w:spacing w:val="-15"/>
                                  <w:sz w:val="24"/>
                                </w:rPr>
                                <w:t xml:space="preserve"> </w:t>
                              </w:r>
                              <w:r>
                                <w:rPr>
                                  <w:b/>
                                  <w:sz w:val="24"/>
                                </w:rPr>
                                <w:t>Hedefler,</w:t>
                              </w:r>
                              <w:r>
                                <w:rPr>
                                  <w:b/>
                                  <w:spacing w:val="-5"/>
                                  <w:sz w:val="24"/>
                                </w:rPr>
                                <w:t xml:space="preserve"> </w:t>
                              </w:r>
                              <w:r>
                                <w:rPr>
                                  <w:b/>
                                  <w:sz w:val="24"/>
                                </w:rPr>
                                <w:t>Performans</w:t>
                              </w:r>
                              <w:r>
                                <w:rPr>
                                  <w:b/>
                                  <w:spacing w:val="-1"/>
                                  <w:sz w:val="24"/>
                                </w:rPr>
                                <w:t xml:space="preserve"> </w:t>
                              </w:r>
                              <w:r>
                                <w:rPr>
                                  <w:b/>
                                  <w:sz w:val="24"/>
                                </w:rPr>
                                <w:t xml:space="preserve">Göstergeleri, </w:t>
                              </w:r>
                              <w:r>
                                <w:rPr>
                                  <w:b/>
                                  <w:spacing w:val="-2"/>
                                  <w:sz w:val="24"/>
                                </w:rPr>
                                <w:t>Stratejiler</w:t>
                              </w:r>
                            </w:p>
                          </w:txbxContent>
                        </wps:txbx>
                        <wps:bodyPr lIns="0" rIns="0" tIns="0" bIns="0" anchor="t">
                          <a:noAutofit/>
                        </wps:bodyPr>
                      </wps:wsp>
                    </wpg:wgp>
                  </a:graphicData>
                </a:graphic>
              </wp:inline>
            </w:drawing>
          </mc:Choice>
          <mc:Fallback>
            <w:pict>
              <v:group id="shape_0" alt="Group 129" style="position:absolute;margin-left:0pt;margin-top:-41.3pt;width:340.9pt;height:40.95pt" coordorigin="0,-826" coordsize="6818,819">
                <v:shape id="shape_0" ID="Image 130" stroked="f" o:allowincell="f" style="position:absolute;left:0;top:-826;width:6816;height:818;mso-wrap-style:none;v-text-anchor:middle;mso-position-vertical:top" type="_x0000_t75">
                  <v:imagedata r:id="rId84" o:detectmouseclick="t"/>
                  <v:stroke color="#3465a4" joinstyle="round" endcap="flat"/>
                  <w10:wrap type="square"/>
                </v:shape>
                <v:rect id="shape_0" ID="Textbox 133" path="m0,0l-2147483645,0l-2147483645,-2147483646l0,-2147483646xe" stroked="f" o:allowincell="f" style="position:absolute;left:0;top:-826;width:6817;height:818;mso-wrap-style:square;v-text-anchor:top;mso-position-vertical:top">
                  <v:fill o:detectmouseclick="t" on="false"/>
                  <v:stroke color="#3465a4" joinstyle="round" endcap="flat"/>
                  <v:textbox>
                    <w:txbxContent>
                      <w:p>
                        <w:pPr>
                          <w:pStyle w:val="Normal"/>
                          <w:spacing w:before="46" w:after="0"/>
                          <w:rPr>
                            <w:b/>
                            <w:sz w:val="24"/>
                          </w:rPr>
                        </w:pPr>
                        <w:r>
                          <w:rPr>
                            <w:b/>
                            <w:sz w:val="24"/>
                          </w:rPr>
                        </w:r>
                      </w:p>
                      <w:p>
                        <w:pPr>
                          <w:pStyle w:val="Normal"/>
                          <w:ind w:left="315"/>
                          <w:rPr>
                            <w:b/>
                            <w:sz w:val="24"/>
                          </w:rPr>
                        </w:pPr>
                        <w:r>
                          <w:rPr>
                            <w:b/>
                            <w:sz w:val="24"/>
                          </w:rPr>
                          <w:t>C.</w:t>
                        </w:r>
                        <w:r>
                          <w:rPr>
                            <w:b/>
                            <w:spacing w:val="-17"/>
                            <w:sz w:val="24"/>
                          </w:rPr>
                          <w:t xml:space="preserve"> </w:t>
                        </w:r>
                        <w:r>
                          <w:rPr>
                            <w:b/>
                            <w:sz w:val="24"/>
                          </w:rPr>
                          <w:t>Stratejik</w:t>
                        </w:r>
                        <w:r>
                          <w:rPr>
                            <w:b/>
                            <w:spacing w:val="-15"/>
                            <w:sz w:val="24"/>
                          </w:rPr>
                          <w:t xml:space="preserve"> </w:t>
                        </w:r>
                        <w:r>
                          <w:rPr>
                            <w:b/>
                            <w:sz w:val="24"/>
                          </w:rPr>
                          <w:t>Hedefler,</w:t>
                        </w:r>
                        <w:r>
                          <w:rPr>
                            <w:b/>
                            <w:spacing w:val="-5"/>
                            <w:sz w:val="24"/>
                          </w:rPr>
                          <w:t xml:space="preserve"> </w:t>
                        </w:r>
                        <w:r>
                          <w:rPr>
                            <w:b/>
                            <w:sz w:val="24"/>
                          </w:rPr>
                          <w:t>Performans</w:t>
                        </w:r>
                        <w:r>
                          <w:rPr>
                            <w:b/>
                            <w:spacing w:val="-1"/>
                            <w:sz w:val="24"/>
                          </w:rPr>
                          <w:t xml:space="preserve"> </w:t>
                        </w:r>
                        <w:r>
                          <w:rPr>
                            <w:b/>
                            <w:sz w:val="24"/>
                          </w:rPr>
                          <w:t xml:space="preserve">Göstergeleri, </w:t>
                        </w:r>
                        <w:r>
                          <w:rPr>
                            <w:b/>
                            <w:spacing w:val="-2"/>
                            <w:sz w:val="24"/>
                          </w:rPr>
                          <w:t>Stratejiler</w:t>
                        </w:r>
                      </w:p>
                    </w:txbxContent>
                  </v:textbox>
                  <w10:wrap type="square"/>
                </v:rect>
              </v:group>
            </w:pict>
          </mc:Fallback>
        </mc:AlternateContent>
      </w:r>
    </w:p>
    <w:tbl>
      <w:tblPr>
        <w:tblStyle w:val="TableNormal"/>
        <w:tblW w:w="9616"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3140"/>
        <w:gridCol w:w="856"/>
        <w:gridCol w:w="855"/>
        <w:gridCol w:w="629"/>
        <w:gridCol w:w="624"/>
        <w:gridCol w:w="625"/>
        <w:gridCol w:w="629"/>
        <w:gridCol w:w="625"/>
        <w:gridCol w:w="657"/>
        <w:gridCol w:w="975"/>
      </w:tblGrid>
      <w:tr>
        <w:trPr>
          <w:trHeight w:val="426" w:hRule="atLeast"/>
        </w:trPr>
        <w:tc>
          <w:tcPr>
            <w:tcW w:w="3140"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before="116" w:after="0"/>
              <w:ind w:right="102"/>
              <w:jc w:val="right"/>
              <w:rPr>
                <w:rFonts w:ascii="Calibri" w:hAnsi="Calibri"/>
                <w:b/>
                <w:sz w:val="16"/>
              </w:rPr>
            </w:pPr>
            <w:r>
              <w:rPr>
                <w:rFonts w:ascii="Calibri" w:hAnsi="Calibri"/>
                <w:b/>
                <w:color w:val="FFFFFF"/>
                <w:kern w:val="0"/>
                <w:sz w:val="16"/>
                <w:szCs w:val="22"/>
                <w:lang w:eastAsia="en-US" w:bidi="ar-SA"/>
              </w:rPr>
              <w:t>AMAÇ</w:t>
            </w:r>
            <w:r>
              <w:rPr>
                <w:rFonts w:ascii="Calibri" w:hAnsi="Calibri"/>
                <w:b/>
                <w:color w:val="FFFFFF"/>
                <w:spacing w:val="-7"/>
                <w:kern w:val="0"/>
                <w:sz w:val="16"/>
                <w:szCs w:val="22"/>
                <w:lang w:eastAsia="en-US" w:bidi="ar-SA"/>
              </w:rPr>
              <w:t xml:space="preserve"> </w:t>
            </w:r>
            <w:r>
              <w:rPr>
                <w:rFonts w:ascii="Calibri" w:hAnsi="Calibri"/>
                <w:b/>
                <w:color w:val="FFFFFF"/>
                <w:spacing w:val="-4"/>
                <w:kern w:val="0"/>
                <w:sz w:val="16"/>
                <w:szCs w:val="22"/>
                <w:lang w:eastAsia="en-US" w:bidi="ar-SA"/>
              </w:rPr>
              <w:t>(A2)</w:t>
            </w:r>
          </w:p>
        </w:tc>
        <w:tc>
          <w:tcPr>
            <w:tcW w:w="6475" w:type="dxa"/>
            <w:gridSpan w:val="9"/>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auto" w:line="235" w:before="4" w:after="0"/>
              <w:ind w:left="105"/>
              <w:jc w:val="left"/>
              <w:rPr>
                <w:rFonts w:ascii="Calibri" w:hAnsi="Calibri"/>
                <w:b/>
                <w:sz w:val="16"/>
              </w:rPr>
            </w:pPr>
            <w:r>
              <w:rPr>
                <w:rFonts w:ascii="Calibri" w:hAnsi="Calibri"/>
                <w:b/>
                <w:color w:val="FFFFFF"/>
                <w:kern w:val="0"/>
                <w:sz w:val="16"/>
                <w:szCs w:val="22"/>
                <w:lang w:eastAsia="en-US" w:bidi="ar-SA"/>
              </w:rPr>
              <w:t>Öğrencilere</w:t>
            </w:r>
            <w:r>
              <w:rPr>
                <w:rFonts w:ascii="Calibri" w:hAnsi="Calibri"/>
                <w:b/>
                <w:color w:val="FFFFFF"/>
                <w:spacing w:val="27"/>
                <w:kern w:val="0"/>
                <w:sz w:val="16"/>
                <w:szCs w:val="22"/>
                <w:lang w:eastAsia="en-US" w:bidi="ar-SA"/>
              </w:rPr>
              <w:t xml:space="preserve"> </w:t>
            </w:r>
            <w:r>
              <w:rPr>
                <w:rFonts w:ascii="Calibri" w:hAnsi="Calibri"/>
                <w:b/>
                <w:color w:val="FFFFFF"/>
                <w:kern w:val="0"/>
                <w:sz w:val="16"/>
                <w:szCs w:val="22"/>
                <w:lang w:eastAsia="en-US" w:bidi="ar-SA"/>
              </w:rPr>
              <w:t>medeniyetimizin</w:t>
            </w:r>
            <w:r>
              <w:rPr>
                <w:rFonts w:ascii="Calibri" w:hAnsi="Calibri"/>
                <w:b/>
                <w:color w:val="FFFFFF"/>
                <w:spacing w:val="26"/>
                <w:kern w:val="0"/>
                <w:sz w:val="16"/>
                <w:szCs w:val="22"/>
                <w:lang w:eastAsia="en-US" w:bidi="ar-SA"/>
              </w:rPr>
              <w:t xml:space="preserve"> </w:t>
            </w:r>
            <w:r>
              <w:rPr>
                <w:rFonts w:ascii="Calibri" w:hAnsi="Calibri"/>
                <w:b/>
                <w:color w:val="FFFFFF"/>
                <w:kern w:val="0"/>
                <w:sz w:val="16"/>
                <w:szCs w:val="22"/>
                <w:lang w:eastAsia="en-US" w:bidi="ar-SA"/>
              </w:rPr>
              <w:t>ve</w:t>
            </w:r>
            <w:r>
              <w:rPr>
                <w:rFonts w:ascii="Calibri" w:hAnsi="Calibri"/>
                <w:b/>
                <w:color w:val="FFFFFF"/>
                <w:spacing w:val="27"/>
                <w:kern w:val="0"/>
                <w:sz w:val="16"/>
                <w:szCs w:val="22"/>
                <w:lang w:eastAsia="en-US" w:bidi="ar-SA"/>
              </w:rPr>
              <w:t xml:space="preserve"> </w:t>
            </w:r>
            <w:r>
              <w:rPr>
                <w:rFonts w:ascii="Calibri" w:hAnsi="Calibri"/>
                <w:b/>
                <w:color w:val="FFFFFF"/>
                <w:kern w:val="0"/>
                <w:sz w:val="16"/>
                <w:szCs w:val="22"/>
                <w:lang w:eastAsia="en-US" w:bidi="ar-SA"/>
              </w:rPr>
              <w:t>insanlığın</w:t>
            </w:r>
            <w:r>
              <w:rPr>
                <w:rFonts w:ascii="Calibri" w:hAnsi="Calibri"/>
                <w:b/>
                <w:color w:val="FFFFFF"/>
                <w:spacing w:val="26"/>
                <w:kern w:val="0"/>
                <w:sz w:val="16"/>
                <w:szCs w:val="22"/>
                <w:lang w:eastAsia="en-US" w:bidi="ar-SA"/>
              </w:rPr>
              <w:t xml:space="preserve"> </w:t>
            </w:r>
            <w:r>
              <w:rPr>
                <w:rFonts w:ascii="Calibri" w:hAnsi="Calibri"/>
                <w:b/>
                <w:color w:val="FFFFFF"/>
                <w:kern w:val="0"/>
                <w:sz w:val="16"/>
                <w:szCs w:val="22"/>
                <w:lang w:eastAsia="en-US" w:bidi="ar-SA"/>
              </w:rPr>
              <w:t>ortak</w:t>
            </w:r>
            <w:r>
              <w:rPr>
                <w:rFonts w:ascii="Calibri" w:hAnsi="Calibri"/>
                <w:b/>
                <w:color w:val="FFFFFF"/>
                <w:spacing w:val="26"/>
                <w:kern w:val="0"/>
                <w:sz w:val="16"/>
                <w:szCs w:val="22"/>
                <w:lang w:eastAsia="en-US" w:bidi="ar-SA"/>
              </w:rPr>
              <w:t xml:space="preserve"> </w:t>
            </w:r>
            <w:r>
              <w:rPr>
                <w:rFonts w:ascii="Calibri" w:hAnsi="Calibri"/>
                <w:b/>
                <w:color w:val="FFFFFF"/>
                <w:kern w:val="0"/>
                <w:sz w:val="16"/>
                <w:szCs w:val="22"/>
                <w:lang w:eastAsia="en-US" w:bidi="ar-SA"/>
              </w:rPr>
              <w:t>değerleriyle</w:t>
            </w:r>
            <w:r>
              <w:rPr>
                <w:rFonts w:ascii="Calibri" w:hAnsi="Calibri"/>
                <w:b/>
                <w:color w:val="FFFFFF"/>
                <w:spacing w:val="27"/>
                <w:kern w:val="0"/>
                <w:sz w:val="16"/>
                <w:szCs w:val="22"/>
                <w:lang w:eastAsia="en-US" w:bidi="ar-SA"/>
              </w:rPr>
              <w:t xml:space="preserve"> </w:t>
            </w:r>
            <w:r>
              <w:rPr>
                <w:rFonts w:ascii="Calibri" w:hAnsi="Calibri"/>
                <w:b/>
                <w:color w:val="FFFFFF"/>
                <w:kern w:val="0"/>
                <w:sz w:val="16"/>
                <w:szCs w:val="22"/>
                <w:lang w:eastAsia="en-US" w:bidi="ar-SA"/>
              </w:rPr>
              <w:t>çağın</w:t>
            </w:r>
            <w:r>
              <w:rPr>
                <w:rFonts w:ascii="Calibri" w:hAnsi="Calibri"/>
                <w:b/>
                <w:color w:val="FFFFFF"/>
                <w:spacing w:val="26"/>
                <w:kern w:val="0"/>
                <w:sz w:val="16"/>
                <w:szCs w:val="22"/>
                <w:lang w:eastAsia="en-US" w:bidi="ar-SA"/>
              </w:rPr>
              <w:t xml:space="preserve"> </w:t>
            </w:r>
            <w:r>
              <w:rPr>
                <w:rFonts w:ascii="Calibri" w:hAnsi="Calibri"/>
                <w:b/>
                <w:color w:val="FFFFFF"/>
                <w:kern w:val="0"/>
                <w:sz w:val="16"/>
                <w:szCs w:val="22"/>
                <w:lang w:eastAsia="en-US" w:bidi="ar-SA"/>
              </w:rPr>
              <w:t>gereklerine</w:t>
            </w:r>
            <w:r>
              <w:rPr>
                <w:rFonts w:ascii="Calibri" w:hAnsi="Calibri"/>
                <w:b/>
                <w:color w:val="FFFFFF"/>
                <w:spacing w:val="27"/>
                <w:kern w:val="0"/>
                <w:sz w:val="16"/>
                <w:szCs w:val="22"/>
                <w:lang w:eastAsia="en-US" w:bidi="ar-SA"/>
              </w:rPr>
              <w:t xml:space="preserve"> </w:t>
            </w:r>
            <w:r>
              <w:rPr>
                <w:rFonts w:ascii="Calibri" w:hAnsi="Calibri"/>
                <w:b/>
                <w:color w:val="FFFFFF"/>
                <w:kern w:val="0"/>
                <w:sz w:val="16"/>
                <w:szCs w:val="22"/>
                <w:lang w:eastAsia="en-US" w:bidi="ar-SA"/>
              </w:rPr>
              <w:t>uygun</w:t>
            </w:r>
            <w:r>
              <w:rPr>
                <w:rFonts w:ascii="Calibri" w:hAnsi="Calibri"/>
                <w:b/>
                <w:color w:val="FFFFFF"/>
                <w:spacing w:val="40"/>
                <w:kern w:val="0"/>
                <w:sz w:val="16"/>
                <w:szCs w:val="22"/>
                <w:lang w:eastAsia="en-US" w:bidi="ar-SA"/>
              </w:rPr>
              <w:t xml:space="preserve"> </w:t>
            </w:r>
            <w:r>
              <w:rPr>
                <w:rFonts w:ascii="Calibri" w:hAnsi="Calibri"/>
                <w:b/>
                <w:color w:val="FFFFFF"/>
                <w:kern w:val="0"/>
                <w:sz w:val="16"/>
                <w:szCs w:val="22"/>
                <w:lang w:eastAsia="en-US" w:bidi="ar-SA"/>
              </w:rPr>
              <w:t>bilgi,</w:t>
            </w:r>
            <w:r>
              <w:rPr>
                <w:rFonts w:ascii="Calibri" w:hAnsi="Calibri"/>
                <w:b/>
                <w:color w:val="FFFFFF"/>
                <w:spacing w:val="40"/>
                <w:kern w:val="0"/>
                <w:sz w:val="16"/>
                <w:szCs w:val="22"/>
                <w:lang w:eastAsia="en-US" w:bidi="ar-SA"/>
              </w:rPr>
              <w:t xml:space="preserve"> </w:t>
            </w:r>
            <w:r>
              <w:rPr>
                <w:rFonts w:ascii="Calibri" w:hAnsi="Calibri"/>
                <w:b/>
                <w:color w:val="FFFFFF"/>
                <w:kern w:val="0"/>
                <w:sz w:val="16"/>
                <w:szCs w:val="22"/>
                <w:lang w:eastAsia="en-US" w:bidi="ar-SA"/>
              </w:rPr>
              <w:t>beceri, tutum ve davranışlar kazandırılacaktır.</w:t>
            </w:r>
          </w:p>
        </w:tc>
      </w:tr>
      <w:tr>
        <w:trPr>
          <w:trHeight w:val="201"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6" w:after="0"/>
              <w:ind w:right="103"/>
              <w:jc w:val="right"/>
              <w:rPr>
                <w:rFonts w:ascii="Calibri" w:hAnsi="Calibri"/>
                <w:b/>
                <w:sz w:val="16"/>
              </w:rPr>
            </w:pPr>
            <w:r>
              <w:rPr>
                <w:rFonts w:ascii="Calibri" w:hAnsi="Calibri"/>
                <w:b/>
                <w:kern w:val="0"/>
                <w:sz w:val="16"/>
                <w:szCs w:val="22"/>
                <w:lang w:eastAsia="en-US" w:bidi="ar-SA"/>
              </w:rPr>
              <w:t>HEDEF</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(H2.1)</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0" w:before="1" w:after="0"/>
              <w:ind w:left="105"/>
              <w:jc w:val="left"/>
              <w:rPr>
                <w:rFonts w:ascii="Calibri" w:hAnsi="Calibri"/>
                <w:sz w:val="16"/>
              </w:rPr>
            </w:pPr>
            <w:r>
              <w:rPr>
                <w:rFonts w:ascii="Calibri" w:hAnsi="Calibri"/>
                <w:kern w:val="0"/>
                <w:sz w:val="16"/>
                <w:szCs w:val="22"/>
                <w:lang w:eastAsia="en-US" w:bidi="ar-SA"/>
              </w:rPr>
              <w:t>Öğrencilere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evrensel</w:t>
            </w:r>
            <w:r>
              <w:rPr>
                <w:rFonts w:ascii="Calibri" w:hAnsi="Calibri"/>
                <w:spacing w:val="1"/>
                <w:kern w:val="0"/>
                <w:sz w:val="16"/>
                <w:szCs w:val="22"/>
                <w:lang w:eastAsia="en-US" w:bidi="ar-SA"/>
              </w:rPr>
              <w:t xml:space="preserve"> </w:t>
            </w:r>
            <w:r>
              <w:rPr>
                <w:rFonts w:ascii="Calibri" w:hAnsi="Calibri"/>
                <w:kern w:val="0"/>
                <w:sz w:val="16"/>
                <w:szCs w:val="22"/>
                <w:lang w:eastAsia="en-US" w:bidi="ar-SA"/>
              </w:rPr>
              <w:t>değerler,</w:t>
            </w:r>
            <w:r>
              <w:rPr>
                <w:rFonts w:ascii="Calibri" w:hAnsi="Calibri"/>
                <w:spacing w:val="-6"/>
                <w:kern w:val="0"/>
                <w:sz w:val="16"/>
                <w:szCs w:val="22"/>
                <w:lang w:eastAsia="en-US" w:bidi="ar-SA"/>
              </w:rPr>
              <w:t xml:space="preserve"> </w:t>
            </w:r>
            <w:r>
              <w:rPr>
                <w:rFonts w:ascii="Calibri" w:hAnsi="Calibri"/>
                <w:kern w:val="0"/>
                <w:sz w:val="16"/>
                <w:szCs w:val="22"/>
                <w:lang w:eastAsia="en-US" w:bidi="ar-SA"/>
              </w:rPr>
              <w:t>sağlıklı</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yaşam</w:t>
            </w:r>
            <w:r>
              <w:rPr>
                <w:rFonts w:ascii="Calibri" w:hAnsi="Calibri"/>
                <w:spacing w:val="-7"/>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7"/>
                <w:kern w:val="0"/>
                <w:sz w:val="16"/>
                <w:szCs w:val="22"/>
                <w:lang w:eastAsia="en-US" w:bidi="ar-SA"/>
              </w:rPr>
              <w:t xml:space="preserve"> </w:t>
            </w:r>
            <w:r>
              <w:rPr>
                <w:rFonts w:ascii="Calibri" w:hAnsi="Calibri"/>
                <w:kern w:val="0"/>
                <w:sz w:val="16"/>
                <w:szCs w:val="22"/>
                <w:lang w:eastAsia="en-US" w:bidi="ar-SA"/>
              </w:rPr>
              <w:t>çevre</w:t>
            </w:r>
            <w:r>
              <w:rPr>
                <w:rFonts w:ascii="Calibri" w:hAnsi="Calibri"/>
                <w:spacing w:val="-2"/>
                <w:kern w:val="0"/>
                <w:sz w:val="16"/>
                <w:szCs w:val="22"/>
                <w:lang w:eastAsia="en-US" w:bidi="ar-SA"/>
              </w:rPr>
              <w:t xml:space="preserve"> </w:t>
            </w:r>
            <w:r>
              <w:rPr>
                <w:rFonts w:ascii="Calibri" w:hAnsi="Calibri"/>
                <w:kern w:val="0"/>
                <w:sz w:val="16"/>
                <w:szCs w:val="22"/>
                <w:lang w:eastAsia="en-US" w:bidi="ar-SA"/>
              </w:rPr>
              <w:t>bilinci</w:t>
            </w:r>
            <w:r>
              <w:rPr>
                <w:rFonts w:ascii="Calibri" w:hAnsi="Calibri"/>
                <w:spacing w:val="1"/>
                <w:kern w:val="0"/>
                <w:sz w:val="16"/>
                <w:szCs w:val="22"/>
                <w:lang w:eastAsia="en-US" w:bidi="ar-SA"/>
              </w:rPr>
              <w:t xml:space="preserve"> </w:t>
            </w:r>
            <w:r>
              <w:rPr>
                <w:rFonts w:ascii="Calibri" w:hAnsi="Calibri"/>
                <w:kern w:val="0"/>
                <w:sz w:val="16"/>
                <w:szCs w:val="22"/>
                <w:lang w:eastAsia="en-US" w:bidi="ar-SA"/>
              </w:rPr>
              <w:t>duyarlılığı</w:t>
            </w:r>
            <w:r>
              <w:rPr>
                <w:rFonts w:ascii="Calibri" w:hAnsi="Calibri"/>
                <w:spacing w:val="-3"/>
                <w:kern w:val="0"/>
                <w:sz w:val="16"/>
                <w:szCs w:val="22"/>
                <w:lang w:eastAsia="en-US" w:bidi="ar-SA"/>
              </w:rPr>
              <w:t xml:space="preserve"> </w:t>
            </w:r>
            <w:r>
              <w:rPr>
                <w:rFonts w:ascii="Calibri" w:hAnsi="Calibri"/>
                <w:spacing w:val="-2"/>
                <w:kern w:val="0"/>
                <w:sz w:val="16"/>
                <w:szCs w:val="22"/>
                <w:lang w:eastAsia="en-US" w:bidi="ar-SA"/>
              </w:rPr>
              <w:t>kazandırılacaktır.</w:t>
            </w:r>
          </w:p>
        </w:tc>
      </w:tr>
      <w:tr>
        <w:trPr>
          <w:trHeight w:val="652"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jc w:val="left"/>
              <w:rPr>
                <w:b/>
                <w:sz w:val="16"/>
              </w:rPr>
            </w:pPr>
            <w:r>
              <w:rPr>
                <w:b/>
                <w:kern w:val="0"/>
                <w:sz w:val="16"/>
                <w:szCs w:val="22"/>
                <w:lang w:eastAsia="en-US" w:bidi="ar-SA"/>
              </w:rPr>
            </w:r>
          </w:p>
          <w:p>
            <w:pPr>
              <w:pStyle w:val="TableParagraph"/>
              <w:widowControl w:val="false"/>
              <w:spacing w:before="0" w:after="0"/>
              <w:ind w:left="648"/>
              <w:jc w:val="left"/>
              <w:rPr>
                <w:rFonts w:ascii="Calibri" w:hAnsi="Calibri"/>
                <w:b/>
                <w:sz w:val="16"/>
              </w:rPr>
            </w:pPr>
            <w:r>
              <w:rPr>
                <w:rFonts w:ascii="Calibri" w:hAnsi="Calibri"/>
                <w:b/>
                <w:kern w:val="0"/>
                <w:sz w:val="16"/>
                <w:szCs w:val="22"/>
                <w:lang w:eastAsia="en-US" w:bidi="ar-SA"/>
              </w:rPr>
              <w:t>Performans</w:t>
            </w:r>
            <w:r>
              <w:rPr>
                <w:rFonts w:ascii="Calibri" w:hAnsi="Calibri"/>
                <w:b/>
                <w:spacing w:val="-9"/>
                <w:kern w:val="0"/>
                <w:sz w:val="16"/>
                <w:szCs w:val="22"/>
                <w:lang w:eastAsia="en-US" w:bidi="ar-SA"/>
              </w:rPr>
              <w:t xml:space="preserve"> </w:t>
            </w:r>
            <w:r>
              <w:rPr>
                <w:rFonts w:ascii="Calibri" w:hAnsi="Calibri"/>
                <w:b/>
                <w:kern w:val="0"/>
                <w:sz w:val="16"/>
                <w:szCs w:val="22"/>
                <w:lang w:eastAsia="en-US" w:bidi="ar-SA"/>
              </w:rPr>
              <w:t>Göstergesi</w:t>
            </w:r>
            <w:r>
              <w:rPr>
                <w:rFonts w:ascii="Calibri" w:hAnsi="Calibri"/>
                <w:b/>
                <w:spacing w:val="-4"/>
                <w:kern w:val="0"/>
                <w:sz w:val="16"/>
                <w:szCs w:val="22"/>
                <w:lang w:eastAsia="en-US" w:bidi="ar-SA"/>
              </w:rPr>
              <w:t xml:space="preserve"> (PG)</w:t>
            </w:r>
          </w:p>
        </w:tc>
        <w:tc>
          <w:tcPr>
            <w:tcW w:w="8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30" w:after="0"/>
              <w:ind w:firstLine="62" w:left="119" w:right="111"/>
              <w:jc w:val="left"/>
              <w:rPr>
                <w:rFonts w:ascii="Calibri" w:hAnsi="Calibri"/>
                <w:b/>
                <w:sz w:val="16"/>
              </w:rPr>
            </w:pPr>
            <w:r>
              <w:rPr>
                <w:rFonts w:ascii="Calibri" w:hAnsi="Calibri"/>
                <w:b/>
                <w:spacing w:val="-2"/>
                <w:kern w:val="0"/>
                <w:sz w:val="16"/>
                <w:szCs w:val="22"/>
                <w:lang w:eastAsia="en-US" w:bidi="ar-SA"/>
              </w:rPr>
              <w:t>Hedefe</w:t>
            </w:r>
            <w:r>
              <w:rPr>
                <w:rFonts w:ascii="Calibri" w:hAnsi="Calibri"/>
                <w:b/>
                <w:spacing w:val="40"/>
                <w:kern w:val="0"/>
                <w:sz w:val="16"/>
                <w:szCs w:val="22"/>
                <w:lang w:eastAsia="en-US" w:bidi="ar-SA"/>
              </w:rPr>
              <w:t xml:space="preserve"> </w:t>
            </w:r>
            <w:r>
              <w:rPr>
                <w:rFonts w:ascii="Calibri" w:hAnsi="Calibri"/>
                <w:b/>
                <w:kern w:val="0"/>
                <w:sz w:val="16"/>
                <w:szCs w:val="22"/>
                <w:lang w:eastAsia="en-US" w:bidi="ar-SA"/>
              </w:rPr>
              <w:t>Etkisi</w:t>
            </w:r>
            <w:r>
              <w:rPr>
                <w:rFonts w:ascii="Calibri" w:hAnsi="Calibri"/>
                <w:b/>
                <w:spacing w:val="-9"/>
                <w:kern w:val="0"/>
                <w:sz w:val="16"/>
                <w:szCs w:val="22"/>
                <w:lang w:eastAsia="en-US" w:bidi="ar-SA"/>
              </w:rPr>
              <w:t xml:space="preserve"> </w:t>
            </w:r>
            <w:r>
              <w:rPr>
                <w:rFonts w:ascii="Calibri" w:hAnsi="Calibri"/>
                <w:b/>
                <w:spacing w:val="-5"/>
                <w:kern w:val="0"/>
                <w:sz w:val="16"/>
                <w:szCs w:val="22"/>
                <w:lang w:eastAsia="en-US" w:bidi="ar-SA"/>
              </w:rPr>
              <w:t>(%)</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4" w:after="0"/>
              <w:ind w:hanging="92" w:left="205" w:right="111"/>
              <w:jc w:val="left"/>
              <w:rPr>
                <w:rFonts w:ascii="Calibri" w:hAnsi="Calibri"/>
                <w:b/>
                <w:sz w:val="16"/>
              </w:rPr>
            </w:pPr>
            <w:r>
              <w:rPr>
                <w:rFonts w:ascii="Calibri" w:hAnsi="Calibri"/>
                <w:b/>
                <w:spacing w:val="-2"/>
                <w:kern w:val="0"/>
                <w:sz w:val="16"/>
                <w:szCs w:val="22"/>
                <w:lang w:eastAsia="en-US" w:bidi="ar-SA"/>
              </w:rPr>
              <w:t>Başlangıç</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Değeri</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(2023)</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jc w:val="left"/>
              <w:rPr>
                <w:b/>
                <w:sz w:val="16"/>
              </w:rPr>
            </w:pPr>
            <w:r>
              <w:rPr>
                <w:b/>
                <w:kern w:val="0"/>
                <w:sz w:val="16"/>
                <w:szCs w:val="22"/>
                <w:lang w:eastAsia="en-US" w:bidi="ar-SA"/>
              </w:rPr>
            </w:r>
          </w:p>
          <w:p>
            <w:pPr>
              <w:pStyle w:val="TableParagraph"/>
              <w:widowControl w:val="false"/>
              <w:spacing w:before="0" w:after="0"/>
              <w:ind w:left="28" w:right="33"/>
              <w:jc w:val="center"/>
              <w:rPr>
                <w:rFonts w:ascii="Calibri" w:hAnsi="Calibri"/>
                <w:b/>
                <w:sz w:val="16"/>
              </w:rPr>
            </w:pPr>
            <w:r>
              <w:rPr>
                <w:rFonts w:ascii="Calibri" w:hAnsi="Calibri"/>
                <w:b/>
                <w:spacing w:val="-4"/>
                <w:kern w:val="0"/>
                <w:sz w:val="16"/>
                <w:szCs w:val="22"/>
                <w:lang w:eastAsia="en-US" w:bidi="ar-SA"/>
              </w:rPr>
              <w:t>2024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b/>
                <w:sz w:val="16"/>
              </w:rPr>
            </w:pPr>
            <w:r>
              <w:rPr>
                <w:rFonts w:ascii="Calibri" w:hAnsi="Calibri"/>
                <w:b/>
                <w:spacing w:val="-4"/>
                <w:kern w:val="0"/>
                <w:sz w:val="16"/>
                <w:szCs w:val="22"/>
                <w:lang w:eastAsia="en-US" w:bidi="ar-SA"/>
              </w:rPr>
              <w:t>2025</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b/>
                <w:sz w:val="16"/>
              </w:rPr>
            </w:pPr>
            <w:r>
              <w:rPr>
                <w:rFonts w:ascii="Calibri" w:hAnsi="Calibri"/>
                <w:b/>
                <w:spacing w:val="-4"/>
                <w:kern w:val="0"/>
                <w:sz w:val="16"/>
                <w:szCs w:val="22"/>
                <w:lang w:eastAsia="en-US" w:bidi="ar-SA"/>
              </w:rPr>
              <w:t>2026</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jc w:val="left"/>
              <w:rPr>
                <w:b/>
                <w:sz w:val="16"/>
              </w:rPr>
            </w:pPr>
            <w:r>
              <w:rPr>
                <w:b/>
                <w:kern w:val="0"/>
                <w:sz w:val="16"/>
                <w:szCs w:val="22"/>
                <w:lang w:eastAsia="en-US" w:bidi="ar-SA"/>
              </w:rPr>
            </w:r>
          </w:p>
          <w:p>
            <w:pPr>
              <w:pStyle w:val="TableParagraph"/>
              <w:widowControl w:val="false"/>
              <w:spacing w:before="0" w:after="0"/>
              <w:ind w:left="28" w:right="33"/>
              <w:jc w:val="center"/>
              <w:rPr>
                <w:rFonts w:ascii="Calibri" w:hAnsi="Calibri"/>
                <w:b/>
                <w:sz w:val="16"/>
              </w:rPr>
            </w:pPr>
            <w:r>
              <w:rPr>
                <w:rFonts w:ascii="Calibri" w:hAnsi="Calibri"/>
                <w:b/>
                <w:spacing w:val="-4"/>
                <w:kern w:val="0"/>
                <w:sz w:val="16"/>
                <w:szCs w:val="22"/>
                <w:lang w:eastAsia="en-US" w:bidi="ar-SA"/>
              </w:rPr>
              <w:t>2027</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7" w:after="0"/>
              <w:jc w:val="left"/>
              <w:rPr>
                <w:b/>
                <w:sz w:val="16"/>
              </w:rPr>
            </w:pPr>
            <w:r>
              <w:rPr>
                <w:b/>
                <w:kern w:val="0"/>
                <w:sz w:val="16"/>
                <w:szCs w:val="22"/>
                <w:lang w:eastAsia="en-US" w:bidi="ar-SA"/>
              </w:rPr>
            </w:r>
          </w:p>
          <w:p>
            <w:pPr>
              <w:pStyle w:val="TableParagraph"/>
              <w:widowControl w:val="false"/>
              <w:spacing w:before="0" w:after="0"/>
              <w:ind w:left="2" w:right="3"/>
              <w:jc w:val="center"/>
              <w:rPr>
                <w:rFonts w:ascii="Calibri" w:hAnsi="Calibri"/>
                <w:b/>
                <w:sz w:val="16"/>
              </w:rPr>
            </w:pPr>
            <w:r>
              <w:rPr>
                <w:rFonts w:ascii="Calibri" w:hAnsi="Calibri"/>
                <w:b/>
                <w:spacing w:val="-4"/>
                <w:kern w:val="0"/>
                <w:sz w:val="16"/>
                <w:szCs w:val="22"/>
                <w:lang w:eastAsia="en-US" w:bidi="ar-SA"/>
              </w:rPr>
              <w:t>2028</w:t>
            </w:r>
          </w:p>
        </w:tc>
        <w:tc>
          <w:tcPr>
            <w:tcW w:w="6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30" w:after="0"/>
              <w:ind w:hanging="29" w:left="132" w:right="100"/>
              <w:jc w:val="left"/>
              <w:rPr>
                <w:rFonts w:ascii="Calibri" w:hAnsi="Calibri"/>
                <w:b/>
                <w:sz w:val="16"/>
              </w:rPr>
            </w:pPr>
            <w:r>
              <w:rPr>
                <w:rFonts w:ascii="Calibri" w:hAnsi="Calibri"/>
                <w:b/>
                <w:spacing w:val="-2"/>
                <w:kern w:val="0"/>
                <w:sz w:val="16"/>
                <w:szCs w:val="22"/>
                <w:lang w:eastAsia="en-US" w:bidi="ar-SA"/>
              </w:rPr>
              <w:t>İzleme</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30" w:after="0"/>
              <w:ind w:hanging="174" w:left="290" w:right="121"/>
              <w:jc w:val="left"/>
              <w:rPr>
                <w:rFonts w:ascii="Calibri" w:hAnsi="Calibri"/>
                <w:b/>
                <w:sz w:val="16"/>
              </w:rPr>
            </w:pPr>
            <w:r>
              <w:rPr>
                <w:rFonts w:ascii="Calibri" w:hAnsi="Calibri"/>
                <w:b/>
                <w:spacing w:val="-2"/>
                <w:kern w:val="0"/>
                <w:sz w:val="16"/>
                <w:szCs w:val="22"/>
                <w:lang w:eastAsia="en-US" w:bidi="ar-SA"/>
              </w:rPr>
              <w:t>Raporlama</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r>
      <w:tr>
        <w:trPr>
          <w:trHeight w:val="393"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2" w:before="0" w:after="0"/>
              <w:ind w:left="110"/>
              <w:jc w:val="left"/>
              <w:rPr>
                <w:rFonts w:ascii="Calibri" w:hAnsi="Calibri"/>
                <w:sz w:val="16"/>
              </w:rPr>
            </w:pPr>
            <w:r>
              <w:rPr>
                <w:rFonts w:ascii="Calibri" w:hAnsi="Calibri"/>
                <w:kern w:val="0"/>
                <w:sz w:val="16"/>
                <w:szCs w:val="22"/>
                <w:lang w:eastAsia="en-US" w:bidi="ar-SA"/>
              </w:rPr>
              <w:t>PG.2.1.1 Sağlıklı</w:t>
            </w:r>
            <w:r>
              <w:rPr>
                <w:rFonts w:ascii="Calibri" w:hAnsi="Calibri"/>
                <w:spacing w:val="-2"/>
                <w:kern w:val="0"/>
                <w:sz w:val="16"/>
                <w:szCs w:val="22"/>
                <w:lang w:eastAsia="en-US" w:bidi="ar-SA"/>
              </w:rPr>
              <w:t xml:space="preserve"> </w:t>
            </w:r>
            <w:r>
              <w:rPr>
                <w:rFonts w:ascii="Calibri" w:hAnsi="Calibri"/>
                <w:kern w:val="0"/>
                <w:sz w:val="16"/>
                <w:szCs w:val="22"/>
                <w:lang w:eastAsia="en-US" w:bidi="ar-SA"/>
              </w:rPr>
              <w:t>ve dengeli</w:t>
            </w:r>
            <w:r>
              <w:rPr>
                <w:rFonts w:ascii="Calibri" w:hAnsi="Calibri"/>
                <w:spacing w:val="-2"/>
                <w:kern w:val="0"/>
                <w:sz w:val="16"/>
                <w:szCs w:val="22"/>
                <w:lang w:eastAsia="en-US" w:bidi="ar-SA"/>
              </w:rPr>
              <w:t xml:space="preserve"> </w:t>
            </w:r>
            <w:r>
              <w:rPr>
                <w:rFonts w:ascii="Calibri" w:hAnsi="Calibri"/>
                <w:kern w:val="0"/>
                <w:sz w:val="16"/>
                <w:szCs w:val="22"/>
                <w:lang w:eastAsia="en-US" w:bidi="ar-SA"/>
              </w:rPr>
              <w:t>beslenme</w:t>
            </w:r>
            <w:r>
              <w:rPr>
                <w:rFonts w:ascii="Calibri" w:hAnsi="Calibri"/>
                <w:spacing w:val="-1"/>
                <w:kern w:val="0"/>
                <w:sz w:val="16"/>
                <w:szCs w:val="22"/>
                <w:lang w:eastAsia="en-US" w:bidi="ar-SA"/>
              </w:rPr>
              <w:t xml:space="preserve"> </w:t>
            </w:r>
            <w:r>
              <w:rPr>
                <w:rFonts w:ascii="Calibri" w:hAnsi="Calibri"/>
                <w:kern w:val="0"/>
                <w:sz w:val="16"/>
                <w:szCs w:val="22"/>
                <w:lang w:eastAsia="en-US" w:bidi="ar-SA"/>
              </w:rPr>
              <w:t>ile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ilgili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eğitim verilen öğrenci oranı</w:t>
            </w:r>
          </w:p>
        </w:tc>
        <w:tc>
          <w:tcPr>
            <w:tcW w:w="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left="3" w:right="4"/>
              <w:jc w:val="center"/>
              <w:rPr>
                <w:rFonts w:ascii="Calibri" w:hAnsi="Calibri"/>
                <w:sz w:val="16"/>
              </w:rPr>
            </w:pPr>
            <w:r>
              <w:rPr>
                <w:rFonts w:ascii="Calibri" w:hAnsi="Calibri"/>
                <w:spacing w:val="-5"/>
                <w:kern w:val="0"/>
                <w:sz w:val="16"/>
                <w:szCs w:val="22"/>
                <w:lang w:eastAsia="en-US" w:bidi="ar-SA"/>
              </w:rPr>
              <w:t>20</w:t>
            </w:r>
          </w:p>
        </w:tc>
        <w:tc>
          <w:tcPr>
            <w:tcW w:w="8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left="4"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left="33" w:right="33"/>
              <w:jc w:val="center"/>
              <w:rPr>
                <w:rFonts w:ascii="Calibri" w:hAnsi="Calibri"/>
                <w:sz w:val="16"/>
              </w:rPr>
            </w:pPr>
            <w:r>
              <w:rPr>
                <w:rFonts w:ascii="Calibri" w:hAnsi="Calibri"/>
                <w:spacing w:val="-5"/>
                <w:kern w:val="0"/>
                <w:sz w:val="16"/>
                <w:szCs w:val="22"/>
                <w:lang w:eastAsia="en-US" w:bidi="ar-SA"/>
              </w:rPr>
              <w:t>100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left="4" w:right="1"/>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left="3"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left="33" w:right="33"/>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left="2" w:right="2"/>
              <w:jc w:val="center"/>
              <w:rPr>
                <w:rFonts w:ascii="Calibri" w:hAnsi="Calibri"/>
                <w:sz w:val="16"/>
              </w:rPr>
            </w:pPr>
            <w:r>
              <w:rPr>
                <w:rFonts w:ascii="Calibri" w:hAnsi="Calibri"/>
                <w:spacing w:val="-5"/>
                <w:kern w:val="0"/>
                <w:sz w:val="16"/>
                <w:szCs w:val="22"/>
                <w:lang w:eastAsia="en-US" w:bidi="ar-SA"/>
              </w:rPr>
              <w:t>100</w:t>
            </w:r>
          </w:p>
        </w:tc>
        <w:tc>
          <w:tcPr>
            <w:tcW w:w="65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right="182"/>
              <w:jc w:val="right"/>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2"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426"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PG.2.1.2</w:t>
            </w:r>
            <w:r>
              <w:rPr>
                <w:rFonts w:ascii="Calibri" w:hAnsi="Calibri"/>
                <w:spacing w:val="34"/>
                <w:kern w:val="0"/>
                <w:sz w:val="16"/>
                <w:szCs w:val="22"/>
                <w:lang w:eastAsia="en-US" w:bidi="ar-SA"/>
              </w:rPr>
              <w:t xml:space="preserve"> </w:t>
            </w:r>
            <w:r>
              <w:rPr>
                <w:rFonts w:ascii="Calibri" w:hAnsi="Calibri"/>
                <w:kern w:val="0"/>
                <w:sz w:val="16"/>
                <w:szCs w:val="22"/>
                <w:lang w:eastAsia="en-US" w:bidi="ar-SA"/>
              </w:rPr>
              <w:t>Çevre</w:t>
            </w:r>
            <w:r>
              <w:rPr>
                <w:rFonts w:ascii="Calibri" w:hAnsi="Calibri"/>
                <w:spacing w:val="31"/>
                <w:kern w:val="0"/>
                <w:sz w:val="16"/>
                <w:szCs w:val="22"/>
                <w:lang w:eastAsia="en-US" w:bidi="ar-SA"/>
              </w:rPr>
              <w:t xml:space="preserve"> </w:t>
            </w:r>
            <w:r>
              <w:rPr>
                <w:rFonts w:ascii="Calibri" w:hAnsi="Calibri"/>
                <w:kern w:val="0"/>
                <w:sz w:val="16"/>
                <w:szCs w:val="22"/>
                <w:lang w:eastAsia="en-US" w:bidi="ar-SA"/>
              </w:rPr>
              <w:t>bilinci,</w:t>
            </w:r>
            <w:r>
              <w:rPr>
                <w:rFonts w:ascii="Calibri" w:hAnsi="Calibri"/>
                <w:spacing w:val="32"/>
                <w:kern w:val="0"/>
                <w:sz w:val="16"/>
                <w:szCs w:val="22"/>
                <w:lang w:eastAsia="en-US" w:bidi="ar-SA"/>
              </w:rPr>
              <w:t xml:space="preserve"> </w:t>
            </w:r>
            <w:r>
              <w:rPr>
                <w:rFonts w:ascii="Calibri" w:hAnsi="Calibri"/>
                <w:kern w:val="0"/>
                <w:sz w:val="16"/>
                <w:szCs w:val="22"/>
                <w:lang w:eastAsia="en-US" w:bidi="ar-SA"/>
              </w:rPr>
              <w:t>nezaket</w:t>
            </w:r>
            <w:r>
              <w:rPr>
                <w:rFonts w:ascii="Calibri" w:hAnsi="Calibri"/>
                <w:spacing w:val="33"/>
                <w:kern w:val="0"/>
                <w:sz w:val="16"/>
                <w:szCs w:val="22"/>
                <w:lang w:eastAsia="en-US" w:bidi="ar-SA"/>
              </w:rPr>
              <w:t xml:space="preserve"> </w:t>
            </w:r>
            <w:r>
              <w:rPr>
                <w:rFonts w:ascii="Calibri" w:hAnsi="Calibri"/>
                <w:kern w:val="0"/>
                <w:sz w:val="16"/>
                <w:szCs w:val="22"/>
                <w:lang w:eastAsia="en-US" w:bidi="ar-SA"/>
              </w:rPr>
              <w:t>kuralları</w:t>
            </w:r>
            <w:r>
              <w:rPr>
                <w:rFonts w:ascii="Calibri" w:hAnsi="Calibri"/>
                <w:spacing w:val="31"/>
                <w:kern w:val="0"/>
                <w:sz w:val="16"/>
                <w:szCs w:val="22"/>
                <w:lang w:eastAsia="en-US" w:bidi="ar-SA"/>
              </w:rPr>
              <w:t xml:space="preserve"> </w:t>
            </w:r>
            <w:r>
              <w:rPr>
                <w:rFonts w:ascii="Calibri" w:hAnsi="Calibri"/>
                <w:kern w:val="0"/>
                <w:sz w:val="16"/>
                <w:szCs w:val="22"/>
                <w:lang w:eastAsia="en-US" w:bidi="ar-SA"/>
              </w:rPr>
              <w:t>ile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ilgili eğitim verilen öğrenci oranı</w:t>
            </w:r>
          </w:p>
        </w:tc>
        <w:tc>
          <w:tcPr>
            <w:tcW w:w="8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 w:right="4"/>
              <w:jc w:val="center"/>
              <w:rPr>
                <w:rFonts w:ascii="Calibri" w:hAnsi="Calibri"/>
                <w:sz w:val="16"/>
              </w:rPr>
            </w:pPr>
            <w:r>
              <w:rPr>
                <w:rFonts w:ascii="Calibri" w:hAnsi="Calibri"/>
                <w:spacing w:val="-5"/>
                <w:kern w:val="0"/>
                <w:sz w:val="16"/>
                <w:szCs w:val="22"/>
                <w:lang w:eastAsia="en-US" w:bidi="ar-SA"/>
              </w:rPr>
              <w:t>20</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4"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3" w:right="33"/>
              <w:jc w:val="center"/>
              <w:rPr>
                <w:rFonts w:ascii="Calibri" w:hAnsi="Calibri"/>
                <w:sz w:val="16"/>
              </w:rPr>
            </w:pPr>
            <w:r>
              <w:rPr>
                <w:rFonts w:ascii="Calibri" w:hAnsi="Calibri"/>
                <w:spacing w:val="-5"/>
                <w:kern w:val="0"/>
                <w:sz w:val="16"/>
                <w:szCs w:val="22"/>
                <w:lang w:eastAsia="en-US" w:bidi="ar-SA"/>
              </w:rPr>
              <w:t>100</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4" w:right="1"/>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3" w:right="33"/>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2" w:right="2"/>
              <w:jc w:val="center"/>
              <w:rPr>
                <w:rFonts w:ascii="Calibri" w:hAnsi="Calibri"/>
                <w:sz w:val="16"/>
              </w:rPr>
            </w:pPr>
            <w:r>
              <w:rPr>
                <w:rFonts w:ascii="Calibri" w:hAnsi="Calibri"/>
                <w:spacing w:val="-5"/>
                <w:kern w:val="0"/>
                <w:sz w:val="16"/>
                <w:szCs w:val="22"/>
                <w:lang w:eastAsia="en-US" w:bidi="ar-SA"/>
              </w:rPr>
              <w:t>100</w:t>
            </w:r>
          </w:p>
        </w:tc>
        <w:tc>
          <w:tcPr>
            <w:tcW w:w="6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right="182"/>
              <w:jc w:val="right"/>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426"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PG.2.1.3</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Trafik</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kuralları</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ile</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ilgili</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eğitim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verilen öğrenci oranı</w:t>
            </w:r>
          </w:p>
        </w:tc>
        <w:tc>
          <w:tcPr>
            <w:tcW w:w="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left="3" w:right="4"/>
              <w:jc w:val="center"/>
              <w:rPr>
                <w:rFonts w:ascii="Calibri" w:hAnsi="Calibri"/>
                <w:sz w:val="16"/>
              </w:rPr>
            </w:pPr>
            <w:r>
              <w:rPr>
                <w:rFonts w:ascii="Calibri" w:hAnsi="Calibri"/>
                <w:spacing w:val="-5"/>
                <w:kern w:val="0"/>
                <w:sz w:val="16"/>
                <w:szCs w:val="22"/>
                <w:lang w:eastAsia="en-US" w:bidi="ar-SA"/>
              </w:rPr>
              <w:t>20</w:t>
            </w:r>
          </w:p>
        </w:tc>
        <w:tc>
          <w:tcPr>
            <w:tcW w:w="8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left="4"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left="33" w:right="33"/>
              <w:jc w:val="center"/>
              <w:rPr>
                <w:rFonts w:ascii="Calibri" w:hAnsi="Calibri"/>
                <w:sz w:val="16"/>
              </w:rPr>
            </w:pPr>
            <w:r>
              <w:rPr>
                <w:rFonts w:ascii="Calibri" w:hAnsi="Calibri"/>
                <w:spacing w:val="-5"/>
                <w:kern w:val="0"/>
                <w:sz w:val="16"/>
                <w:szCs w:val="22"/>
                <w:lang w:eastAsia="en-US" w:bidi="ar-SA"/>
              </w:rPr>
              <w:t>100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left="4" w:right="1"/>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left="3"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left="33" w:right="33"/>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left="2" w:right="2"/>
              <w:jc w:val="center"/>
              <w:rPr>
                <w:rFonts w:ascii="Calibri" w:hAnsi="Calibri"/>
                <w:sz w:val="16"/>
              </w:rPr>
            </w:pPr>
            <w:r>
              <w:rPr>
                <w:rFonts w:ascii="Calibri" w:hAnsi="Calibri"/>
                <w:spacing w:val="-5"/>
                <w:kern w:val="0"/>
                <w:sz w:val="16"/>
                <w:szCs w:val="22"/>
                <w:lang w:eastAsia="en-US" w:bidi="ar-SA"/>
              </w:rPr>
              <w:t>100</w:t>
            </w:r>
          </w:p>
        </w:tc>
        <w:tc>
          <w:tcPr>
            <w:tcW w:w="65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right="182"/>
              <w:jc w:val="right"/>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16"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427"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18"/>
                <w:kern w:val="0"/>
                <w:sz w:val="16"/>
                <w:szCs w:val="22"/>
                <w:lang w:eastAsia="en-US" w:bidi="ar-SA"/>
              </w:rPr>
              <w:t xml:space="preserve"> </w:t>
            </w:r>
            <w:r>
              <w:rPr>
                <w:rFonts w:ascii="Calibri" w:hAnsi="Calibri"/>
                <w:kern w:val="0"/>
                <w:sz w:val="16"/>
                <w:szCs w:val="22"/>
                <w:lang w:eastAsia="en-US" w:bidi="ar-SA"/>
              </w:rPr>
              <w:t>2.1.4</w:t>
            </w:r>
            <w:r>
              <w:rPr>
                <w:rFonts w:ascii="Calibri" w:hAnsi="Calibri"/>
                <w:spacing w:val="22"/>
                <w:kern w:val="0"/>
                <w:sz w:val="16"/>
                <w:szCs w:val="22"/>
                <w:lang w:eastAsia="en-US" w:bidi="ar-SA"/>
              </w:rPr>
              <w:t xml:space="preserve"> </w:t>
            </w:r>
            <w:r>
              <w:rPr>
                <w:rFonts w:ascii="Calibri" w:hAnsi="Calibri"/>
                <w:kern w:val="0"/>
                <w:sz w:val="16"/>
                <w:szCs w:val="22"/>
                <w:lang w:eastAsia="en-US" w:bidi="ar-SA"/>
              </w:rPr>
              <w:t>Akran</w:t>
            </w:r>
            <w:r>
              <w:rPr>
                <w:rFonts w:ascii="Calibri" w:hAnsi="Calibri"/>
                <w:spacing w:val="20"/>
                <w:kern w:val="0"/>
                <w:sz w:val="16"/>
                <w:szCs w:val="22"/>
                <w:lang w:eastAsia="en-US" w:bidi="ar-SA"/>
              </w:rPr>
              <w:t xml:space="preserve"> </w:t>
            </w:r>
            <w:r>
              <w:rPr>
                <w:rFonts w:ascii="Calibri" w:hAnsi="Calibri"/>
                <w:kern w:val="0"/>
                <w:sz w:val="16"/>
                <w:szCs w:val="22"/>
                <w:lang w:eastAsia="en-US" w:bidi="ar-SA"/>
              </w:rPr>
              <w:t>zorbalığı</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20"/>
                <w:kern w:val="0"/>
                <w:sz w:val="16"/>
                <w:szCs w:val="22"/>
                <w:lang w:eastAsia="en-US" w:bidi="ar-SA"/>
              </w:rPr>
              <w:t xml:space="preserve"> </w:t>
            </w:r>
            <w:r>
              <w:rPr>
                <w:rFonts w:ascii="Calibri" w:hAnsi="Calibri"/>
                <w:kern w:val="0"/>
                <w:sz w:val="16"/>
                <w:szCs w:val="22"/>
                <w:lang w:eastAsia="en-US" w:bidi="ar-SA"/>
              </w:rPr>
              <w:t>siber</w:t>
            </w:r>
            <w:r>
              <w:rPr>
                <w:rFonts w:ascii="Calibri" w:hAnsi="Calibri"/>
                <w:spacing w:val="23"/>
                <w:kern w:val="0"/>
                <w:sz w:val="16"/>
                <w:szCs w:val="22"/>
                <w:lang w:eastAsia="en-US" w:bidi="ar-SA"/>
              </w:rPr>
              <w:t xml:space="preserve"> </w:t>
            </w:r>
            <w:r>
              <w:rPr>
                <w:rFonts w:ascii="Calibri" w:hAnsi="Calibri"/>
                <w:kern w:val="0"/>
                <w:sz w:val="16"/>
                <w:szCs w:val="22"/>
                <w:lang w:eastAsia="en-US" w:bidi="ar-SA"/>
              </w:rPr>
              <w:t>zorbalıkla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ilgili konularda eğitim verilen öğrenci oranı</w:t>
            </w:r>
          </w:p>
        </w:tc>
        <w:tc>
          <w:tcPr>
            <w:tcW w:w="8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 w:right="4"/>
              <w:jc w:val="center"/>
              <w:rPr>
                <w:rFonts w:ascii="Calibri" w:hAnsi="Calibri"/>
                <w:sz w:val="16"/>
              </w:rPr>
            </w:pPr>
            <w:r>
              <w:rPr>
                <w:rFonts w:ascii="Calibri" w:hAnsi="Calibri"/>
                <w:spacing w:val="-5"/>
                <w:kern w:val="0"/>
                <w:sz w:val="16"/>
                <w:szCs w:val="22"/>
                <w:lang w:eastAsia="en-US" w:bidi="ar-SA"/>
              </w:rPr>
              <w:t>20</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4"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3" w:right="33"/>
              <w:jc w:val="center"/>
              <w:rPr>
                <w:rFonts w:ascii="Calibri" w:hAnsi="Calibri"/>
                <w:sz w:val="16"/>
              </w:rPr>
            </w:pPr>
            <w:r>
              <w:rPr>
                <w:rFonts w:ascii="Calibri" w:hAnsi="Calibri"/>
                <w:spacing w:val="-5"/>
                <w:kern w:val="0"/>
                <w:sz w:val="16"/>
                <w:szCs w:val="22"/>
                <w:lang w:eastAsia="en-US" w:bidi="ar-SA"/>
              </w:rPr>
              <w:t>100</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4" w:right="1"/>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33" w:right="33"/>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left="2" w:right="2"/>
              <w:jc w:val="center"/>
              <w:rPr>
                <w:rFonts w:ascii="Calibri" w:hAnsi="Calibri"/>
                <w:sz w:val="16"/>
              </w:rPr>
            </w:pPr>
            <w:r>
              <w:rPr>
                <w:rFonts w:ascii="Calibri" w:hAnsi="Calibri"/>
                <w:spacing w:val="-5"/>
                <w:kern w:val="0"/>
                <w:sz w:val="16"/>
                <w:szCs w:val="22"/>
                <w:lang w:eastAsia="en-US" w:bidi="ar-SA"/>
              </w:rPr>
              <w:t>100</w:t>
            </w:r>
          </w:p>
        </w:tc>
        <w:tc>
          <w:tcPr>
            <w:tcW w:w="6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right="182"/>
              <w:jc w:val="right"/>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6"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412"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2"/>
                <w:kern w:val="0"/>
                <w:sz w:val="16"/>
                <w:szCs w:val="22"/>
                <w:lang w:eastAsia="en-US" w:bidi="ar-SA"/>
              </w:rPr>
              <w:t xml:space="preserve"> </w:t>
            </w:r>
            <w:r>
              <w:rPr>
                <w:rFonts w:ascii="Calibri" w:hAnsi="Calibri"/>
                <w:kern w:val="0"/>
                <w:sz w:val="16"/>
                <w:szCs w:val="22"/>
                <w:lang w:eastAsia="en-US" w:bidi="ar-SA"/>
              </w:rPr>
              <w:t>2.1.5 Kişisel</w:t>
            </w:r>
            <w:r>
              <w:rPr>
                <w:rFonts w:ascii="Calibri" w:hAnsi="Calibri"/>
                <w:spacing w:val="-1"/>
                <w:kern w:val="0"/>
                <w:sz w:val="16"/>
                <w:szCs w:val="22"/>
                <w:lang w:eastAsia="en-US" w:bidi="ar-SA"/>
              </w:rPr>
              <w:t xml:space="preserve"> </w:t>
            </w:r>
            <w:r>
              <w:rPr>
                <w:rFonts w:ascii="Calibri" w:hAnsi="Calibri"/>
                <w:kern w:val="0"/>
                <w:sz w:val="16"/>
                <w:szCs w:val="22"/>
                <w:lang w:eastAsia="en-US" w:bidi="ar-SA"/>
              </w:rPr>
              <w:t>rehberlik</w:t>
            </w:r>
            <w:r>
              <w:rPr>
                <w:rFonts w:ascii="Calibri" w:hAnsi="Calibri"/>
                <w:spacing w:val="-1"/>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1"/>
                <w:kern w:val="0"/>
                <w:sz w:val="16"/>
                <w:szCs w:val="22"/>
                <w:lang w:eastAsia="en-US" w:bidi="ar-SA"/>
              </w:rPr>
              <w:t xml:space="preserve"> </w:t>
            </w:r>
            <w:r>
              <w:rPr>
                <w:rFonts w:ascii="Calibri" w:hAnsi="Calibri"/>
                <w:kern w:val="0"/>
                <w:sz w:val="16"/>
                <w:szCs w:val="22"/>
                <w:lang w:eastAsia="en-US" w:bidi="ar-SA"/>
              </w:rPr>
              <w:t>psikolojik</w:t>
            </w:r>
            <w:r>
              <w:rPr>
                <w:rFonts w:ascii="Calibri" w:hAnsi="Calibri"/>
                <w:spacing w:val="2"/>
                <w:kern w:val="0"/>
                <w:sz w:val="16"/>
                <w:szCs w:val="22"/>
                <w:lang w:eastAsia="en-US" w:bidi="ar-SA"/>
              </w:rPr>
              <w:t xml:space="preserve"> </w:t>
            </w:r>
            <w:r>
              <w:rPr>
                <w:rFonts w:ascii="Calibri" w:hAnsi="Calibri"/>
                <w:spacing w:val="-2"/>
                <w:kern w:val="0"/>
                <w:sz w:val="16"/>
                <w:szCs w:val="22"/>
                <w:lang w:eastAsia="en-US" w:bidi="ar-SA"/>
              </w:rPr>
              <w:t>destek</w:t>
            </w:r>
          </w:p>
          <w:p>
            <w:pPr>
              <w:pStyle w:val="TableParagraph"/>
              <w:widowControl w:val="false"/>
              <w:spacing w:lineRule="exact" w:line="195" w:before="1" w:after="0"/>
              <w:ind w:left="110"/>
              <w:jc w:val="left"/>
              <w:rPr>
                <w:rFonts w:ascii="Calibri" w:hAnsi="Calibri"/>
                <w:sz w:val="16"/>
              </w:rPr>
            </w:pPr>
            <w:r>
              <w:rPr>
                <w:rFonts w:ascii="Calibri" w:hAnsi="Calibri"/>
                <w:kern w:val="0"/>
                <w:sz w:val="16"/>
                <w:szCs w:val="22"/>
                <w:lang w:eastAsia="en-US" w:bidi="ar-SA"/>
              </w:rPr>
              <w:t>alan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öğrenci</w:t>
            </w:r>
            <w:r>
              <w:rPr>
                <w:rFonts w:ascii="Calibri" w:hAnsi="Calibri"/>
                <w:spacing w:val="-3"/>
                <w:kern w:val="0"/>
                <w:sz w:val="16"/>
                <w:szCs w:val="22"/>
                <w:lang w:eastAsia="en-US" w:bidi="ar-SA"/>
              </w:rPr>
              <w:t xml:space="preserve"> </w:t>
            </w:r>
            <w:r>
              <w:rPr>
                <w:rFonts w:ascii="Calibri" w:hAnsi="Calibri"/>
                <w:spacing w:val="-2"/>
                <w:kern w:val="0"/>
                <w:sz w:val="16"/>
                <w:szCs w:val="22"/>
                <w:lang w:eastAsia="en-US" w:bidi="ar-SA"/>
              </w:rPr>
              <w:t>oranı</w:t>
            </w:r>
          </w:p>
        </w:tc>
        <w:tc>
          <w:tcPr>
            <w:tcW w:w="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3" w:right="4"/>
              <w:jc w:val="center"/>
              <w:rPr>
                <w:rFonts w:ascii="Calibri" w:hAnsi="Calibri"/>
                <w:sz w:val="16"/>
              </w:rPr>
            </w:pPr>
            <w:r>
              <w:rPr>
                <w:rFonts w:ascii="Calibri" w:hAnsi="Calibri"/>
                <w:spacing w:val="-5"/>
                <w:kern w:val="0"/>
                <w:sz w:val="16"/>
                <w:szCs w:val="22"/>
                <w:lang w:eastAsia="en-US" w:bidi="ar-SA"/>
              </w:rPr>
              <w:t>20</w:t>
            </w:r>
          </w:p>
        </w:tc>
        <w:tc>
          <w:tcPr>
            <w:tcW w:w="8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3" w:right="4"/>
              <w:jc w:val="center"/>
              <w:rPr>
                <w:rFonts w:ascii="Calibri" w:hAnsi="Calibri"/>
                <w:sz w:val="16"/>
              </w:rPr>
            </w:pPr>
            <w:r>
              <w:rPr>
                <w:rFonts w:ascii="Calibri" w:hAnsi="Calibri"/>
                <w:spacing w:val="-5"/>
                <w:kern w:val="0"/>
                <w:sz w:val="16"/>
                <w:szCs w:val="22"/>
                <w:lang w:eastAsia="en-US" w:bidi="ar-SA"/>
              </w:rPr>
              <w:t>10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28" w:right="33"/>
              <w:jc w:val="center"/>
              <w:rPr>
                <w:rFonts w:ascii="Calibri" w:hAnsi="Calibri"/>
                <w:sz w:val="16"/>
              </w:rPr>
            </w:pPr>
            <w:r>
              <w:rPr>
                <w:rFonts w:ascii="Calibri" w:hAnsi="Calibri"/>
                <w:spacing w:val="-5"/>
                <w:kern w:val="0"/>
                <w:sz w:val="16"/>
                <w:szCs w:val="22"/>
                <w:lang w:eastAsia="en-US" w:bidi="ar-SA"/>
              </w:rPr>
              <w:t>15</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3" w:right="4"/>
              <w:jc w:val="center"/>
              <w:rPr>
                <w:rFonts w:ascii="Calibri" w:hAnsi="Calibri"/>
                <w:sz w:val="16"/>
              </w:rPr>
            </w:pPr>
            <w:r>
              <w:rPr>
                <w:rFonts w:ascii="Calibri" w:hAnsi="Calibri"/>
                <w:spacing w:val="-5"/>
                <w:kern w:val="0"/>
                <w:sz w:val="16"/>
                <w:szCs w:val="22"/>
                <w:lang w:eastAsia="en-US" w:bidi="ar-SA"/>
              </w:rPr>
              <w:t>20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2" w:right="2"/>
              <w:jc w:val="center"/>
              <w:rPr>
                <w:rFonts w:ascii="Calibri" w:hAnsi="Calibri"/>
                <w:sz w:val="16"/>
              </w:rPr>
            </w:pPr>
            <w:r>
              <w:rPr>
                <w:rFonts w:ascii="Calibri" w:hAnsi="Calibri"/>
                <w:spacing w:val="-5"/>
                <w:kern w:val="0"/>
                <w:sz w:val="16"/>
                <w:szCs w:val="22"/>
                <w:lang w:eastAsia="en-US" w:bidi="ar-SA"/>
              </w:rPr>
              <w:t>25</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28" w:right="33"/>
              <w:jc w:val="center"/>
              <w:rPr>
                <w:rFonts w:ascii="Calibri" w:hAnsi="Calibri"/>
                <w:sz w:val="16"/>
              </w:rPr>
            </w:pPr>
            <w:r>
              <w:rPr>
                <w:rFonts w:ascii="Calibri" w:hAnsi="Calibri"/>
                <w:spacing w:val="-5"/>
                <w:kern w:val="0"/>
                <w:sz w:val="16"/>
                <w:szCs w:val="22"/>
                <w:lang w:eastAsia="en-US" w:bidi="ar-SA"/>
              </w:rPr>
              <w:t>30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2" w:right="3"/>
              <w:jc w:val="center"/>
              <w:rPr>
                <w:rFonts w:ascii="Calibri" w:hAnsi="Calibri"/>
                <w:sz w:val="16"/>
              </w:rPr>
            </w:pPr>
            <w:r>
              <w:rPr>
                <w:rFonts w:ascii="Calibri" w:hAnsi="Calibri"/>
                <w:spacing w:val="-5"/>
                <w:kern w:val="0"/>
                <w:sz w:val="16"/>
                <w:szCs w:val="22"/>
                <w:lang w:eastAsia="en-US" w:bidi="ar-SA"/>
              </w:rPr>
              <w:t>35</w:t>
            </w:r>
          </w:p>
        </w:tc>
        <w:tc>
          <w:tcPr>
            <w:tcW w:w="65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3"/>
              <w:jc w:val="left"/>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220"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0" w:before="10" w:after="0"/>
              <w:ind w:left="110"/>
              <w:jc w:val="left"/>
              <w:rPr>
                <w:rFonts w:ascii="Calibri" w:hAnsi="Calibri"/>
                <w:b/>
                <w:sz w:val="16"/>
              </w:rPr>
            </w:pPr>
            <w:r>
              <w:rPr>
                <w:rFonts w:ascii="Calibri" w:hAnsi="Calibri"/>
                <w:b/>
                <w:spacing w:val="-2"/>
                <w:kern w:val="0"/>
                <w:sz w:val="16"/>
                <w:szCs w:val="22"/>
                <w:lang w:eastAsia="en-US" w:bidi="ar-SA"/>
              </w:rPr>
              <w:t>KOORDİNATÖR</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BİRİM</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2" w:before="0" w:after="0"/>
              <w:ind w:left="105"/>
              <w:jc w:val="left"/>
              <w:rPr>
                <w:rFonts w:ascii="Calibri" w:hAnsi="Calibri"/>
                <w:sz w:val="16"/>
              </w:rPr>
            </w:pPr>
            <w:r>
              <w:rPr>
                <w:rFonts w:ascii="Calibri" w:hAnsi="Calibri"/>
                <w:kern w:val="0"/>
                <w:sz w:val="16"/>
                <w:szCs w:val="22"/>
                <w:lang w:eastAsia="en-US" w:bidi="ar-SA"/>
              </w:rPr>
              <w:t>Öğretmenler</w:t>
            </w:r>
            <w:r>
              <w:rPr>
                <w:rFonts w:ascii="Calibri" w:hAnsi="Calibri"/>
                <w:spacing w:val="-7"/>
                <w:kern w:val="0"/>
                <w:sz w:val="16"/>
                <w:szCs w:val="22"/>
                <w:lang w:eastAsia="en-US" w:bidi="ar-SA"/>
              </w:rPr>
              <w:t xml:space="preserve"> </w:t>
            </w:r>
            <w:r>
              <w:rPr>
                <w:rFonts w:ascii="Calibri" w:hAnsi="Calibri"/>
                <w:spacing w:val="-2"/>
                <w:kern w:val="0"/>
                <w:sz w:val="16"/>
                <w:szCs w:val="22"/>
                <w:lang w:eastAsia="en-US" w:bidi="ar-SA"/>
              </w:rPr>
              <w:t>Kurulu</w:t>
            </w:r>
          </w:p>
        </w:tc>
      </w:tr>
      <w:tr>
        <w:trPr>
          <w:trHeight w:val="205"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0" w:before="6" w:after="0"/>
              <w:ind w:left="110"/>
              <w:jc w:val="left"/>
              <w:rPr>
                <w:rFonts w:ascii="Calibri" w:hAnsi="Calibri"/>
                <w:b/>
                <w:sz w:val="16"/>
              </w:rPr>
            </w:pPr>
            <w:r>
              <w:rPr>
                <w:rFonts w:ascii="Calibri" w:hAnsi="Calibri"/>
                <w:b/>
                <w:kern w:val="0"/>
                <w:sz w:val="16"/>
                <w:szCs w:val="22"/>
                <w:lang w:eastAsia="en-US" w:bidi="ar-SA"/>
              </w:rPr>
              <w:t>İŞ</w:t>
            </w:r>
            <w:r>
              <w:rPr>
                <w:rFonts w:ascii="Calibri" w:hAnsi="Calibri"/>
                <w:b/>
                <w:spacing w:val="-5"/>
                <w:kern w:val="0"/>
                <w:sz w:val="16"/>
                <w:szCs w:val="22"/>
                <w:lang w:eastAsia="en-US" w:bidi="ar-SA"/>
              </w:rPr>
              <w:t xml:space="preserve"> </w:t>
            </w:r>
            <w:r>
              <w:rPr>
                <w:rFonts w:ascii="Calibri" w:hAnsi="Calibri"/>
                <w:b/>
                <w:kern w:val="0"/>
                <w:sz w:val="16"/>
                <w:szCs w:val="22"/>
                <w:lang w:eastAsia="en-US" w:bidi="ar-SA"/>
              </w:rPr>
              <w:t>BİRLİĞİ</w:t>
            </w:r>
            <w:r>
              <w:rPr>
                <w:rFonts w:ascii="Calibri" w:hAnsi="Calibri"/>
                <w:b/>
                <w:spacing w:val="-6"/>
                <w:kern w:val="0"/>
                <w:sz w:val="16"/>
                <w:szCs w:val="22"/>
                <w:lang w:eastAsia="en-US" w:bidi="ar-SA"/>
              </w:rPr>
              <w:t xml:space="preserve"> </w:t>
            </w:r>
            <w:r>
              <w:rPr>
                <w:rFonts w:ascii="Calibri" w:hAnsi="Calibri"/>
                <w:b/>
                <w:kern w:val="0"/>
                <w:sz w:val="16"/>
                <w:szCs w:val="22"/>
                <w:lang w:eastAsia="en-US" w:bidi="ar-SA"/>
              </w:rPr>
              <w:t>YAPILACAK</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BİRİM(LER)</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5" w:before="1" w:after="0"/>
              <w:ind w:left="105"/>
              <w:jc w:val="left"/>
              <w:rPr>
                <w:rFonts w:ascii="Calibri" w:hAnsi="Calibri"/>
                <w:sz w:val="16"/>
              </w:rPr>
            </w:pPr>
            <w:r>
              <w:rPr>
                <w:rFonts w:ascii="Calibri" w:hAnsi="Calibri"/>
                <w:kern w:val="0"/>
                <w:sz w:val="16"/>
                <w:szCs w:val="22"/>
                <w:lang w:eastAsia="en-US" w:bidi="ar-SA"/>
              </w:rPr>
              <w:t>Zümre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Öğretmenler</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Kurulu</w:t>
            </w:r>
          </w:p>
        </w:tc>
      </w:tr>
      <w:tr>
        <w:trPr>
          <w:trHeight w:val="407"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left="110"/>
              <w:jc w:val="left"/>
              <w:rPr>
                <w:rFonts w:ascii="Calibri" w:hAnsi="Calibri"/>
                <w:b/>
                <w:sz w:val="16"/>
              </w:rPr>
            </w:pPr>
            <w:r>
              <w:rPr>
                <w:rFonts w:ascii="Calibri" w:hAnsi="Calibri"/>
                <w:b/>
                <w:spacing w:val="-2"/>
                <w:kern w:val="0"/>
                <w:sz w:val="16"/>
                <w:szCs w:val="22"/>
                <w:lang w:eastAsia="en-US" w:bidi="ar-SA"/>
              </w:rPr>
              <w:t>RİSKLER</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2" w:before="0" w:after="0"/>
              <w:ind w:left="105"/>
              <w:jc w:val="left"/>
              <w:rPr>
                <w:rFonts w:ascii="Calibri" w:hAnsi="Calibri"/>
                <w:sz w:val="16"/>
              </w:rPr>
            </w:pPr>
            <w:r>
              <w:rPr>
                <w:rFonts w:ascii="Calibri" w:hAnsi="Calibri"/>
                <w:kern w:val="0"/>
                <w:sz w:val="16"/>
                <w:szCs w:val="22"/>
                <w:lang w:eastAsia="en-US" w:bidi="ar-SA"/>
              </w:rPr>
              <w:t>Ebeveyn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tutumlarının</w:t>
            </w:r>
            <w:r>
              <w:rPr>
                <w:rFonts w:ascii="Calibri" w:hAnsi="Calibri"/>
                <w:spacing w:val="-4"/>
                <w:kern w:val="0"/>
                <w:sz w:val="16"/>
                <w:szCs w:val="22"/>
                <w:lang w:eastAsia="en-US" w:bidi="ar-SA"/>
              </w:rPr>
              <w:t xml:space="preserve"> </w:t>
            </w:r>
            <w:r>
              <w:rPr>
                <w:rFonts w:ascii="Calibri" w:hAnsi="Calibri"/>
                <w:kern w:val="0"/>
                <w:sz w:val="16"/>
                <w:szCs w:val="22"/>
                <w:lang w:eastAsia="en-US" w:bidi="ar-SA"/>
              </w:rPr>
              <w:t>destekleyici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nitelikte</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olmaması</w:t>
            </w:r>
          </w:p>
          <w:p>
            <w:pPr>
              <w:pStyle w:val="TableParagraph"/>
              <w:widowControl w:val="false"/>
              <w:spacing w:lineRule="exact" w:line="195" w:before="1" w:after="0"/>
              <w:ind w:left="105"/>
              <w:jc w:val="left"/>
              <w:rPr>
                <w:rFonts w:ascii="Calibri" w:hAnsi="Calibri"/>
                <w:sz w:val="16"/>
              </w:rPr>
            </w:pPr>
            <w:r>
              <w:rPr>
                <w:rFonts w:ascii="Calibri" w:hAnsi="Calibri"/>
                <w:kern w:val="0"/>
                <w:sz w:val="16"/>
                <w:szCs w:val="22"/>
                <w:lang w:eastAsia="en-US" w:bidi="ar-SA"/>
              </w:rPr>
              <w:t>Dijital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çevresel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uyaranlar,</w:t>
            </w:r>
            <w:r>
              <w:rPr>
                <w:rFonts w:ascii="Calibri" w:hAnsi="Calibri"/>
                <w:spacing w:val="-4"/>
                <w:kern w:val="0"/>
                <w:sz w:val="16"/>
                <w:szCs w:val="22"/>
                <w:lang w:eastAsia="en-US" w:bidi="ar-SA"/>
              </w:rPr>
              <w:t xml:space="preserve"> </w:t>
            </w:r>
            <w:r>
              <w:rPr>
                <w:rFonts w:ascii="Calibri" w:hAnsi="Calibri"/>
                <w:kern w:val="0"/>
                <w:sz w:val="16"/>
                <w:szCs w:val="22"/>
                <w:lang w:eastAsia="en-US" w:bidi="ar-SA"/>
              </w:rPr>
              <w:t>dijital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bağımlılığı</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artıran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unsurların</w:t>
            </w:r>
            <w:r>
              <w:rPr>
                <w:rFonts w:ascii="Calibri" w:hAnsi="Calibri"/>
                <w:spacing w:val="-8"/>
                <w:kern w:val="0"/>
                <w:sz w:val="16"/>
                <w:szCs w:val="22"/>
                <w:lang w:eastAsia="en-US" w:bidi="ar-SA"/>
              </w:rPr>
              <w:t xml:space="preserve"> </w:t>
            </w:r>
            <w:r>
              <w:rPr>
                <w:rFonts w:ascii="Calibri" w:hAnsi="Calibri"/>
                <w:spacing w:val="-2"/>
                <w:kern w:val="0"/>
                <w:sz w:val="16"/>
                <w:szCs w:val="22"/>
                <w:lang w:eastAsia="en-US" w:bidi="ar-SA"/>
              </w:rPr>
              <w:t>fazlalığı</w:t>
            </w:r>
          </w:p>
        </w:tc>
      </w:tr>
      <w:tr>
        <w:trPr>
          <w:trHeight w:val="1708"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9"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STRATEJİLER</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auto" w:line="235" w:before="2" w:after="0"/>
              <w:ind w:left="105"/>
              <w:jc w:val="left"/>
              <w:rPr>
                <w:rFonts w:ascii="Calibri" w:hAnsi="Calibri"/>
                <w:sz w:val="16"/>
              </w:rPr>
            </w:pPr>
            <w:r>
              <w:rPr>
                <w:rFonts w:ascii="Calibri" w:hAnsi="Calibri"/>
                <w:kern w:val="0"/>
                <w:sz w:val="16"/>
                <w:szCs w:val="22"/>
                <w:lang w:eastAsia="en-US" w:bidi="ar-SA"/>
              </w:rPr>
              <w:t>S1 Öğrencilere sağlıklı ve dengeli beslenmelerine yönelik bilgilendirme eğitimleri ve etkinlikler</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yapılacaktır.</w:t>
            </w:r>
          </w:p>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S2</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Öğrencilere,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nezaket</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görgü</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kuralları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konusunda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eğitimler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verilerek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konuya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ilişkin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etkinlikler</w:t>
            </w:r>
            <w:r>
              <w:rPr>
                <w:rFonts w:ascii="Calibri" w:hAnsi="Calibri"/>
                <w:spacing w:val="-7"/>
                <w:kern w:val="0"/>
                <w:sz w:val="16"/>
                <w:szCs w:val="22"/>
                <w:lang w:eastAsia="en-US" w:bidi="ar-SA"/>
              </w:rPr>
              <w:t xml:space="preserve"> </w:t>
            </w:r>
            <w:r>
              <w:rPr>
                <w:rFonts w:ascii="Calibri" w:hAnsi="Calibri"/>
                <w:kern w:val="0"/>
                <w:sz w:val="16"/>
                <w:szCs w:val="22"/>
                <w:lang w:eastAsia="en-US" w:bidi="ar-SA"/>
              </w:rPr>
              <w:t>düzenlenecektir.</w:t>
            </w:r>
          </w:p>
          <w:p>
            <w:pPr>
              <w:pStyle w:val="TableParagraph"/>
              <w:widowControl w:val="false"/>
              <w:spacing w:before="0" w:after="0"/>
              <w:ind w:left="105"/>
              <w:jc w:val="left"/>
              <w:rPr>
                <w:rFonts w:ascii="Calibri" w:hAnsi="Calibri"/>
                <w:sz w:val="16"/>
              </w:rPr>
            </w:pPr>
            <w:r>
              <w:rPr>
                <w:rFonts w:ascii="Calibri" w:hAnsi="Calibri"/>
                <w:kern w:val="0"/>
                <w:sz w:val="16"/>
                <w:szCs w:val="22"/>
                <w:lang w:eastAsia="en-US" w:bidi="ar-SA"/>
              </w:rPr>
              <w:t>S3</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Halk</w:t>
            </w:r>
            <w:r>
              <w:rPr>
                <w:rFonts w:ascii="Calibri" w:hAnsi="Calibri"/>
                <w:spacing w:val="18"/>
                <w:kern w:val="0"/>
                <w:sz w:val="16"/>
                <w:szCs w:val="22"/>
                <w:lang w:eastAsia="en-US" w:bidi="ar-SA"/>
              </w:rPr>
              <w:t xml:space="preserve"> </w:t>
            </w:r>
            <w:r>
              <w:rPr>
                <w:rFonts w:ascii="Calibri" w:hAnsi="Calibri"/>
                <w:kern w:val="0"/>
                <w:sz w:val="16"/>
                <w:szCs w:val="22"/>
                <w:lang w:eastAsia="en-US" w:bidi="ar-SA"/>
              </w:rPr>
              <w:t>Eğitim Merkezleri</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ile işbirliği</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yapılarak</w:t>
            </w:r>
            <w:r>
              <w:rPr>
                <w:rFonts w:ascii="Calibri" w:hAnsi="Calibri"/>
                <w:spacing w:val="18"/>
                <w:kern w:val="0"/>
                <w:sz w:val="16"/>
                <w:szCs w:val="22"/>
                <w:lang w:eastAsia="en-US" w:bidi="ar-SA"/>
              </w:rPr>
              <w:t xml:space="preserve"> </w:t>
            </w:r>
            <w:r>
              <w:rPr>
                <w:rFonts w:ascii="Calibri" w:hAnsi="Calibri"/>
                <w:kern w:val="0"/>
                <w:sz w:val="16"/>
                <w:szCs w:val="22"/>
                <w:lang w:eastAsia="en-US" w:bidi="ar-SA"/>
              </w:rPr>
              <w:t>ebeveynlerin çocuk</w:t>
            </w:r>
            <w:r>
              <w:rPr>
                <w:rFonts w:ascii="Calibri" w:hAnsi="Calibri"/>
                <w:spacing w:val="22"/>
                <w:kern w:val="0"/>
                <w:sz w:val="16"/>
                <w:szCs w:val="22"/>
                <w:lang w:eastAsia="en-US" w:bidi="ar-SA"/>
              </w:rPr>
              <w:t xml:space="preserve"> </w:t>
            </w:r>
            <w:r>
              <w:rPr>
                <w:rFonts w:ascii="Calibri" w:hAnsi="Calibri"/>
                <w:kern w:val="0"/>
                <w:sz w:val="16"/>
                <w:szCs w:val="22"/>
                <w:lang w:eastAsia="en-US" w:bidi="ar-SA"/>
              </w:rPr>
              <w:t>gelişimi</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alanındaki</w:t>
            </w:r>
            <w:r>
              <w:rPr>
                <w:rFonts w:ascii="Calibri" w:hAnsi="Calibri"/>
                <w:spacing w:val="23"/>
                <w:kern w:val="0"/>
                <w:sz w:val="16"/>
                <w:szCs w:val="22"/>
                <w:lang w:eastAsia="en-US" w:bidi="ar-SA"/>
              </w:rPr>
              <w:t xml:space="preserve"> </w:t>
            </w:r>
            <w:r>
              <w:rPr>
                <w:rFonts w:ascii="Calibri" w:hAnsi="Calibri"/>
                <w:kern w:val="0"/>
                <w:sz w:val="16"/>
                <w:szCs w:val="22"/>
                <w:lang w:eastAsia="en-US" w:bidi="ar-SA"/>
              </w:rPr>
              <w:t>bilgi</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becerileri</w:t>
            </w:r>
            <w:r>
              <w:rPr>
                <w:rFonts w:ascii="Calibri" w:hAnsi="Calibri"/>
                <w:spacing w:val="-7"/>
                <w:kern w:val="0"/>
                <w:sz w:val="16"/>
                <w:szCs w:val="22"/>
                <w:lang w:eastAsia="en-US" w:bidi="ar-SA"/>
              </w:rPr>
              <w:t xml:space="preserve"> </w:t>
            </w:r>
            <w:r>
              <w:rPr>
                <w:rFonts w:ascii="Calibri" w:hAnsi="Calibri"/>
                <w:kern w:val="0"/>
                <w:sz w:val="16"/>
                <w:szCs w:val="22"/>
                <w:lang w:eastAsia="en-US" w:bidi="ar-SA"/>
              </w:rPr>
              <w:t>geliştirilecektir.</w:t>
            </w:r>
          </w:p>
          <w:p>
            <w:pPr>
              <w:pStyle w:val="TableParagraph"/>
              <w:widowControl w:val="false"/>
              <w:spacing w:before="2" w:after="0"/>
              <w:ind w:left="105"/>
              <w:jc w:val="left"/>
              <w:rPr>
                <w:rFonts w:ascii="Calibri" w:hAnsi="Calibri"/>
                <w:sz w:val="16"/>
              </w:rPr>
            </w:pPr>
            <w:r>
              <w:rPr>
                <w:rFonts w:ascii="Calibri" w:hAnsi="Calibri"/>
                <w:kern w:val="0"/>
                <w:sz w:val="16"/>
                <w:szCs w:val="22"/>
                <w:lang w:eastAsia="en-US" w:bidi="ar-SA"/>
              </w:rPr>
              <w:t>S4 Okul rehber öğretmenlerimizin öğrencilere bireysel rehberlik ve psikolojik destek çalışmaları</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yapılacaktır.</w:t>
            </w:r>
          </w:p>
        </w:tc>
      </w:tr>
      <w:tr>
        <w:trPr>
          <w:trHeight w:val="201"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5" w:before="6" w:after="0"/>
              <w:ind w:left="110"/>
              <w:jc w:val="left"/>
              <w:rPr>
                <w:rFonts w:ascii="Calibri" w:hAnsi="Calibri"/>
                <w:b/>
                <w:sz w:val="16"/>
              </w:rPr>
            </w:pPr>
            <w:r>
              <w:rPr>
                <w:rFonts w:ascii="Calibri" w:hAnsi="Calibri"/>
                <w:b/>
                <w:kern w:val="0"/>
                <w:sz w:val="16"/>
                <w:szCs w:val="22"/>
                <w:lang w:eastAsia="en-US" w:bidi="ar-SA"/>
              </w:rPr>
              <w:t>MALİYET</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TAHMİNİ</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0" w:before="1" w:after="0"/>
              <w:ind w:left="105"/>
              <w:jc w:val="left"/>
              <w:rPr>
                <w:rFonts w:ascii="Calibri" w:hAnsi="Calibri"/>
                <w:sz w:val="16"/>
              </w:rPr>
            </w:pPr>
            <w:r>
              <w:rPr>
                <w:rFonts w:ascii="Calibri" w:hAnsi="Calibri"/>
                <w:spacing w:val="-10"/>
                <w:kern w:val="0"/>
                <w:sz w:val="16"/>
                <w:szCs w:val="22"/>
                <w:lang w:eastAsia="en-US" w:bidi="ar-SA"/>
              </w:rPr>
              <w:t>83.000</w:t>
            </w:r>
          </w:p>
        </w:tc>
      </w:tr>
      <w:tr>
        <w:trPr>
          <w:trHeight w:val="2543"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73"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TESPİTLER</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Öğrencilerin okuma alışkanlığı kazanmalarını engelleyecek düzeyde dijital uyaran bulunması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Okuma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alışkanlığı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kazandırma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sürecinde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edinilen</w:t>
            </w:r>
            <w:r>
              <w:rPr>
                <w:rFonts w:ascii="Calibri" w:hAnsi="Calibri"/>
                <w:spacing w:val="37"/>
                <w:kern w:val="0"/>
                <w:sz w:val="16"/>
                <w:szCs w:val="22"/>
                <w:lang w:eastAsia="en-US" w:bidi="ar-SA"/>
              </w:rPr>
              <w:t xml:space="preserve"> </w:t>
            </w:r>
            <w:r>
              <w:rPr>
                <w:rFonts w:ascii="Calibri" w:hAnsi="Calibri"/>
                <w:kern w:val="0"/>
                <w:sz w:val="16"/>
                <w:szCs w:val="22"/>
                <w:lang w:eastAsia="en-US" w:bidi="ar-SA"/>
              </w:rPr>
              <w:t>kazanımlarla</w:t>
            </w:r>
            <w:r>
              <w:rPr>
                <w:rFonts w:ascii="Calibri" w:hAnsi="Calibri"/>
                <w:spacing w:val="39"/>
                <w:kern w:val="0"/>
                <w:sz w:val="16"/>
                <w:szCs w:val="22"/>
                <w:lang w:eastAsia="en-US" w:bidi="ar-SA"/>
              </w:rPr>
              <w:t xml:space="preserve"> </w:t>
            </w:r>
            <w:r>
              <w:rPr>
                <w:rFonts w:ascii="Calibri" w:hAnsi="Calibri"/>
                <w:kern w:val="0"/>
                <w:sz w:val="16"/>
                <w:szCs w:val="22"/>
                <w:lang w:eastAsia="en-US" w:bidi="ar-SA"/>
              </w:rPr>
              <w:t>ebeveyn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tutumlarının</w:t>
            </w:r>
            <w:r>
              <w:rPr>
                <w:rFonts w:ascii="Calibri" w:hAnsi="Calibri"/>
                <w:spacing w:val="37"/>
                <w:kern w:val="0"/>
                <w:sz w:val="16"/>
                <w:szCs w:val="22"/>
                <w:lang w:eastAsia="en-US" w:bidi="ar-SA"/>
              </w:rPr>
              <w:t xml:space="preserve"> </w:t>
            </w:r>
            <w:r>
              <w:rPr>
                <w:rFonts w:ascii="Calibri" w:hAnsi="Calibri"/>
                <w:kern w:val="0"/>
                <w:sz w:val="16"/>
                <w:szCs w:val="22"/>
                <w:lang w:eastAsia="en-US" w:bidi="ar-SA"/>
              </w:rPr>
              <w:t>tutarlı</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olmaması</w:t>
            </w:r>
          </w:p>
          <w:p>
            <w:pPr>
              <w:pStyle w:val="TableParagraph"/>
              <w:widowControl w:val="false"/>
              <w:spacing w:before="0" w:after="0"/>
              <w:ind w:left="105"/>
              <w:jc w:val="left"/>
              <w:rPr>
                <w:rFonts w:ascii="Calibri" w:hAnsi="Calibri"/>
                <w:sz w:val="16"/>
              </w:rPr>
            </w:pPr>
            <w:r>
              <w:rPr>
                <w:rFonts w:ascii="Calibri" w:hAnsi="Calibri"/>
                <w:kern w:val="0"/>
                <w:sz w:val="16"/>
                <w:szCs w:val="22"/>
                <w:lang w:eastAsia="en-US" w:bidi="ar-SA"/>
              </w:rPr>
              <w:t>Nezaket</w:t>
            </w:r>
            <w:r>
              <w:rPr>
                <w:rFonts w:ascii="Calibri" w:hAnsi="Calibri"/>
                <w:spacing w:val="74"/>
                <w:kern w:val="0"/>
                <w:sz w:val="16"/>
                <w:szCs w:val="22"/>
                <w:lang w:eastAsia="en-US" w:bidi="ar-SA"/>
              </w:rPr>
              <w:t xml:space="preserve"> </w:t>
            </w:r>
            <w:r>
              <w:rPr>
                <w:rFonts w:ascii="Calibri" w:hAnsi="Calibri"/>
                <w:kern w:val="0"/>
                <w:sz w:val="16"/>
                <w:szCs w:val="22"/>
                <w:lang w:eastAsia="en-US" w:bidi="ar-SA"/>
              </w:rPr>
              <w:t>kuralları</w:t>
            </w:r>
            <w:r>
              <w:rPr>
                <w:rFonts w:ascii="Calibri" w:hAnsi="Calibri"/>
                <w:spacing w:val="71"/>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çevre</w:t>
            </w:r>
            <w:r>
              <w:rPr>
                <w:rFonts w:ascii="Calibri" w:hAnsi="Calibri"/>
                <w:spacing w:val="72"/>
                <w:kern w:val="0"/>
                <w:sz w:val="16"/>
                <w:szCs w:val="22"/>
                <w:lang w:eastAsia="en-US" w:bidi="ar-SA"/>
              </w:rPr>
              <w:t xml:space="preserve"> </w:t>
            </w:r>
            <w:r>
              <w:rPr>
                <w:rFonts w:ascii="Calibri" w:hAnsi="Calibri"/>
                <w:kern w:val="0"/>
                <w:sz w:val="16"/>
                <w:szCs w:val="22"/>
                <w:lang w:eastAsia="en-US" w:bidi="ar-SA"/>
              </w:rPr>
              <w:t>bilinci</w:t>
            </w:r>
            <w:r>
              <w:rPr>
                <w:rFonts w:ascii="Calibri" w:hAnsi="Calibri"/>
                <w:spacing w:val="71"/>
                <w:kern w:val="0"/>
                <w:sz w:val="16"/>
                <w:szCs w:val="22"/>
                <w:lang w:eastAsia="en-US" w:bidi="ar-SA"/>
              </w:rPr>
              <w:t xml:space="preserve"> </w:t>
            </w:r>
            <w:r>
              <w:rPr>
                <w:rFonts w:ascii="Calibri" w:hAnsi="Calibri"/>
                <w:kern w:val="0"/>
                <w:sz w:val="16"/>
                <w:szCs w:val="22"/>
                <w:lang w:eastAsia="en-US" w:bidi="ar-SA"/>
              </w:rPr>
              <w:t>kazandırma</w:t>
            </w:r>
            <w:r>
              <w:rPr>
                <w:rFonts w:ascii="Calibri" w:hAnsi="Calibri"/>
                <w:spacing w:val="75"/>
                <w:kern w:val="0"/>
                <w:sz w:val="16"/>
                <w:szCs w:val="22"/>
                <w:lang w:eastAsia="en-US" w:bidi="ar-SA"/>
              </w:rPr>
              <w:t xml:space="preserve"> </w:t>
            </w:r>
            <w:r>
              <w:rPr>
                <w:rFonts w:ascii="Calibri" w:hAnsi="Calibri"/>
                <w:kern w:val="0"/>
                <w:sz w:val="16"/>
                <w:szCs w:val="22"/>
                <w:lang w:eastAsia="en-US" w:bidi="ar-SA"/>
              </w:rPr>
              <w:t>sürecinde</w:t>
            </w:r>
            <w:r>
              <w:rPr>
                <w:rFonts w:ascii="Calibri" w:hAnsi="Calibri"/>
                <w:spacing w:val="72"/>
                <w:kern w:val="0"/>
                <w:sz w:val="16"/>
                <w:szCs w:val="22"/>
                <w:lang w:eastAsia="en-US" w:bidi="ar-SA"/>
              </w:rPr>
              <w:t xml:space="preserve"> </w:t>
            </w:r>
            <w:r>
              <w:rPr>
                <w:rFonts w:ascii="Calibri" w:hAnsi="Calibri"/>
                <w:kern w:val="0"/>
                <w:sz w:val="16"/>
                <w:szCs w:val="22"/>
                <w:lang w:eastAsia="en-US" w:bidi="ar-SA"/>
              </w:rPr>
              <w:t>edinilen</w:t>
            </w:r>
            <w:r>
              <w:rPr>
                <w:rFonts w:ascii="Calibri" w:hAnsi="Calibri"/>
                <w:spacing w:val="72"/>
                <w:kern w:val="0"/>
                <w:sz w:val="16"/>
                <w:szCs w:val="22"/>
                <w:lang w:eastAsia="en-US" w:bidi="ar-SA"/>
              </w:rPr>
              <w:t xml:space="preserve"> </w:t>
            </w:r>
            <w:r>
              <w:rPr>
                <w:rFonts w:ascii="Calibri" w:hAnsi="Calibri"/>
                <w:kern w:val="0"/>
                <w:sz w:val="16"/>
                <w:szCs w:val="22"/>
                <w:lang w:eastAsia="en-US" w:bidi="ar-SA"/>
              </w:rPr>
              <w:t>kazanımlarla</w:t>
            </w:r>
            <w:r>
              <w:rPr>
                <w:rFonts w:ascii="Calibri" w:hAnsi="Calibri"/>
                <w:spacing w:val="70"/>
                <w:kern w:val="0"/>
                <w:sz w:val="16"/>
                <w:szCs w:val="22"/>
                <w:lang w:eastAsia="en-US" w:bidi="ar-SA"/>
              </w:rPr>
              <w:t xml:space="preserve"> </w:t>
            </w:r>
            <w:r>
              <w:rPr>
                <w:rFonts w:ascii="Calibri" w:hAnsi="Calibri"/>
                <w:kern w:val="0"/>
                <w:sz w:val="16"/>
                <w:szCs w:val="22"/>
                <w:lang w:eastAsia="en-US" w:bidi="ar-SA"/>
              </w:rPr>
              <w:t>ebeveyn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tutumlarının tutarlı olmaması</w:t>
            </w:r>
          </w:p>
          <w:p>
            <w:pPr>
              <w:pStyle w:val="TableParagraph"/>
              <w:widowControl w:val="false"/>
              <w:spacing w:lineRule="auto" w:line="235" w:before="5" w:after="0"/>
              <w:ind w:left="105"/>
              <w:jc w:val="left"/>
              <w:rPr>
                <w:rFonts w:ascii="Calibri" w:hAnsi="Calibri"/>
                <w:sz w:val="16"/>
              </w:rPr>
            </w:pPr>
            <w:r>
              <w:rPr>
                <w:rFonts w:ascii="Calibri" w:hAnsi="Calibri"/>
                <w:kern w:val="0"/>
                <w:sz w:val="16"/>
                <w:szCs w:val="22"/>
                <w:lang w:eastAsia="en-US" w:bidi="ar-SA"/>
              </w:rPr>
              <w:t>Ebeveynler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tarafından,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davranışsal</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kazanımların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yalnızca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okulda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uyulması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gereken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kurallar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olarak</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algılanması</w:t>
            </w:r>
          </w:p>
          <w:p>
            <w:pPr>
              <w:pStyle w:val="TableParagraph"/>
              <w:widowControl w:val="false"/>
              <w:spacing w:before="3" w:after="0"/>
              <w:ind w:left="105"/>
              <w:jc w:val="left"/>
              <w:rPr>
                <w:rFonts w:ascii="Calibri" w:hAnsi="Calibri"/>
                <w:sz w:val="16"/>
              </w:rPr>
            </w:pPr>
            <w:r>
              <w:rPr>
                <w:rFonts w:ascii="Calibri" w:hAnsi="Calibri"/>
                <w:kern w:val="0"/>
                <w:sz w:val="16"/>
                <w:szCs w:val="22"/>
                <w:lang w:eastAsia="en-US" w:bidi="ar-SA"/>
              </w:rPr>
              <w:t>Ebeveynlerin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çocuk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yetiştirme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konusundaki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yanlış</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tutumlarında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ısrarcı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olması,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anne-baba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eğitimleri konusundaki gereksinimlerini gözardı etmesi</w:t>
            </w:r>
          </w:p>
          <w:p>
            <w:pPr>
              <w:pStyle w:val="TableParagraph"/>
              <w:widowControl w:val="false"/>
              <w:spacing w:lineRule="exact" w:line="194" w:before="0" w:after="0"/>
              <w:ind w:left="105"/>
              <w:jc w:val="left"/>
              <w:rPr>
                <w:rFonts w:ascii="Calibri" w:hAnsi="Calibri"/>
                <w:sz w:val="16"/>
              </w:rPr>
            </w:pPr>
            <w:r>
              <w:rPr>
                <w:rFonts w:ascii="Calibri" w:hAnsi="Calibri"/>
                <w:kern w:val="0"/>
                <w:sz w:val="16"/>
                <w:szCs w:val="22"/>
                <w:lang w:eastAsia="en-US" w:bidi="ar-SA"/>
              </w:rPr>
              <w:t>Okul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rehberlik</w:t>
            </w:r>
            <w:r>
              <w:rPr>
                <w:rFonts w:ascii="Calibri" w:hAnsi="Calibri"/>
                <w:spacing w:val="-5"/>
                <w:kern w:val="0"/>
                <w:sz w:val="16"/>
                <w:szCs w:val="22"/>
                <w:lang w:eastAsia="en-US" w:bidi="ar-SA"/>
              </w:rPr>
              <w:t xml:space="preserve"> </w:t>
            </w:r>
            <w:r>
              <w:rPr>
                <w:rFonts w:ascii="Calibri" w:hAnsi="Calibri"/>
                <w:kern w:val="0"/>
                <w:sz w:val="16"/>
                <w:szCs w:val="22"/>
                <w:lang w:eastAsia="en-US" w:bidi="ar-SA"/>
              </w:rPr>
              <w:t>servisi</w:t>
            </w:r>
            <w:r>
              <w:rPr>
                <w:rFonts w:ascii="Calibri" w:hAnsi="Calibri"/>
                <w:spacing w:val="-1"/>
                <w:kern w:val="0"/>
                <w:sz w:val="16"/>
                <w:szCs w:val="22"/>
                <w:lang w:eastAsia="en-US" w:bidi="ar-SA"/>
              </w:rPr>
              <w:t xml:space="preserve"> </w:t>
            </w:r>
            <w:r>
              <w:rPr>
                <w:rFonts w:ascii="Calibri" w:hAnsi="Calibri"/>
                <w:kern w:val="0"/>
                <w:sz w:val="16"/>
                <w:szCs w:val="22"/>
                <w:lang w:eastAsia="en-US" w:bidi="ar-SA"/>
              </w:rPr>
              <w:t>öğretmen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sayısının</w:t>
            </w:r>
            <w:r>
              <w:rPr>
                <w:rFonts w:ascii="Calibri" w:hAnsi="Calibri"/>
                <w:spacing w:val="-2"/>
                <w:kern w:val="0"/>
                <w:sz w:val="16"/>
                <w:szCs w:val="22"/>
                <w:lang w:eastAsia="en-US" w:bidi="ar-SA"/>
              </w:rPr>
              <w:t xml:space="preserve"> </w:t>
            </w:r>
            <w:r>
              <w:rPr>
                <w:rFonts w:ascii="Calibri" w:hAnsi="Calibri"/>
                <w:kern w:val="0"/>
                <w:sz w:val="16"/>
                <w:szCs w:val="22"/>
                <w:lang w:eastAsia="en-US" w:bidi="ar-SA"/>
              </w:rPr>
              <w:t>yetersiz</w:t>
            </w:r>
            <w:r>
              <w:rPr>
                <w:rFonts w:ascii="Calibri" w:hAnsi="Calibri"/>
                <w:spacing w:val="-1"/>
                <w:kern w:val="0"/>
                <w:sz w:val="16"/>
                <w:szCs w:val="22"/>
                <w:lang w:eastAsia="en-US" w:bidi="ar-SA"/>
              </w:rPr>
              <w:t xml:space="preserve"> </w:t>
            </w:r>
            <w:r>
              <w:rPr>
                <w:rFonts w:ascii="Calibri" w:hAnsi="Calibri"/>
                <w:spacing w:val="-2"/>
                <w:kern w:val="0"/>
                <w:sz w:val="16"/>
                <w:szCs w:val="22"/>
                <w:lang w:eastAsia="en-US" w:bidi="ar-SA"/>
              </w:rPr>
              <w:t>olması</w:t>
            </w:r>
          </w:p>
          <w:p>
            <w:pPr>
              <w:pStyle w:val="TableParagraph"/>
              <w:widowControl w:val="false"/>
              <w:spacing w:before="2" w:after="0"/>
              <w:ind w:left="105"/>
              <w:jc w:val="left"/>
              <w:rPr>
                <w:rFonts w:ascii="Calibri" w:hAnsi="Calibri"/>
                <w:sz w:val="16"/>
              </w:rPr>
            </w:pPr>
            <w:r>
              <w:rPr>
                <w:rFonts w:ascii="Calibri" w:hAnsi="Calibri"/>
                <w:kern w:val="0"/>
                <w:sz w:val="16"/>
                <w:szCs w:val="22"/>
                <w:lang w:eastAsia="en-US" w:bidi="ar-SA"/>
              </w:rPr>
              <w:t>Parçalanmış</w:t>
            </w:r>
            <w:r>
              <w:rPr>
                <w:rFonts w:ascii="Calibri" w:hAnsi="Calibri"/>
                <w:spacing w:val="18"/>
                <w:kern w:val="0"/>
                <w:sz w:val="16"/>
                <w:szCs w:val="22"/>
                <w:lang w:eastAsia="en-US" w:bidi="ar-SA"/>
              </w:rPr>
              <w:t xml:space="preserve"> </w:t>
            </w:r>
            <w:r>
              <w:rPr>
                <w:rFonts w:ascii="Calibri" w:hAnsi="Calibri"/>
                <w:kern w:val="0"/>
                <w:sz w:val="16"/>
                <w:szCs w:val="22"/>
                <w:lang w:eastAsia="en-US" w:bidi="ar-SA"/>
              </w:rPr>
              <w:t>aile sayısı</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oranının yüksek</w:t>
            </w:r>
            <w:r>
              <w:rPr>
                <w:rFonts w:ascii="Calibri" w:hAnsi="Calibri"/>
                <w:spacing w:val="17"/>
                <w:kern w:val="0"/>
                <w:sz w:val="16"/>
                <w:szCs w:val="22"/>
                <w:lang w:eastAsia="en-US" w:bidi="ar-SA"/>
              </w:rPr>
              <w:t xml:space="preserve"> </w:t>
            </w:r>
            <w:r>
              <w:rPr>
                <w:rFonts w:ascii="Calibri" w:hAnsi="Calibri"/>
                <w:kern w:val="0"/>
                <w:sz w:val="16"/>
                <w:szCs w:val="22"/>
                <w:lang w:eastAsia="en-US" w:bidi="ar-SA"/>
              </w:rPr>
              <w:t>olması, bireysel</w:t>
            </w:r>
            <w:r>
              <w:rPr>
                <w:rFonts w:ascii="Calibri" w:hAnsi="Calibri"/>
                <w:spacing w:val="18"/>
                <w:kern w:val="0"/>
                <w:sz w:val="16"/>
                <w:szCs w:val="22"/>
                <w:lang w:eastAsia="en-US" w:bidi="ar-SA"/>
              </w:rPr>
              <w:t xml:space="preserve"> </w:t>
            </w:r>
            <w:r>
              <w:rPr>
                <w:rFonts w:ascii="Calibri" w:hAnsi="Calibri"/>
                <w:kern w:val="0"/>
                <w:sz w:val="16"/>
                <w:szCs w:val="22"/>
                <w:lang w:eastAsia="en-US" w:bidi="ar-SA"/>
              </w:rPr>
              <w:t>desteğe ihtiyacı</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olan öğrenci</w:t>
            </w:r>
            <w:r>
              <w:rPr>
                <w:rFonts w:ascii="Calibri" w:hAnsi="Calibri"/>
                <w:spacing w:val="19"/>
                <w:kern w:val="0"/>
                <w:sz w:val="16"/>
                <w:szCs w:val="22"/>
                <w:lang w:eastAsia="en-US" w:bidi="ar-SA"/>
              </w:rPr>
              <w:t xml:space="preserve"> </w:t>
            </w:r>
            <w:r>
              <w:rPr>
                <w:rFonts w:ascii="Calibri" w:hAnsi="Calibri"/>
                <w:kern w:val="0"/>
                <w:sz w:val="16"/>
                <w:szCs w:val="22"/>
                <w:lang w:eastAsia="en-US" w:bidi="ar-SA"/>
              </w:rPr>
              <w:t>sayısının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fazla</w:t>
            </w:r>
            <w:r>
              <w:rPr>
                <w:rFonts w:ascii="Calibri" w:hAnsi="Calibri"/>
                <w:spacing w:val="-9"/>
                <w:kern w:val="0"/>
                <w:sz w:val="16"/>
                <w:szCs w:val="22"/>
                <w:lang w:eastAsia="en-US" w:bidi="ar-SA"/>
              </w:rPr>
              <w:t xml:space="preserve"> </w:t>
            </w:r>
            <w:r>
              <w:rPr>
                <w:rFonts w:ascii="Calibri" w:hAnsi="Calibri"/>
                <w:kern w:val="0"/>
                <w:sz w:val="16"/>
                <w:szCs w:val="22"/>
                <w:lang w:eastAsia="en-US" w:bidi="ar-SA"/>
              </w:rPr>
              <w:t>olması</w:t>
            </w:r>
          </w:p>
        </w:tc>
      </w:tr>
      <w:tr>
        <w:trPr>
          <w:trHeight w:val="2155"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60" w:after="0"/>
              <w:jc w:val="left"/>
              <w:rPr>
                <w:b/>
                <w:sz w:val="16"/>
              </w:rPr>
            </w:pPr>
            <w:r>
              <w:rPr>
                <w:b/>
                <w:kern w:val="0"/>
                <w:sz w:val="16"/>
                <w:szCs w:val="22"/>
                <w:lang w:eastAsia="en-US" w:bidi="ar-SA"/>
              </w:rPr>
            </w:r>
          </w:p>
          <w:p>
            <w:pPr>
              <w:pStyle w:val="TableParagraph"/>
              <w:widowControl w:val="false"/>
              <w:spacing w:before="1" w:after="0"/>
              <w:ind w:left="110"/>
              <w:jc w:val="left"/>
              <w:rPr>
                <w:rFonts w:ascii="Calibri" w:hAnsi="Calibri"/>
                <w:b/>
                <w:sz w:val="16"/>
              </w:rPr>
            </w:pPr>
            <w:r>
              <w:rPr>
                <w:rFonts w:ascii="Calibri" w:hAnsi="Calibri"/>
                <w:b/>
                <w:spacing w:val="-2"/>
                <w:kern w:val="0"/>
                <w:sz w:val="16"/>
                <w:szCs w:val="22"/>
                <w:lang w:eastAsia="en-US" w:bidi="ar-SA"/>
              </w:rPr>
              <w:t>İHTİYAÇLAR</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right="107"/>
              <w:jc w:val="both"/>
              <w:rPr>
                <w:rFonts w:ascii="Calibri" w:hAnsi="Calibri"/>
                <w:sz w:val="16"/>
              </w:rPr>
            </w:pPr>
            <w:r>
              <w:rPr>
                <w:rFonts w:ascii="Calibri" w:hAnsi="Calibri"/>
                <w:kern w:val="0"/>
                <w:sz w:val="16"/>
                <w:szCs w:val="22"/>
                <w:lang w:eastAsia="en-US" w:bidi="ar-SA"/>
              </w:rPr>
              <w:t>Halk Eğitim Merkezleri Çocuk Gelişimi ve Eğitimi alanına uygun olarak “Anne ve Çocuk Sağlığı,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Çocukla İletişim, Çocuk Hakları Mevzuatı, Çocuklarda Duygu ve Davranış, Çocukta Temel</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İhtiyaçlar, Çocuklarda Uyum Problemi, Eğitimde Oyun Etkinlikleri, Okul Çağı Çocuğunda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Beslenme, Özel Eğitim İhtiyacı Olan Bireyler İçin İletişim, Çocuklar İçin Dramatik Etkinlikler,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Erken Çocukluk Dönemi Eğitimleri” ve benzeri konularda Bakanlık destekli ve yönlendirmeli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yaygın eğitim kursları düzenlenmelidir.</w:t>
            </w:r>
          </w:p>
          <w:p>
            <w:pPr>
              <w:pStyle w:val="TableParagraph"/>
              <w:widowControl w:val="false"/>
              <w:spacing w:before="0" w:after="0"/>
              <w:ind w:left="105" w:right="106"/>
              <w:jc w:val="both"/>
              <w:rPr>
                <w:rFonts w:ascii="Calibri" w:hAnsi="Calibri"/>
                <w:sz w:val="16"/>
              </w:rPr>
            </w:pPr>
            <w:r>
              <w:rPr>
                <w:rFonts w:ascii="Calibri" w:hAnsi="Calibri"/>
                <w:kern w:val="0"/>
                <w:sz w:val="16"/>
                <w:szCs w:val="22"/>
                <w:lang w:eastAsia="en-US" w:bidi="ar-SA"/>
              </w:rPr>
              <w:t>Okul rehber öğretmenlerinin öğrencilere yönelik akran zorbalığı, parçalanmış aile, dijital</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bağımlılık, sınav kaygısı, etkili ve verimli ders çalışma yöntemleri, zaman yönetimi, özgüven ve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kendini ifade edebilme konularında seminerler ve eğitimler düzenlenmelidir.</w:t>
            </w:r>
          </w:p>
        </w:tc>
      </w:tr>
    </w:tbl>
    <w:p>
      <w:pPr>
        <w:sectPr>
          <w:footerReference w:type="even" r:id="rId88"/>
          <w:footerReference w:type="default" r:id="rId89"/>
          <w:footerReference w:type="first" r:id="rId90"/>
          <w:type w:val="nextPage"/>
          <w:pgSz w:w="11906" w:h="16838"/>
          <w:pgMar w:left="360" w:right="380" w:gutter="0" w:header="0" w:top="1300"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tbl>
      <w:tblPr>
        <w:tblStyle w:val="TableNormal"/>
        <w:tblW w:w="9616"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3140"/>
        <w:gridCol w:w="856"/>
        <w:gridCol w:w="855"/>
        <w:gridCol w:w="629"/>
        <w:gridCol w:w="624"/>
        <w:gridCol w:w="625"/>
        <w:gridCol w:w="629"/>
        <w:gridCol w:w="625"/>
        <w:gridCol w:w="657"/>
        <w:gridCol w:w="975"/>
      </w:tblGrid>
      <w:tr>
        <w:trPr>
          <w:trHeight w:val="460" w:hRule="atLeast"/>
        </w:trPr>
        <w:tc>
          <w:tcPr>
            <w:tcW w:w="3140"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before="130" w:after="0"/>
              <w:ind w:right="102"/>
              <w:jc w:val="right"/>
              <w:rPr>
                <w:rFonts w:ascii="Calibri" w:hAnsi="Calibri"/>
                <w:b/>
                <w:sz w:val="16"/>
              </w:rPr>
            </w:pPr>
            <w:r>
              <w:rPr>
                <w:rFonts w:ascii="Calibri" w:hAnsi="Calibri"/>
                <w:b/>
                <w:color w:val="FFFFFF"/>
                <w:kern w:val="0"/>
                <w:sz w:val="16"/>
                <w:szCs w:val="22"/>
                <w:lang w:eastAsia="en-US" w:bidi="ar-SA"/>
              </w:rPr>
              <w:t>AMAÇ</w:t>
            </w:r>
            <w:r>
              <w:rPr>
                <w:rFonts w:ascii="Calibri" w:hAnsi="Calibri"/>
                <w:b/>
                <w:color w:val="FFFFFF"/>
                <w:spacing w:val="-7"/>
                <w:kern w:val="0"/>
                <w:sz w:val="16"/>
                <w:szCs w:val="22"/>
                <w:lang w:eastAsia="en-US" w:bidi="ar-SA"/>
              </w:rPr>
              <w:t xml:space="preserve"> </w:t>
            </w:r>
            <w:r>
              <w:rPr>
                <w:rFonts w:ascii="Calibri" w:hAnsi="Calibri"/>
                <w:b/>
                <w:color w:val="FFFFFF"/>
                <w:spacing w:val="-4"/>
                <w:kern w:val="0"/>
                <w:sz w:val="16"/>
                <w:szCs w:val="22"/>
                <w:lang w:eastAsia="en-US" w:bidi="ar-SA"/>
              </w:rPr>
              <w:t>(A3)</w:t>
            </w:r>
          </w:p>
        </w:tc>
        <w:tc>
          <w:tcPr>
            <w:tcW w:w="6475" w:type="dxa"/>
            <w:gridSpan w:val="9"/>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auto" w:line="235" w:before="4" w:after="0"/>
              <w:ind w:left="105"/>
              <w:jc w:val="left"/>
              <w:rPr>
                <w:rFonts w:ascii="Calibri" w:hAnsi="Calibri"/>
                <w:b/>
                <w:sz w:val="16"/>
              </w:rPr>
            </w:pPr>
            <w:r>
              <w:rPr>
                <w:rFonts w:ascii="Calibri" w:hAnsi="Calibri"/>
                <w:b/>
                <w:color w:val="FFFFFF"/>
                <w:kern w:val="0"/>
                <w:sz w:val="16"/>
                <w:szCs w:val="22"/>
                <w:lang w:eastAsia="en-US" w:bidi="ar-SA"/>
              </w:rPr>
              <w:t>Kurumun</w:t>
            </w:r>
            <w:r>
              <w:rPr>
                <w:rFonts w:ascii="Calibri" w:hAnsi="Calibri"/>
                <w:b/>
                <w:color w:val="FFFFFF"/>
                <w:spacing w:val="36"/>
                <w:kern w:val="0"/>
                <w:sz w:val="16"/>
                <w:szCs w:val="22"/>
                <w:lang w:eastAsia="en-US" w:bidi="ar-SA"/>
              </w:rPr>
              <w:t xml:space="preserve"> </w:t>
            </w:r>
            <w:r>
              <w:rPr>
                <w:rFonts w:ascii="Calibri" w:hAnsi="Calibri"/>
                <w:b/>
                <w:color w:val="FFFFFF"/>
                <w:kern w:val="0"/>
                <w:sz w:val="16"/>
                <w:szCs w:val="22"/>
                <w:lang w:eastAsia="en-US" w:bidi="ar-SA"/>
              </w:rPr>
              <w:t>insan</w:t>
            </w:r>
            <w:r>
              <w:rPr>
                <w:rFonts w:ascii="Calibri" w:hAnsi="Calibri"/>
                <w:b/>
                <w:color w:val="FFFFFF"/>
                <w:spacing w:val="36"/>
                <w:kern w:val="0"/>
                <w:sz w:val="16"/>
                <w:szCs w:val="22"/>
                <w:lang w:eastAsia="en-US" w:bidi="ar-SA"/>
              </w:rPr>
              <w:t xml:space="preserve"> </w:t>
            </w:r>
            <w:r>
              <w:rPr>
                <w:rFonts w:ascii="Calibri" w:hAnsi="Calibri"/>
                <w:b/>
                <w:color w:val="FFFFFF"/>
                <w:kern w:val="0"/>
                <w:sz w:val="16"/>
                <w:szCs w:val="22"/>
                <w:lang w:eastAsia="en-US" w:bidi="ar-SA"/>
              </w:rPr>
              <w:t>kaynağı</w:t>
            </w:r>
            <w:r>
              <w:rPr>
                <w:rFonts w:ascii="Calibri" w:hAnsi="Calibri"/>
                <w:b/>
                <w:color w:val="FFFFFF"/>
                <w:spacing w:val="34"/>
                <w:kern w:val="0"/>
                <w:sz w:val="16"/>
                <w:szCs w:val="22"/>
                <w:lang w:eastAsia="en-US" w:bidi="ar-SA"/>
              </w:rPr>
              <w:t xml:space="preserve"> </w:t>
            </w:r>
            <w:r>
              <w:rPr>
                <w:rFonts w:ascii="Calibri" w:hAnsi="Calibri"/>
                <w:b/>
                <w:color w:val="FFFFFF"/>
                <w:kern w:val="0"/>
                <w:sz w:val="16"/>
                <w:szCs w:val="22"/>
                <w:lang w:eastAsia="en-US" w:bidi="ar-SA"/>
              </w:rPr>
              <w:t>kapasitesini</w:t>
            </w:r>
            <w:r>
              <w:rPr>
                <w:rFonts w:ascii="Calibri" w:hAnsi="Calibri"/>
                <w:b/>
                <w:color w:val="FFFFFF"/>
                <w:spacing w:val="34"/>
                <w:kern w:val="0"/>
                <w:sz w:val="16"/>
                <w:szCs w:val="22"/>
                <w:lang w:eastAsia="en-US" w:bidi="ar-SA"/>
              </w:rPr>
              <w:t xml:space="preserve"> </w:t>
            </w:r>
            <w:r>
              <w:rPr>
                <w:rFonts w:ascii="Calibri" w:hAnsi="Calibri"/>
                <w:b/>
                <w:color w:val="FFFFFF"/>
                <w:kern w:val="0"/>
                <w:sz w:val="16"/>
                <w:szCs w:val="22"/>
                <w:lang w:eastAsia="en-US" w:bidi="ar-SA"/>
              </w:rPr>
              <w:t>geliştirerek</w:t>
            </w:r>
            <w:r>
              <w:rPr>
                <w:rFonts w:ascii="Calibri" w:hAnsi="Calibri"/>
                <w:b/>
                <w:color w:val="FFFFFF"/>
                <w:spacing w:val="35"/>
                <w:kern w:val="0"/>
                <w:sz w:val="16"/>
                <w:szCs w:val="22"/>
                <w:lang w:eastAsia="en-US" w:bidi="ar-SA"/>
              </w:rPr>
              <w:t xml:space="preserve"> </w:t>
            </w:r>
            <w:r>
              <w:rPr>
                <w:rFonts w:ascii="Calibri" w:hAnsi="Calibri"/>
                <w:b/>
                <w:color w:val="FFFFFF"/>
                <w:kern w:val="0"/>
                <w:sz w:val="16"/>
                <w:szCs w:val="22"/>
                <w:lang w:eastAsia="en-US" w:bidi="ar-SA"/>
              </w:rPr>
              <w:t>ulusal</w:t>
            </w:r>
            <w:r>
              <w:rPr>
                <w:rFonts w:ascii="Calibri" w:hAnsi="Calibri"/>
                <w:b/>
                <w:color w:val="FFFFFF"/>
                <w:spacing w:val="34"/>
                <w:kern w:val="0"/>
                <w:sz w:val="16"/>
                <w:szCs w:val="22"/>
                <w:lang w:eastAsia="en-US" w:bidi="ar-SA"/>
              </w:rPr>
              <w:t xml:space="preserve"> </w:t>
            </w:r>
            <w:r>
              <w:rPr>
                <w:rFonts w:ascii="Calibri" w:hAnsi="Calibri"/>
                <w:b/>
                <w:color w:val="FFFFFF"/>
                <w:kern w:val="0"/>
                <w:sz w:val="16"/>
                <w:szCs w:val="22"/>
                <w:lang w:eastAsia="en-US" w:bidi="ar-SA"/>
              </w:rPr>
              <w:t>ve</w:t>
            </w:r>
            <w:r>
              <w:rPr>
                <w:rFonts w:ascii="Calibri" w:hAnsi="Calibri"/>
                <w:b/>
                <w:color w:val="FFFFFF"/>
                <w:spacing w:val="37"/>
                <w:kern w:val="0"/>
                <w:sz w:val="16"/>
                <w:szCs w:val="22"/>
                <w:lang w:eastAsia="en-US" w:bidi="ar-SA"/>
              </w:rPr>
              <w:t xml:space="preserve"> </w:t>
            </w:r>
            <w:r>
              <w:rPr>
                <w:rFonts w:ascii="Calibri" w:hAnsi="Calibri"/>
                <w:b/>
                <w:color w:val="FFFFFF"/>
                <w:kern w:val="0"/>
                <w:sz w:val="16"/>
                <w:szCs w:val="22"/>
                <w:lang w:eastAsia="en-US" w:bidi="ar-SA"/>
              </w:rPr>
              <w:t>uluslararası</w:t>
            </w:r>
            <w:r>
              <w:rPr>
                <w:rFonts w:ascii="Calibri" w:hAnsi="Calibri"/>
                <w:b/>
                <w:color w:val="FFFFFF"/>
                <w:spacing w:val="39"/>
                <w:kern w:val="0"/>
                <w:sz w:val="16"/>
                <w:szCs w:val="22"/>
                <w:lang w:eastAsia="en-US" w:bidi="ar-SA"/>
              </w:rPr>
              <w:t xml:space="preserve"> </w:t>
            </w:r>
            <w:r>
              <w:rPr>
                <w:rFonts w:ascii="Calibri" w:hAnsi="Calibri"/>
                <w:b/>
                <w:color w:val="FFFFFF"/>
                <w:kern w:val="0"/>
                <w:sz w:val="16"/>
                <w:szCs w:val="22"/>
                <w:lang w:eastAsia="en-US" w:bidi="ar-SA"/>
              </w:rPr>
              <w:t>standartlara</w:t>
            </w:r>
            <w:r>
              <w:rPr>
                <w:rFonts w:ascii="Calibri" w:hAnsi="Calibri"/>
                <w:b/>
                <w:color w:val="FFFFFF"/>
                <w:spacing w:val="33"/>
                <w:kern w:val="0"/>
                <w:sz w:val="16"/>
                <w:szCs w:val="22"/>
                <w:lang w:eastAsia="en-US" w:bidi="ar-SA"/>
              </w:rPr>
              <w:t xml:space="preserve"> </w:t>
            </w:r>
            <w:r>
              <w:rPr>
                <w:rFonts w:ascii="Calibri" w:hAnsi="Calibri"/>
                <w:b/>
                <w:color w:val="FFFFFF"/>
                <w:kern w:val="0"/>
                <w:sz w:val="16"/>
                <w:szCs w:val="22"/>
                <w:lang w:eastAsia="en-US" w:bidi="ar-SA"/>
              </w:rPr>
              <w:t>uygun</w:t>
            </w:r>
            <w:r>
              <w:rPr>
                <w:rFonts w:ascii="Calibri" w:hAnsi="Calibri"/>
                <w:b/>
                <w:color w:val="FFFFFF"/>
                <w:spacing w:val="40"/>
                <w:kern w:val="0"/>
                <w:sz w:val="16"/>
                <w:szCs w:val="22"/>
                <w:lang w:eastAsia="en-US" w:bidi="ar-SA"/>
              </w:rPr>
              <w:t xml:space="preserve"> </w:t>
            </w:r>
            <w:r>
              <w:rPr>
                <w:rFonts w:ascii="Calibri" w:hAnsi="Calibri"/>
                <w:b/>
                <w:color w:val="FFFFFF"/>
                <w:kern w:val="0"/>
                <w:sz w:val="16"/>
                <w:szCs w:val="22"/>
                <w:lang w:eastAsia="en-US" w:bidi="ar-SA"/>
              </w:rPr>
              <w:t>eğitim hizmeti sunulacaktır.</w:t>
            </w:r>
          </w:p>
        </w:tc>
      </w:tr>
      <w:tr>
        <w:trPr>
          <w:trHeight w:val="215"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5" w:before="10" w:after="0"/>
              <w:ind w:right="103"/>
              <w:jc w:val="right"/>
              <w:rPr>
                <w:rFonts w:ascii="Calibri" w:hAnsi="Calibri"/>
                <w:b/>
                <w:sz w:val="16"/>
              </w:rPr>
            </w:pPr>
            <w:r>
              <w:rPr>
                <w:rFonts w:ascii="Calibri" w:hAnsi="Calibri"/>
                <w:b/>
                <w:kern w:val="0"/>
                <w:sz w:val="16"/>
                <w:szCs w:val="22"/>
                <w:lang w:eastAsia="en-US" w:bidi="ar-SA"/>
              </w:rPr>
              <w:t>HEDEF</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(H3.1)</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2" w:before="0" w:after="0"/>
              <w:ind w:left="105"/>
              <w:jc w:val="left"/>
              <w:rPr>
                <w:rFonts w:ascii="Calibri" w:hAnsi="Calibri"/>
                <w:sz w:val="16"/>
              </w:rPr>
            </w:pPr>
            <w:r>
              <w:rPr>
                <w:rFonts w:ascii="Calibri" w:hAnsi="Calibri"/>
                <w:kern w:val="0"/>
                <w:sz w:val="16"/>
                <w:szCs w:val="22"/>
                <w:lang w:eastAsia="en-US" w:bidi="ar-SA"/>
              </w:rPr>
              <w:t>Okul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aile</w:t>
            </w:r>
            <w:r>
              <w:rPr>
                <w:rFonts w:ascii="Calibri" w:hAnsi="Calibri"/>
                <w:spacing w:val="-7"/>
                <w:kern w:val="0"/>
                <w:sz w:val="16"/>
                <w:szCs w:val="22"/>
                <w:lang w:eastAsia="en-US" w:bidi="ar-SA"/>
              </w:rPr>
              <w:t xml:space="preserve"> </w:t>
            </w:r>
            <w:r>
              <w:rPr>
                <w:rFonts w:ascii="Calibri" w:hAnsi="Calibri"/>
                <w:kern w:val="0"/>
                <w:sz w:val="16"/>
                <w:szCs w:val="22"/>
                <w:lang w:eastAsia="en-US" w:bidi="ar-SA"/>
              </w:rPr>
              <w:t>işbirliği</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sağlanarak</w:t>
            </w:r>
            <w:r>
              <w:rPr>
                <w:rFonts w:ascii="Calibri" w:hAnsi="Calibri"/>
                <w:spacing w:val="-6"/>
                <w:kern w:val="0"/>
                <w:sz w:val="16"/>
                <w:szCs w:val="22"/>
                <w:lang w:eastAsia="en-US" w:bidi="ar-SA"/>
              </w:rPr>
              <w:t xml:space="preserve"> </w:t>
            </w:r>
            <w:r>
              <w:rPr>
                <w:rFonts w:ascii="Calibri" w:hAnsi="Calibri"/>
                <w:kern w:val="0"/>
                <w:sz w:val="16"/>
                <w:szCs w:val="22"/>
                <w:lang w:eastAsia="en-US" w:bidi="ar-SA"/>
              </w:rPr>
              <w:t>kurum</w:t>
            </w:r>
            <w:r>
              <w:rPr>
                <w:rFonts w:ascii="Calibri" w:hAnsi="Calibri"/>
                <w:spacing w:val="-3"/>
                <w:kern w:val="0"/>
                <w:sz w:val="16"/>
                <w:szCs w:val="22"/>
                <w:lang w:eastAsia="en-US" w:bidi="ar-SA"/>
              </w:rPr>
              <w:t xml:space="preserve"> </w:t>
            </w:r>
            <w:r>
              <w:rPr>
                <w:rFonts w:ascii="Calibri" w:hAnsi="Calibri"/>
                <w:kern w:val="0"/>
                <w:sz w:val="16"/>
                <w:szCs w:val="22"/>
                <w:lang w:eastAsia="en-US" w:bidi="ar-SA"/>
              </w:rPr>
              <w:t>kültürü</w:t>
            </w:r>
            <w:r>
              <w:rPr>
                <w:rFonts w:ascii="Calibri" w:hAnsi="Calibri"/>
                <w:spacing w:val="-3"/>
                <w:kern w:val="0"/>
                <w:sz w:val="16"/>
                <w:szCs w:val="22"/>
                <w:lang w:eastAsia="en-US" w:bidi="ar-SA"/>
              </w:rPr>
              <w:t xml:space="preserve"> </w:t>
            </w:r>
            <w:r>
              <w:rPr>
                <w:rFonts w:ascii="Calibri" w:hAnsi="Calibri"/>
                <w:spacing w:val="-2"/>
                <w:kern w:val="0"/>
                <w:sz w:val="16"/>
                <w:szCs w:val="22"/>
                <w:lang w:eastAsia="en-US" w:bidi="ar-SA"/>
              </w:rPr>
              <w:t>geliştirilecektir.</w:t>
            </w:r>
          </w:p>
        </w:tc>
      </w:tr>
      <w:tr>
        <w:trPr>
          <w:trHeight w:val="681"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648"/>
              <w:jc w:val="left"/>
              <w:rPr>
                <w:rFonts w:ascii="Calibri" w:hAnsi="Calibri"/>
                <w:b/>
                <w:sz w:val="16"/>
              </w:rPr>
            </w:pPr>
            <w:r>
              <w:rPr>
                <w:rFonts w:ascii="Calibri" w:hAnsi="Calibri"/>
                <w:b/>
                <w:kern w:val="0"/>
                <w:sz w:val="16"/>
                <w:szCs w:val="22"/>
                <w:lang w:eastAsia="en-US" w:bidi="ar-SA"/>
              </w:rPr>
              <w:t>Performans</w:t>
            </w:r>
            <w:r>
              <w:rPr>
                <w:rFonts w:ascii="Calibri" w:hAnsi="Calibri"/>
                <w:b/>
                <w:spacing w:val="-9"/>
                <w:kern w:val="0"/>
                <w:sz w:val="16"/>
                <w:szCs w:val="22"/>
                <w:lang w:eastAsia="en-US" w:bidi="ar-SA"/>
              </w:rPr>
              <w:t xml:space="preserve"> </w:t>
            </w:r>
            <w:r>
              <w:rPr>
                <w:rFonts w:ascii="Calibri" w:hAnsi="Calibri"/>
                <w:b/>
                <w:kern w:val="0"/>
                <w:sz w:val="16"/>
                <w:szCs w:val="22"/>
                <w:lang w:eastAsia="en-US" w:bidi="ar-SA"/>
              </w:rPr>
              <w:t>Göstergesi</w:t>
            </w:r>
            <w:r>
              <w:rPr>
                <w:rFonts w:ascii="Calibri" w:hAnsi="Calibri"/>
                <w:b/>
                <w:spacing w:val="-4"/>
                <w:kern w:val="0"/>
                <w:sz w:val="16"/>
                <w:szCs w:val="22"/>
                <w:lang w:eastAsia="en-US" w:bidi="ar-SA"/>
              </w:rPr>
              <w:t xml:space="preserve"> (PG)</w:t>
            </w:r>
          </w:p>
        </w:tc>
        <w:tc>
          <w:tcPr>
            <w:tcW w:w="8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45" w:after="0"/>
              <w:ind w:firstLine="62" w:left="119" w:right="111"/>
              <w:jc w:val="left"/>
              <w:rPr>
                <w:rFonts w:ascii="Calibri" w:hAnsi="Calibri"/>
                <w:b/>
                <w:sz w:val="16"/>
              </w:rPr>
            </w:pPr>
            <w:r>
              <w:rPr>
                <w:rFonts w:ascii="Calibri" w:hAnsi="Calibri"/>
                <w:b/>
                <w:spacing w:val="-2"/>
                <w:kern w:val="0"/>
                <w:sz w:val="16"/>
                <w:szCs w:val="22"/>
                <w:lang w:eastAsia="en-US" w:bidi="ar-SA"/>
              </w:rPr>
              <w:t>Hedefe</w:t>
            </w:r>
            <w:r>
              <w:rPr>
                <w:rFonts w:ascii="Calibri" w:hAnsi="Calibri"/>
                <w:b/>
                <w:spacing w:val="40"/>
                <w:kern w:val="0"/>
                <w:sz w:val="16"/>
                <w:szCs w:val="22"/>
                <w:lang w:eastAsia="en-US" w:bidi="ar-SA"/>
              </w:rPr>
              <w:t xml:space="preserve"> </w:t>
            </w:r>
            <w:r>
              <w:rPr>
                <w:rFonts w:ascii="Calibri" w:hAnsi="Calibri"/>
                <w:b/>
                <w:kern w:val="0"/>
                <w:sz w:val="16"/>
                <w:szCs w:val="22"/>
                <w:lang w:eastAsia="en-US" w:bidi="ar-SA"/>
              </w:rPr>
              <w:t>Etkisi</w:t>
            </w:r>
            <w:r>
              <w:rPr>
                <w:rFonts w:ascii="Calibri" w:hAnsi="Calibri"/>
                <w:b/>
                <w:spacing w:val="-9"/>
                <w:kern w:val="0"/>
                <w:sz w:val="16"/>
                <w:szCs w:val="22"/>
                <w:lang w:eastAsia="en-US" w:bidi="ar-SA"/>
              </w:rPr>
              <w:t xml:space="preserve"> </w:t>
            </w:r>
            <w:r>
              <w:rPr>
                <w:rFonts w:ascii="Calibri" w:hAnsi="Calibri"/>
                <w:b/>
                <w:spacing w:val="-5"/>
                <w:kern w:val="0"/>
                <w:sz w:val="16"/>
                <w:szCs w:val="22"/>
                <w:lang w:eastAsia="en-US" w:bidi="ar-SA"/>
              </w:rPr>
              <w:t>(%)</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hanging="92" w:left="205" w:right="111"/>
              <w:jc w:val="left"/>
              <w:rPr>
                <w:rFonts w:ascii="Calibri" w:hAnsi="Calibri"/>
                <w:b/>
                <w:sz w:val="16"/>
              </w:rPr>
            </w:pPr>
            <w:r>
              <w:rPr>
                <w:rFonts w:ascii="Calibri" w:hAnsi="Calibri"/>
                <w:b/>
                <w:spacing w:val="-2"/>
                <w:kern w:val="0"/>
                <w:sz w:val="16"/>
                <w:szCs w:val="22"/>
                <w:lang w:eastAsia="en-US" w:bidi="ar-SA"/>
              </w:rPr>
              <w:t>Başlangıç</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Değeri</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(2023)</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8" w:right="33"/>
              <w:jc w:val="center"/>
              <w:rPr>
                <w:rFonts w:ascii="Calibri" w:hAnsi="Calibri"/>
                <w:b/>
                <w:sz w:val="16"/>
              </w:rPr>
            </w:pPr>
            <w:r>
              <w:rPr>
                <w:rFonts w:ascii="Calibri" w:hAnsi="Calibri"/>
                <w:b/>
                <w:spacing w:val="-4"/>
                <w:kern w:val="0"/>
                <w:sz w:val="16"/>
                <w:szCs w:val="22"/>
                <w:lang w:eastAsia="en-US" w:bidi="ar-SA"/>
              </w:rPr>
              <w:t>2024</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b/>
                <w:sz w:val="16"/>
              </w:rPr>
            </w:pPr>
            <w:r>
              <w:rPr>
                <w:rFonts w:ascii="Calibri" w:hAnsi="Calibri"/>
                <w:b/>
                <w:spacing w:val="-4"/>
                <w:kern w:val="0"/>
                <w:sz w:val="16"/>
                <w:szCs w:val="22"/>
                <w:lang w:eastAsia="en-US" w:bidi="ar-SA"/>
              </w:rPr>
              <w:t>2025</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b/>
                <w:sz w:val="16"/>
              </w:rPr>
            </w:pPr>
            <w:r>
              <w:rPr>
                <w:rFonts w:ascii="Calibri" w:hAnsi="Calibri"/>
                <w:b/>
                <w:spacing w:val="-4"/>
                <w:kern w:val="0"/>
                <w:sz w:val="16"/>
                <w:szCs w:val="22"/>
                <w:lang w:eastAsia="en-US" w:bidi="ar-SA"/>
              </w:rPr>
              <w:t>2026</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142"/>
              <w:jc w:val="left"/>
              <w:rPr>
                <w:rFonts w:ascii="Calibri" w:hAnsi="Calibri"/>
                <w:b/>
                <w:sz w:val="16"/>
              </w:rPr>
            </w:pPr>
            <w:r>
              <w:rPr>
                <w:rFonts w:ascii="Calibri" w:hAnsi="Calibri"/>
                <w:b/>
                <w:spacing w:val="-4"/>
                <w:kern w:val="0"/>
                <w:sz w:val="16"/>
                <w:szCs w:val="22"/>
                <w:lang w:eastAsia="en-US" w:bidi="ar-SA"/>
              </w:rPr>
              <w:t>2027</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 w:right="3"/>
              <w:jc w:val="center"/>
              <w:rPr>
                <w:rFonts w:ascii="Calibri" w:hAnsi="Calibri"/>
                <w:b/>
                <w:sz w:val="16"/>
              </w:rPr>
            </w:pPr>
            <w:r>
              <w:rPr>
                <w:rFonts w:ascii="Calibri" w:hAnsi="Calibri"/>
                <w:b/>
                <w:spacing w:val="-4"/>
                <w:kern w:val="0"/>
                <w:sz w:val="16"/>
                <w:szCs w:val="22"/>
                <w:lang w:eastAsia="en-US" w:bidi="ar-SA"/>
              </w:rPr>
              <w:t>2028</w:t>
            </w:r>
          </w:p>
        </w:tc>
        <w:tc>
          <w:tcPr>
            <w:tcW w:w="6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45" w:after="0"/>
              <w:ind w:hanging="29" w:left="132" w:right="100"/>
              <w:jc w:val="left"/>
              <w:rPr>
                <w:rFonts w:ascii="Calibri" w:hAnsi="Calibri"/>
                <w:b/>
                <w:sz w:val="16"/>
              </w:rPr>
            </w:pPr>
            <w:r>
              <w:rPr>
                <w:rFonts w:ascii="Calibri" w:hAnsi="Calibri"/>
                <w:b/>
                <w:spacing w:val="-2"/>
                <w:kern w:val="0"/>
                <w:sz w:val="16"/>
                <w:szCs w:val="22"/>
                <w:lang w:eastAsia="en-US" w:bidi="ar-SA"/>
              </w:rPr>
              <w:t>İzleme</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45" w:after="0"/>
              <w:ind w:hanging="174" w:left="290" w:right="121"/>
              <w:jc w:val="left"/>
              <w:rPr>
                <w:rFonts w:ascii="Calibri" w:hAnsi="Calibri"/>
                <w:b/>
                <w:sz w:val="16"/>
              </w:rPr>
            </w:pPr>
            <w:r>
              <w:rPr>
                <w:rFonts w:ascii="Calibri" w:hAnsi="Calibri"/>
                <w:b/>
                <w:spacing w:val="-2"/>
                <w:kern w:val="0"/>
                <w:sz w:val="16"/>
                <w:szCs w:val="22"/>
                <w:lang w:eastAsia="en-US" w:bidi="ar-SA"/>
              </w:rPr>
              <w:t>Raporlama</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r>
      <w:tr>
        <w:trPr>
          <w:trHeight w:val="676"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10" w:right="102"/>
              <w:jc w:val="both"/>
              <w:rPr>
                <w:rFonts w:ascii="Calibri" w:hAnsi="Calibri"/>
                <w:sz w:val="16"/>
              </w:rPr>
            </w:pPr>
            <w:r>
              <w:rPr>
                <w:rFonts w:ascii="Calibri" w:hAnsi="Calibri"/>
                <w:kern w:val="0"/>
                <w:sz w:val="16"/>
                <w:szCs w:val="22"/>
                <w:lang w:eastAsia="en-US" w:bidi="ar-SA"/>
              </w:rPr>
              <w:t>PG 3.1.1 Bir eğitim öğretim yılında en az 1</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hizmetiçi eğitime katılan öğretmen oranı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(re’sen düzenlenenler dahil)</w:t>
            </w:r>
          </w:p>
        </w:tc>
        <w:tc>
          <w:tcPr>
            <w:tcW w:w="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sz w:val="16"/>
              </w:rPr>
            </w:pPr>
            <w:r>
              <w:rPr>
                <w:rFonts w:ascii="Calibri" w:hAnsi="Calibri"/>
                <w:spacing w:val="-5"/>
                <w:kern w:val="0"/>
                <w:sz w:val="16"/>
                <w:szCs w:val="22"/>
                <w:lang w:eastAsia="en-US" w:bidi="ar-SA"/>
              </w:rPr>
              <w:t>10</w:t>
            </w:r>
          </w:p>
        </w:tc>
        <w:tc>
          <w:tcPr>
            <w:tcW w:w="8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4"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3" w:right="33"/>
              <w:jc w:val="center"/>
              <w:rPr>
                <w:rFonts w:ascii="Calibri" w:hAnsi="Calibri"/>
                <w:sz w:val="16"/>
              </w:rPr>
            </w:pPr>
            <w:r>
              <w:rPr>
                <w:rFonts w:ascii="Calibri" w:hAnsi="Calibri"/>
                <w:spacing w:val="-5"/>
                <w:kern w:val="0"/>
                <w:sz w:val="16"/>
                <w:szCs w:val="22"/>
                <w:lang w:eastAsia="en-US" w:bidi="ar-SA"/>
              </w:rPr>
              <w:t>100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4" w:right="1"/>
              <w:jc w:val="center"/>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1"/>
              <w:jc w:val="center"/>
              <w:rPr>
                <w:rFonts w:ascii="Calibri" w:hAnsi="Calibri"/>
                <w:sz w:val="16"/>
              </w:rPr>
            </w:pPr>
            <w:r>
              <w:rPr>
                <w:rFonts w:ascii="Calibri" w:hAnsi="Calibri"/>
                <w:spacing w:val="-5"/>
                <w:kern w:val="0"/>
                <w:sz w:val="16"/>
                <w:szCs w:val="22"/>
                <w:lang w:eastAsia="en-US" w:bidi="ar-SA"/>
              </w:rPr>
              <w:t>100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185"/>
              <w:jc w:val="left"/>
              <w:rPr>
                <w:rFonts w:ascii="Calibri" w:hAnsi="Calibri"/>
                <w:sz w:val="16"/>
              </w:rPr>
            </w:pPr>
            <w:r>
              <w:rPr>
                <w:rFonts w:ascii="Calibri" w:hAnsi="Calibri"/>
                <w:spacing w:val="-5"/>
                <w:kern w:val="0"/>
                <w:sz w:val="16"/>
                <w:szCs w:val="22"/>
                <w:lang w:eastAsia="en-US" w:bidi="ar-SA"/>
              </w:rPr>
              <w:t>100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sz w:val="16"/>
              </w:rPr>
            </w:pPr>
            <w:r>
              <w:rPr>
                <w:rFonts w:ascii="Calibri" w:hAnsi="Calibri"/>
                <w:spacing w:val="-5"/>
                <w:kern w:val="0"/>
                <w:sz w:val="16"/>
                <w:szCs w:val="22"/>
                <w:lang w:eastAsia="en-US" w:bidi="ar-SA"/>
              </w:rPr>
              <w:t>100</w:t>
            </w:r>
          </w:p>
        </w:tc>
        <w:tc>
          <w:tcPr>
            <w:tcW w:w="65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81"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right="107"/>
              <w:jc w:val="both"/>
              <w:rPr>
                <w:rFonts w:ascii="Calibri" w:hAnsi="Calibri"/>
                <w:sz w:val="16"/>
              </w:rPr>
            </w:pPr>
            <w:r>
              <w:rPr>
                <w:rFonts w:ascii="Calibri" w:hAnsi="Calibri"/>
                <w:kern w:val="0"/>
                <w:sz w:val="16"/>
                <w:szCs w:val="22"/>
                <w:lang w:eastAsia="en-US" w:bidi="ar-SA"/>
              </w:rPr>
              <w:t>PG 3.1.2 Bir eğitim öğretim yılında proje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tabanlı çalışmalardan herhangi birinde aktif</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görev alan öğretmen oranı</w:t>
            </w:r>
          </w:p>
        </w:tc>
        <w:tc>
          <w:tcPr>
            <w:tcW w:w="8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sz w:val="16"/>
              </w:rPr>
            </w:pPr>
            <w:r>
              <w:rPr>
                <w:rFonts w:ascii="Calibri" w:hAnsi="Calibri"/>
                <w:spacing w:val="-5"/>
                <w:kern w:val="0"/>
                <w:sz w:val="16"/>
                <w:szCs w:val="22"/>
                <w:lang w:eastAsia="en-US" w:bidi="ar-SA"/>
              </w:rPr>
              <w:t>25</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10"/>
                <w:kern w:val="0"/>
                <w:sz w:val="16"/>
                <w:szCs w:val="22"/>
                <w:lang w:eastAsia="en-US" w:bidi="ar-SA"/>
              </w:rPr>
              <w:t>2</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2" w:right="33"/>
              <w:jc w:val="center"/>
              <w:rPr>
                <w:rFonts w:ascii="Calibri" w:hAnsi="Calibri"/>
                <w:sz w:val="16"/>
              </w:rPr>
            </w:pPr>
            <w:r>
              <w:rPr>
                <w:rFonts w:ascii="Calibri" w:hAnsi="Calibri"/>
                <w:spacing w:val="-10"/>
                <w:kern w:val="0"/>
                <w:sz w:val="16"/>
                <w:szCs w:val="22"/>
                <w:lang w:eastAsia="en-US" w:bidi="ar-SA"/>
              </w:rPr>
              <w:t>3</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10"/>
                <w:kern w:val="0"/>
                <w:sz w:val="16"/>
                <w:szCs w:val="22"/>
                <w:lang w:eastAsia="en-US" w:bidi="ar-SA"/>
              </w:rPr>
              <w:t>4</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sz w:val="16"/>
              </w:rPr>
            </w:pPr>
            <w:r>
              <w:rPr>
                <w:rFonts w:ascii="Calibri" w:hAnsi="Calibri"/>
                <w:spacing w:val="-10"/>
                <w:kern w:val="0"/>
                <w:sz w:val="16"/>
                <w:szCs w:val="22"/>
                <w:lang w:eastAsia="en-US" w:bidi="ar-SA"/>
              </w:rPr>
              <w:t>5</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1" w:right="33"/>
              <w:jc w:val="center"/>
              <w:rPr>
                <w:rFonts w:ascii="Calibri" w:hAnsi="Calibri"/>
                <w:sz w:val="16"/>
              </w:rPr>
            </w:pPr>
            <w:r>
              <w:rPr>
                <w:rFonts w:ascii="Calibri" w:hAnsi="Calibri"/>
                <w:spacing w:val="-10"/>
                <w:kern w:val="0"/>
                <w:sz w:val="16"/>
                <w:szCs w:val="22"/>
                <w:lang w:eastAsia="en-US" w:bidi="ar-SA"/>
              </w:rPr>
              <w:t>6</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sz w:val="16"/>
              </w:rPr>
            </w:pPr>
            <w:r>
              <w:rPr>
                <w:rFonts w:ascii="Calibri" w:hAnsi="Calibri"/>
                <w:spacing w:val="-10"/>
                <w:kern w:val="0"/>
                <w:sz w:val="16"/>
                <w:szCs w:val="22"/>
                <w:lang w:eastAsia="en-US" w:bidi="ar-SA"/>
              </w:rPr>
              <w:t>7</w:t>
            </w:r>
          </w:p>
        </w:tc>
        <w:tc>
          <w:tcPr>
            <w:tcW w:w="6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220"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6"/>
                <w:kern w:val="0"/>
                <w:sz w:val="16"/>
                <w:szCs w:val="22"/>
                <w:lang w:eastAsia="en-US" w:bidi="ar-SA"/>
              </w:rPr>
              <w:t xml:space="preserve"> </w:t>
            </w:r>
            <w:r>
              <w:rPr>
                <w:rFonts w:ascii="Calibri" w:hAnsi="Calibri"/>
                <w:kern w:val="0"/>
                <w:sz w:val="16"/>
                <w:szCs w:val="22"/>
                <w:lang w:eastAsia="en-US" w:bidi="ar-SA"/>
              </w:rPr>
              <w:t>3.1.3 Veli</w:t>
            </w:r>
            <w:r>
              <w:rPr>
                <w:rFonts w:ascii="Calibri" w:hAnsi="Calibri"/>
                <w:spacing w:val="-3"/>
                <w:kern w:val="0"/>
                <w:sz w:val="16"/>
                <w:szCs w:val="22"/>
                <w:lang w:eastAsia="en-US" w:bidi="ar-SA"/>
              </w:rPr>
              <w:t xml:space="preserve"> </w:t>
            </w:r>
            <w:r>
              <w:rPr>
                <w:rFonts w:ascii="Calibri" w:hAnsi="Calibri"/>
                <w:kern w:val="0"/>
                <w:sz w:val="16"/>
                <w:szCs w:val="22"/>
                <w:lang w:eastAsia="en-US" w:bidi="ar-SA"/>
              </w:rPr>
              <w:t>toplantılarına</w:t>
            </w:r>
            <w:r>
              <w:rPr>
                <w:rFonts w:ascii="Calibri" w:hAnsi="Calibri"/>
                <w:spacing w:val="-2"/>
                <w:kern w:val="0"/>
                <w:sz w:val="16"/>
                <w:szCs w:val="22"/>
                <w:lang w:eastAsia="en-US" w:bidi="ar-SA"/>
              </w:rPr>
              <w:t xml:space="preserve"> </w:t>
            </w:r>
            <w:r>
              <w:rPr>
                <w:rFonts w:ascii="Calibri" w:hAnsi="Calibri"/>
                <w:kern w:val="0"/>
                <w:sz w:val="16"/>
                <w:szCs w:val="22"/>
                <w:lang w:eastAsia="en-US" w:bidi="ar-SA"/>
              </w:rPr>
              <w:t>katılım</w:t>
            </w:r>
            <w:r>
              <w:rPr>
                <w:rFonts w:ascii="Calibri" w:hAnsi="Calibri"/>
                <w:spacing w:val="-7"/>
                <w:kern w:val="0"/>
                <w:sz w:val="16"/>
                <w:szCs w:val="22"/>
                <w:lang w:eastAsia="en-US" w:bidi="ar-SA"/>
              </w:rPr>
              <w:t xml:space="preserve"> </w:t>
            </w:r>
            <w:r>
              <w:rPr>
                <w:rFonts w:ascii="Calibri" w:hAnsi="Calibri"/>
                <w:spacing w:val="-4"/>
                <w:kern w:val="0"/>
                <w:sz w:val="16"/>
                <w:szCs w:val="22"/>
                <w:lang w:eastAsia="en-US" w:bidi="ar-SA"/>
              </w:rPr>
              <w:t>oranı</w:t>
            </w:r>
          </w:p>
        </w:tc>
        <w:tc>
          <w:tcPr>
            <w:tcW w:w="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left="3" w:right="4"/>
              <w:jc w:val="center"/>
              <w:rPr>
                <w:rFonts w:ascii="Calibri" w:hAnsi="Calibri"/>
                <w:sz w:val="16"/>
              </w:rPr>
            </w:pPr>
            <w:r>
              <w:rPr>
                <w:rFonts w:ascii="Calibri" w:hAnsi="Calibri"/>
                <w:spacing w:val="-5"/>
                <w:kern w:val="0"/>
                <w:sz w:val="16"/>
                <w:szCs w:val="22"/>
                <w:lang w:eastAsia="en-US" w:bidi="ar-SA"/>
              </w:rPr>
              <w:t>25</w:t>
            </w:r>
          </w:p>
        </w:tc>
        <w:tc>
          <w:tcPr>
            <w:tcW w:w="8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left="3" w:right="4"/>
              <w:jc w:val="center"/>
              <w:rPr>
                <w:rFonts w:ascii="Calibri" w:hAnsi="Calibri"/>
                <w:sz w:val="16"/>
              </w:rPr>
            </w:pPr>
            <w:r>
              <w:rPr>
                <w:rFonts w:ascii="Calibri" w:hAnsi="Calibri"/>
                <w:spacing w:val="-5"/>
                <w:kern w:val="0"/>
                <w:sz w:val="16"/>
                <w:szCs w:val="22"/>
                <w:lang w:eastAsia="en-US" w:bidi="ar-SA"/>
              </w:rPr>
              <w:t>50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right="33"/>
              <w:jc w:val="center"/>
              <w:rPr>
                <w:rFonts w:ascii="Calibri" w:hAnsi="Calibri"/>
                <w:sz w:val="16"/>
              </w:rPr>
            </w:pPr>
            <w:r>
              <w:rPr>
                <w:rFonts w:ascii="Calibri" w:hAnsi="Calibri"/>
                <w:spacing w:val="-5"/>
                <w:kern w:val="0"/>
                <w:sz w:val="16"/>
                <w:szCs w:val="22"/>
                <w:lang w:eastAsia="en-US" w:bidi="ar-SA"/>
              </w:rPr>
              <w:t>55</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left="3" w:right="4"/>
              <w:jc w:val="center"/>
              <w:rPr>
                <w:rFonts w:ascii="Calibri" w:hAnsi="Calibri"/>
                <w:sz w:val="16"/>
              </w:rPr>
            </w:pPr>
            <w:r>
              <w:rPr>
                <w:rFonts w:ascii="Calibri" w:hAnsi="Calibri"/>
                <w:spacing w:val="-5"/>
                <w:kern w:val="0"/>
                <w:sz w:val="16"/>
                <w:szCs w:val="22"/>
                <w:lang w:eastAsia="en-US" w:bidi="ar-SA"/>
              </w:rPr>
              <w:t>60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left="2" w:right="2"/>
              <w:jc w:val="center"/>
              <w:rPr>
                <w:rFonts w:ascii="Calibri" w:hAnsi="Calibri"/>
                <w:sz w:val="16"/>
              </w:rPr>
            </w:pPr>
            <w:r>
              <w:rPr>
                <w:rFonts w:ascii="Calibri" w:hAnsi="Calibri"/>
                <w:spacing w:val="-5"/>
                <w:kern w:val="0"/>
                <w:sz w:val="16"/>
                <w:szCs w:val="22"/>
                <w:lang w:eastAsia="en-US" w:bidi="ar-SA"/>
              </w:rPr>
              <w:t>65</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left="171"/>
              <w:jc w:val="left"/>
              <w:rPr>
                <w:rFonts w:ascii="Calibri" w:hAnsi="Calibri"/>
                <w:sz w:val="16"/>
              </w:rPr>
            </w:pPr>
            <w:r>
              <w:rPr>
                <w:rFonts w:ascii="Calibri" w:hAnsi="Calibri"/>
                <w:spacing w:val="-5"/>
                <w:kern w:val="0"/>
                <w:sz w:val="16"/>
                <w:szCs w:val="22"/>
                <w:lang w:eastAsia="en-US" w:bidi="ar-SA"/>
              </w:rPr>
              <w:t>70</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left="2" w:right="3"/>
              <w:jc w:val="center"/>
              <w:rPr>
                <w:rFonts w:ascii="Calibri" w:hAnsi="Calibri"/>
                <w:sz w:val="16"/>
              </w:rPr>
            </w:pPr>
            <w:r>
              <w:rPr>
                <w:rFonts w:ascii="Calibri" w:hAnsi="Calibri"/>
                <w:spacing w:val="-5"/>
                <w:kern w:val="0"/>
                <w:sz w:val="16"/>
                <w:szCs w:val="22"/>
                <w:lang w:eastAsia="en-US" w:bidi="ar-SA"/>
              </w:rPr>
              <w:t>75</w:t>
            </w:r>
          </w:p>
        </w:tc>
        <w:tc>
          <w:tcPr>
            <w:tcW w:w="65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0" w:before="11"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676"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110" w:right="108"/>
              <w:jc w:val="both"/>
              <w:rPr>
                <w:rFonts w:ascii="Calibri" w:hAnsi="Calibri"/>
                <w:sz w:val="16"/>
              </w:rPr>
            </w:pPr>
            <w:r>
              <w:rPr>
                <w:rFonts w:ascii="Calibri" w:hAnsi="Calibri"/>
                <w:kern w:val="0"/>
                <w:sz w:val="16"/>
                <w:szCs w:val="22"/>
                <w:lang w:eastAsia="en-US" w:bidi="ar-SA"/>
              </w:rPr>
              <w:t>PG 3.1.4 Yazılı veya elektronik ortamda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kuruma yapılan dilek, istek, şikayet, görüş,</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öneri</w:t>
            </w:r>
            <w:r>
              <w:rPr>
                <w:rFonts w:ascii="Calibri" w:hAnsi="Calibri"/>
                <w:spacing w:val="-7"/>
                <w:kern w:val="0"/>
                <w:sz w:val="16"/>
                <w:szCs w:val="22"/>
                <w:lang w:eastAsia="en-US" w:bidi="ar-SA"/>
              </w:rPr>
              <w:t xml:space="preserve"> </w:t>
            </w:r>
            <w:r>
              <w:rPr>
                <w:rFonts w:ascii="Calibri" w:hAnsi="Calibri"/>
                <w:kern w:val="0"/>
                <w:sz w:val="16"/>
                <w:szCs w:val="22"/>
                <w:lang w:eastAsia="en-US" w:bidi="ar-SA"/>
              </w:rPr>
              <w:t>sayısı</w:t>
            </w:r>
          </w:p>
        </w:tc>
        <w:tc>
          <w:tcPr>
            <w:tcW w:w="8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sz w:val="16"/>
              </w:rPr>
            </w:pPr>
            <w:r>
              <w:rPr>
                <w:rFonts w:ascii="Calibri" w:hAnsi="Calibri"/>
                <w:spacing w:val="-5"/>
                <w:kern w:val="0"/>
                <w:sz w:val="16"/>
                <w:szCs w:val="22"/>
                <w:lang w:eastAsia="en-US" w:bidi="ar-SA"/>
              </w:rPr>
              <w:t>10</w:t>
            </w:r>
          </w:p>
        </w:tc>
        <w:tc>
          <w:tcPr>
            <w:tcW w:w="8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sz w:val="16"/>
              </w:rPr>
            </w:pPr>
            <w:r>
              <w:rPr>
                <w:rFonts w:ascii="Calibri" w:hAnsi="Calibri"/>
                <w:spacing w:val="-5"/>
                <w:kern w:val="0"/>
                <w:sz w:val="16"/>
                <w:szCs w:val="22"/>
                <w:lang w:eastAsia="en-US" w:bidi="ar-SA"/>
              </w:rPr>
              <w:t>10</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2" w:right="33"/>
              <w:jc w:val="center"/>
              <w:rPr>
                <w:rFonts w:ascii="Calibri" w:hAnsi="Calibri"/>
                <w:sz w:val="16"/>
              </w:rPr>
            </w:pPr>
            <w:r>
              <w:rPr>
                <w:rFonts w:ascii="Calibri" w:hAnsi="Calibri"/>
                <w:spacing w:val="-10"/>
                <w:kern w:val="0"/>
                <w:sz w:val="16"/>
                <w:szCs w:val="22"/>
                <w:lang w:eastAsia="en-US" w:bidi="ar-SA"/>
              </w:rPr>
              <w:t>0</w:t>
            </w:r>
          </w:p>
        </w:tc>
        <w:tc>
          <w:tcPr>
            <w:tcW w:w="6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 w:right="2"/>
              <w:jc w:val="center"/>
              <w:rPr>
                <w:rFonts w:ascii="Calibri" w:hAnsi="Calibri"/>
                <w:sz w:val="16"/>
              </w:rPr>
            </w:pPr>
            <w:r>
              <w:rPr>
                <w:rFonts w:ascii="Calibri" w:hAnsi="Calibri"/>
                <w:spacing w:val="-10"/>
                <w:kern w:val="0"/>
                <w:sz w:val="16"/>
                <w:szCs w:val="22"/>
                <w:lang w:eastAsia="en-US" w:bidi="ar-SA"/>
              </w:rPr>
              <w:t>0</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sz w:val="16"/>
              </w:rPr>
            </w:pPr>
            <w:r>
              <w:rPr>
                <w:rFonts w:ascii="Calibri" w:hAnsi="Calibri"/>
                <w:spacing w:val="-10"/>
                <w:kern w:val="0"/>
                <w:sz w:val="16"/>
                <w:szCs w:val="22"/>
                <w:lang w:eastAsia="en-US" w:bidi="ar-SA"/>
              </w:rPr>
              <w:t>0</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31" w:right="33"/>
              <w:jc w:val="center"/>
              <w:rPr>
                <w:rFonts w:ascii="Calibri" w:hAnsi="Calibri"/>
                <w:sz w:val="16"/>
              </w:rPr>
            </w:pPr>
            <w:r>
              <w:rPr>
                <w:rFonts w:ascii="Calibri" w:hAnsi="Calibri"/>
                <w:spacing w:val="-10"/>
                <w:kern w:val="0"/>
                <w:sz w:val="16"/>
                <w:szCs w:val="22"/>
                <w:lang w:eastAsia="en-US" w:bidi="ar-SA"/>
              </w:rPr>
              <w:t>0</w:t>
            </w:r>
          </w:p>
        </w:tc>
        <w:tc>
          <w:tcPr>
            <w:tcW w:w="6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sz w:val="16"/>
              </w:rPr>
            </w:pPr>
            <w:r>
              <w:rPr>
                <w:rFonts w:ascii="Calibri" w:hAnsi="Calibri"/>
                <w:spacing w:val="-10"/>
                <w:kern w:val="0"/>
                <w:sz w:val="16"/>
                <w:szCs w:val="22"/>
                <w:lang w:eastAsia="en-US" w:bidi="ar-SA"/>
              </w:rPr>
              <w:t>0</w:t>
            </w:r>
          </w:p>
        </w:tc>
        <w:tc>
          <w:tcPr>
            <w:tcW w:w="65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7"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700"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10" w:right="102"/>
              <w:jc w:val="both"/>
              <w:rPr>
                <w:rFonts w:ascii="Calibri" w:hAnsi="Calibri"/>
                <w:sz w:val="16"/>
              </w:rPr>
            </w:pPr>
            <w:r>
              <w:rPr>
                <w:rFonts w:ascii="Calibri" w:hAnsi="Calibri"/>
                <w:kern w:val="0"/>
                <w:sz w:val="16"/>
                <w:szCs w:val="22"/>
                <w:lang w:eastAsia="en-US" w:bidi="ar-SA"/>
              </w:rPr>
              <w:t>PG 3.1.5 Velilere yönelik yapılan eğitici,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bilgilendirici etkinliklere veli katılım oranı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(veli toplantıları hariç)</w:t>
            </w:r>
          </w:p>
        </w:tc>
        <w:tc>
          <w:tcPr>
            <w:tcW w:w="85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sz w:val="16"/>
              </w:rPr>
            </w:pPr>
            <w:r>
              <w:rPr>
                <w:rFonts w:ascii="Calibri" w:hAnsi="Calibri"/>
                <w:spacing w:val="-5"/>
                <w:kern w:val="0"/>
                <w:sz w:val="16"/>
                <w:szCs w:val="22"/>
                <w:lang w:eastAsia="en-US" w:bidi="ar-SA"/>
              </w:rPr>
              <w:t>30</w:t>
            </w:r>
          </w:p>
        </w:tc>
        <w:tc>
          <w:tcPr>
            <w:tcW w:w="8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sz w:val="16"/>
              </w:rPr>
            </w:pPr>
            <w:r>
              <w:rPr>
                <w:rFonts w:ascii="Calibri" w:hAnsi="Calibri"/>
                <w:spacing w:val="-5"/>
                <w:kern w:val="0"/>
                <w:sz w:val="16"/>
                <w:szCs w:val="22"/>
                <w:lang w:eastAsia="en-US" w:bidi="ar-SA"/>
              </w:rPr>
              <w:t>25</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left="28" w:right="33"/>
              <w:jc w:val="center"/>
              <w:rPr>
                <w:rFonts w:ascii="Calibri" w:hAnsi="Calibri"/>
                <w:sz w:val="16"/>
              </w:rPr>
            </w:pPr>
            <w:r>
              <w:rPr>
                <w:rFonts w:ascii="Calibri" w:hAnsi="Calibri"/>
                <w:spacing w:val="-5"/>
                <w:kern w:val="0"/>
                <w:sz w:val="16"/>
                <w:szCs w:val="22"/>
                <w:lang w:eastAsia="en-US" w:bidi="ar-SA"/>
              </w:rPr>
              <w:t>30</w:t>
            </w:r>
          </w:p>
        </w:tc>
        <w:tc>
          <w:tcPr>
            <w:tcW w:w="62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left="3" w:right="4"/>
              <w:jc w:val="center"/>
              <w:rPr>
                <w:rFonts w:ascii="Calibri" w:hAnsi="Calibri"/>
                <w:sz w:val="16"/>
              </w:rPr>
            </w:pPr>
            <w:r>
              <w:rPr>
                <w:rFonts w:ascii="Calibri" w:hAnsi="Calibri"/>
                <w:spacing w:val="-5"/>
                <w:kern w:val="0"/>
                <w:sz w:val="16"/>
                <w:szCs w:val="22"/>
                <w:lang w:eastAsia="en-US" w:bidi="ar-SA"/>
              </w:rPr>
              <w:t>35</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left="2" w:right="2"/>
              <w:jc w:val="center"/>
              <w:rPr>
                <w:rFonts w:ascii="Calibri" w:hAnsi="Calibri"/>
                <w:sz w:val="16"/>
              </w:rPr>
            </w:pPr>
            <w:r>
              <w:rPr>
                <w:rFonts w:ascii="Calibri" w:hAnsi="Calibri"/>
                <w:spacing w:val="-5"/>
                <w:kern w:val="0"/>
                <w:sz w:val="16"/>
                <w:szCs w:val="22"/>
                <w:lang w:eastAsia="en-US" w:bidi="ar-SA"/>
              </w:rPr>
              <w:t>40</w:t>
            </w:r>
          </w:p>
        </w:tc>
        <w:tc>
          <w:tcPr>
            <w:tcW w:w="62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left="28" w:right="33"/>
              <w:jc w:val="center"/>
              <w:rPr>
                <w:rFonts w:ascii="Calibri" w:hAnsi="Calibri"/>
                <w:sz w:val="16"/>
              </w:rPr>
            </w:pPr>
            <w:r>
              <w:rPr>
                <w:rFonts w:ascii="Calibri" w:hAnsi="Calibri"/>
                <w:spacing w:val="-5"/>
                <w:kern w:val="0"/>
                <w:sz w:val="16"/>
                <w:szCs w:val="22"/>
                <w:lang w:eastAsia="en-US" w:bidi="ar-SA"/>
              </w:rPr>
              <w:t>45</w:t>
            </w:r>
          </w:p>
        </w:tc>
        <w:tc>
          <w:tcPr>
            <w:tcW w:w="6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left="2" w:right="3"/>
              <w:jc w:val="center"/>
              <w:rPr>
                <w:rFonts w:ascii="Calibri" w:hAnsi="Calibri"/>
                <w:sz w:val="16"/>
              </w:rPr>
            </w:pPr>
            <w:r>
              <w:rPr>
                <w:rFonts w:ascii="Calibri" w:hAnsi="Calibri"/>
                <w:spacing w:val="-5"/>
                <w:kern w:val="0"/>
                <w:sz w:val="16"/>
                <w:szCs w:val="22"/>
                <w:lang w:eastAsia="en-US" w:bidi="ar-SA"/>
              </w:rPr>
              <w:t>50</w:t>
            </w:r>
          </w:p>
        </w:tc>
        <w:tc>
          <w:tcPr>
            <w:tcW w:w="65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7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66" w:after="0"/>
              <w:jc w:val="left"/>
              <w:rPr>
                <w:b/>
                <w:sz w:val="16"/>
              </w:rPr>
            </w:pPr>
            <w:r>
              <w:rPr>
                <w:b/>
                <w:kern w:val="0"/>
                <w:sz w:val="16"/>
                <w:szCs w:val="22"/>
                <w:lang w:eastAsia="en-US" w:bidi="ar-SA"/>
              </w:rPr>
            </w:r>
          </w:p>
          <w:p>
            <w:pPr>
              <w:pStyle w:val="TableParagraph"/>
              <w:widowControl w:val="false"/>
              <w:spacing w:before="0" w:after="0"/>
              <w:ind w:right="2"/>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220"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0" w:before="11" w:after="0"/>
              <w:ind w:left="110"/>
              <w:jc w:val="left"/>
              <w:rPr>
                <w:rFonts w:ascii="Calibri" w:hAnsi="Calibri"/>
                <w:b/>
                <w:sz w:val="16"/>
              </w:rPr>
            </w:pPr>
            <w:r>
              <w:rPr>
                <w:rFonts w:ascii="Calibri" w:hAnsi="Calibri"/>
                <w:b/>
                <w:spacing w:val="-2"/>
                <w:kern w:val="0"/>
                <w:sz w:val="16"/>
                <w:szCs w:val="22"/>
                <w:lang w:eastAsia="en-US" w:bidi="ar-SA"/>
              </w:rPr>
              <w:t>KOORDİNATÖR</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BİRİM</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Öğretmenler</w:t>
            </w:r>
            <w:r>
              <w:rPr>
                <w:rFonts w:ascii="Calibri" w:hAnsi="Calibri"/>
                <w:spacing w:val="-7"/>
                <w:kern w:val="0"/>
                <w:sz w:val="16"/>
                <w:szCs w:val="22"/>
                <w:lang w:eastAsia="en-US" w:bidi="ar-SA"/>
              </w:rPr>
              <w:t xml:space="preserve"> </w:t>
            </w:r>
            <w:r>
              <w:rPr>
                <w:rFonts w:ascii="Calibri" w:hAnsi="Calibri"/>
                <w:spacing w:val="-2"/>
                <w:kern w:val="0"/>
                <w:sz w:val="16"/>
                <w:szCs w:val="22"/>
                <w:lang w:eastAsia="en-US" w:bidi="ar-SA"/>
              </w:rPr>
              <w:t>Kurulu</w:t>
            </w:r>
          </w:p>
        </w:tc>
      </w:tr>
      <w:tr>
        <w:trPr>
          <w:trHeight w:val="215"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85" w:before="10" w:after="0"/>
              <w:ind w:left="110"/>
              <w:jc w:val="left"/>
              <w:rPr>
                <w:rFonts w:ascii="Calibri" w:hAnsi="Calibri"/>
                <w:b/>
                <w:sz w:val="16"/>
              </w:rPr>
            </w:pPr>
            <w:r>
              <w:rPr>
                <w:rFonts w:ascii="Calibri" w:hAnsi="Calibri"/>
                <w:b/>
                <w:kern w:val="0"/>
                <w:sz w:val="16"/>
                <w:szCs w:val="22"/>
                <w:lang w:eastAsia="en-US" w:bidi="ar-SA"/>
              </w:rPr>
              <w:t>İŞ</w:t>
            </w:r>
            <w:r>
              <w:rPr>
                <w:rFonts w:ascii="Calibri" w:hAnsi="Calibri"/>
                <w:b/>
                <w:spacing w:val="-5"/>
                <w:kern w:val="0"/>
                <w:sz w:val="16"/>
                <w:szCs w:val="22"/>
                <w:lang w:eastAsia="en-US" w:bidi="ar-SA"/>
              </w:rPr>
              <w:t xml:space="preserve"> </w:t>
            </w:r>
            <w:r>
              <w:rPr>
                <w:rFonts w:ascii="Calibri" w:hAnsi="Calibri"/>
                <w:b/>
                <w:kern w:val="0"/>
                <w:sz w:val="16"/>
                <w:szCs w:val="22"/>
                <w:lang w:eastAsia="en-US" w:bidi="ar-SA"/>
              </w:rPr>
              <w:t>BİRLİĞİ</w:t>
            </w:r>
            <w:r>
              <w:rPr>
                <w:rFonts w:ascii="Calibri" w:hAnsi="Calibri"/>
                <w:b/>
                <w:spacing w:val="-6"/>
                <w:kern w:val="0"/>
                <w:sz w:val="16"/>
                <w:szCs w:val="22"/>
                <w:lang w:eastAsia="en-US" w:bidi="ar-SA"/>
              </w:rPr>
              <w:t xml:space="preserve"> </w:t>
            </w:r>
            <w:r>
              <w:rPr>
                <w:rFonts w:ascii="Calibri" w:hAnsi="Calibri"/>
                <w:b/>
                <w:kern w:val="0"/>
                <w:sz w:val="16"/>
                <w:szCs w:val="22"/>
                <w:lang w:eastAsia="en-US" w:bidi="ar-SA"/>
              </w:rPr>
              <w:t>YAPILACAK</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BİRİM(LER)</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2" w:before="0" w:after="0"/>
              <w:ind w:left="105"/>
              <w:jc w:val="left"/>
              <w:rPr>
                <w:rFonts w:ascii="Calibri" w:hAnsi="Calibri"/>
                <w:sz w:val="16"/>
              </w:rPr>
            </w:pPr>
            <w:r>
              <w:rPr>
                <w:rFonts w:ascii="Calibri" w:hAnsi="Calibri"/>
                <w:kern w:val="0"/>
                <w:sz w:val="16"/>
                <w:szCs w:val="22"/>
                <w:lang w:eastAsia="en-US" w:bidi="ar-SA"/>
              </w:rPr>
              <w:t>Zümre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Öğretmenler</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Kurulu</w:t>
            </w:r>
          </w:p>
        </w:tc>
      </w:tr>
      <w:tr>
        <w:trPr>
          <w:trHeight w:val="2078"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21" w:after="0"/>
              <w:jc w:val="left"/>
              <w:rPr>
                <w:b/>
                <w:sz w:val="16"/>
              </w:rPr>
            </w:pPr>
            <w:r>
              <w:rPr>
                <w:b/>
                <w:kern w:val="0"/>
                <w:sz w:val="16"/>
                <w:szCs w:val="22"/>
                <w:lang w:eastAsia="en-US" w:bidi="ar-SA"/>
              </w:rPr>
            </w:r>
          </w:p>
          <w:p>
            <w:pPr>
              <w:pStyle w:val="TableParagraph"/>
              <w:widowControl w:val="false"/>
              <w:spacing w:before="1" w:after="0"/>
              <w:ind w:left="110"/>
              <w:jc w:val="left"/>
              <w:rPr>
                <w:rFonts w:ascii="Calibri" w:hAnsi="Calibri"/>
                <w:b/>
                <w:sz w:val="16"/>
              </w:rPr>
            </w:pPr>
            <w:r>
              <w:rPr>
                <w:rFonts w:ascii="Calibri" w:hAnsi="Calibri"/>
                <w:b/>
                <w:spacing w:val="-2"/>
                <w:kern w:val="0"/>
                <w:sz w:val="16"/>
                <w:szCs w:val="22"/>
                <w:lang w:eastAsia="en-US" w:bidi="ar-SA"/>
              </w:rPr>
              <w:t>RİSKLER</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9" w:after="0"/>
              <w:ind w:left="105"/>
              <w:jc w:val="left"/>
              <w:rPr>
                <w:rFonts w:ascii="Calibri" w:hAnsi="Calibri"/>
                <w:sz w:val="16"/>
              </w:rPr>
            </w:pPr>
            <w:r>
              <w:rPr>
                <w:rFonts w:ascii="Calibri" w:hAnsi="Calibri"/>
                <w:kern w:val="0"/>
                <w:sz w:val="16"/>
                <w:szCs w:val="22"/>
                <w:lang w:eastAsia="en-US" w:bidi="ar-SA"/>
              </w:rPr>
              <w:t>S1 Eğitim faaliyetlerine çoğunlukla</w:t>
            </w:r>
            <w:r>
              <w:rPr>
                <w:rFonts w:ascii="Calibri" w:hAnsi="Calibri"/>
                <w:spacing w:val="17"/>
                <w:kern w:val="0"/>
                <w:sz w:val="16"/>
                <w:szCs w:val="22"/>
                <w:lang w:eastAsia="en-US" w:bidi="ar-SA"/>
              </w:rPr>
              <w:t xml:space="preserve"> </w:t>
            </w:r>
            <w:r>
              <w:rPr>
                <w:rFonts w:ascii="Calibri" w:hAnsi="Calibri"/>
                <w:kern w:val="0"/>
                <w:sz w:val="16"/>
                <w:szCs w:val="22"/>
                <w:lang w:eastAsia="en-US" w:bidi="ar-SA"/>
              </w:rPr>
              <w:t>az sayıdaki gönüllü öğretmenin katılması,</w:t>
            </w:r>
            <w:r>
              <w:rPr>
                <w:rFonts w:ascii="Calibri" w:hAnsi="Calibri"/>
                <w:spacing w:val="20"/>
                <w:kern w:val="0"/>
                <w:sz w:val="16"/>
                <w:szCs w:val="22"/>
                <w:lang w:eastAsia="en-US" w:bidi="ar-SA"/>
              </w:rPr>
              <w:t xml:space="preserve"> </w:t>
            </w:r>
            <w:r>
              <w:rPr>
                <w:rFonts w:ascii="Calibri" w:hAnsi="Calibri"/>
                <w:kern w:val="0"/>
                <w:sz w:val="16"/>
                <w:szCs w:val="22"/>
                <w:lang w:eastAsia="en-US" w:bidi="ar-SA"/>
              </w:rPr>
              <w:t>eğitime katılacak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öğretmenlerin görevlendirmelerinin çoğunlukla resen yapılması</w:t>
            </w:r>
          </w:p>
          <w:p>
            <w:pPr>
              <w:pStyle w:val="TableParagraph"/>
              <w:widowControl w:val="false"/>
              <w:spacing w:lineRule="auto" w:line="235" w:before="6" w:after="0"/>
              <w:ind w:left="105"/>
              <w:jc w:val="left"/>
              <w:rPr>
                <w:rFonts w:ascii="Calibri" w:hAnsi="Calibri"/>
                <w:sz w:val="16"/>
              </w:rPr>
            </w:pPr>
            <w:r>
              <w:rPr>
                <w:rFonts w:ascii="Calibri" w:hAnsi="Calibri"/>
                <w:kern w:val="0"/>
                <w:sz w:val="16"/>
                <w:szCs w:val="22"/>
                <w:lang w:eastAsia="en-US" w:bidi="ar-SA"/>
              </w:rPr>
              <w:t>S2</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Proje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tabanlı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çalışmalara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az</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sayıdaki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gönüllü</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öğretmenin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katılması,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eğitime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katılacak</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öğretmenlerin görevlendirmelerinin çoğunlukla resen yapılması</w:t>
            </w:r>
          </w:p>
          <w:p>
            <w:pPr>
              <w:pStyle w:val="TableParagraph"/>
              <w:widowControl w:val="false"/>
              <w:spacing w:before="3" w:after="0"/>
              <w:ind w:left="105"/>
              <w:jc w:val="left"/>
              <w:rPr>
                <w:rFonts w:ascii="Calibri" w:hAnsi="Calibri"/>
                <w:sz w:val="16"/>
              </w:rPr>
            </w:pPr>
            <w:r>
              <w:rPr>
                <w:rFonts w:ascii="Calibri" w:hAnsi="Calibri"/>
                <w:kern w:val="0"/>
                <w:sz w:val="16"/>
                <w:szCs w:val="22"/>
                <w:lang w:eastAsia="en-US" w:bidi="ar-SA"/>
              </w:rPr>
              <w:t>S3</w:t>
            </w:r>
            <w:r>
              <w:rPr>
                <w:rFonts w:ascii="Calibri" w:hAnsi="Calibri"/>
                <w:spacing w:val="-3"/>
                <w:kern w:val="0"/>
                <w:sz w:val="16"/>
                <w:szCs w:val="22"/>
                <w:lang w:eastAsia="en-US" w:bidi="ar-SA"/>
              </w:rPr>
              <w:t xml:space="preserve"> </w:t>
            </w:r>
            <w:r>
              <w:rPr>
                <w:rFonts w:ascii="Calibri" w:hAnsi="Calibri"/>
                <w:kern w:val="0"/>
                <w:sz w:val="16"/>
                <w:szCs w:val="22"/>
                <w:lang w:eastAsia="en-US" w:bidi="ar-SA"/>
              </w:rPr>
              <w:t>Velilerin</w:t>
            </w:r>
            <w:r>
              <w:rPr>
                <w:rFonts w:ascii="Calibri" w:hAnsi="Calibri"/>
                <w:spacing w:val="-6"/>
                <w:kern w:val="0"/>
                <w:sz w:val="16"/>
                <w:szCs w:val="22"/>
                <w:lang w:eastAsia="en-US" w:bidi="ar-SA"/>
              </w:rPr>
              <w:t xml:space="preserve"> </w:t>
            </w:r>
            <w:r>
              <w:rPr>
                <w:rFonts w:ascii="Calibri" w:hAnsi="Calibri"/>
                <w:kern w:val="0"/>
                <w:sz w:val="16"/>
                <w:szCs w:val="22"/>
                <w:lang w:eastAsia="en-US" w:bidi="ar-SA"/>
              </w:rPr>
              <w:t>yapılan</w:t>
            </w:r>
            <w:r>
              <w:rPr>
                <w:rFonts w:ascii="Calibri" w:hAnsi="Calibri"/>
                <w:spacing w:val="-5"/>
                <w:kern w:val="0"/>
                <w:sz w:val="16"/>
                <w:szCs w:val="22"/>
                <w:lang w:eastAsia="en-US" w:bidi="ar-SA"/>
              </w:rPr>
              <w:t xml:space="preserve"> </w:t>
            </w:r>
            <w:r>
              <w:rPr>
                <w:rFonts w:ascii="Calibri" w:hAnsi="Calibri"/>
                <w:kern w:val="0"/>
                <w:sz w:val="16"/>
                <w:szCs w:val="22"/>
                <w:lang w:eastAsia="en-US" w:bidi="ar-SA"/>
              </w:rPr>
              <w:t>toplantılara</w:t>
            </w:r>
            <w:r>
              <w:rPr>
                <w:rFonts w:ascii="Calibri" w:hAnsi="Calibri"/>
                <w:spacing w:val="-3"/>
                <w:kern w:val="0"/>
                <w:sz w:val="16"/>
                <w:szCs w:val="22"/>
                <w:lang w:eastAsia="en-US" w:bidi="ar-SA"/>
              </w:rPr>
              <w:t xml:space="preserve"> </w:t>
            </w:r>
            <w:r>
              <w:rPr>
                <w:rFonts w:ascii="Calibri" w:hAnsi="Calibri"/>
                <w:kern w:val="0"/>
                <w:sz w:val="16"/>
                <w:szCs w:val="22"/>
                <w:lang w:eastAsia="en-US" w:bidi="ar-SA"/>
              </w:rPr>
              <w:t>ilgisiz</w:t>
            </w:r>
            <w:r>
              <w:rPr>
                <w:rFonts w:ascii="Calibri" w:hAnsi="Calibri"/>
                <w:spacing w:val="-3"/>
                <w:kern w:val="0"/>
                <w:sz w:val="16"/>
                <w:szCs w:val="22"/>
                <w:lang w:eastAsia="en-US" w:bidi="ar-SA"/>
              </w:rPr>
              <w:t xml:space="preserve"> </w:t>
            </w:r>
            <w:r>
              <w:rPr>
                <w:rFonts w:ascii="Calibri" w:hAnsi="Calibri"/>
                <w:spacing w:val="-2"/>
                <w:kern w:val="0"/>
                <w:sz w:val="16"/>
                <w:szCs w:val="22"/>
                <w:lang w:eastAsia="en-US" w:bidi="ar-SA"/>
              </w:rPr>
              <w:t>olması</w:t>
            </w:r>
          </w:p>
          <w:p>
            <w:pPr>
              <w:pStyle w:val="TableParagraph"/>
              <w:widowControl w:val="false"/>
              <w:spacing w:lineRule="auto" w:line="235" w:before="3" w:after="0"/>
              <w:ind w:left="105" w:right="185"/>
              <w:jc w:val="left"/>
              <w:rPr>
                <w:rFonts w:ascii="Calibri" w:hAnsi="Calibri"/>
                <w:sz w:val="16"/>
              </w:rPr>
            </w:pPr>
            <w:r>
              <w:rPr>
                <w:rFonts w:ascii="Calibri" w:hAnsi="Calibri"/>
                <w:kern w:val="0"/>
                <w:sz w:val="16"/>
                <w:szCs w:val="22"/>
                <w:lang w:eastAsia="en-US" w:bidi="ar-SA"/>
              </w:rPr>
              <w:t>S4</w:t>
            </w:r>
            <w:r>
              <w:rPr>
                <w:rFonts w:ascii="Calibri" w:hAnsi="Calibri"/>
                <w:spacing w:val="-8"/>
                <w:kern w:val="0"/>
                <w:sz w:val="16"/>
                <w:szCs w:val="22"/>
                <w:lang w:eastAsia="en-US" w:bidi="ar-SA"/>
              </w:rPr>
              <w:t xml:space="preserve"> </w:t>
            </w:r>
            <w:r>
              <w:rPr>
                <w:rFonts w:ascii="Calibri" w:hAnsi="Calibri"/>
                <w:kern w:val="0"/>
                <w:sz w:val="16"/>
                <w:szCs w:val="22"/>
                <w:lang w:eastAsia="en-US" w:bidi="ar-SA"/>
              </w:rPr>
              <w:t>Şikâyet</w:t>
            </w:r>
            <w:r>
              <w:rPr>
                <w:rFonts w:ascii="Calibri" w:hAnsi="Calibri"/>
                <w:spacing w:val="-8"/>
                <w:kern w:val="0"/>
                <w:sz w:val="16"/>
                <w:szCs w:val="22"/>
                <w:lang w:eastAsia="en-US" w:bidi="ar-SA"/>
              </w:rPr>
              <w:t xml:space="preserve"> </w:t>
            </w:r>
            <w:r>
              <w:rPr>
                <w:rFonts w:ascii="Calibri" w:hAnsi="Calibri"/>
                <w:kern w:val="0"/>
                <w:sz w:val="16"/>
                <w:szCs w:val="22"/>
                <w:lang w:eastAsia="en-US" w:bidi="ar-SA"/>
              </w:rPr>
              <w:t>sahiplerinin,</w:t>
            </w:r>
            <w:r>
              <w:rPr>
                <w:rFonts w:ascii="Calibri" w:hAnsi="Calibri"/>
                <w:spacing w:val="-6"/>
                <w:kern w:val="0"/>
                <w:sz w:val="16"/>
                <w:szCs w:val="22"/>
                <w:lang w:eastAsia="en-US" w:bidi="ar-SA"/>
              </w:rPr>
              <w:t xml:space="preserve"> </w:t>
            </w:r>
            <w:r>
              <w:rPr>
                <w:rFonts w:ascii="Calibri" w:hAnsi="Calibri"/>
                <w:kern w:val="0"/>
                <w:sz w:val="16"/>
                <w:szCs w:val="22"/>
                <w:lang w:eastAsia="en-US" w:bidi="ar-SA"/>
              </w:rPr>
              <w:t>şikâyet</w:t>
            </w:r>
            <w:r>
              <w:rPr>
                <w:rFonts w:ascii="Calibri" w:hAnsi="Calibri"/>
                <w:spacing w:val="-5"/>
                <w:kern w:val="0"/>
                <w:sz w:val="16"/>
                <w:szCs w:val="22"/>
                <w:lang w:eastAsia="en-US" w:bidi="ar-SA"/>
              </w:rPr>
              <w:t xml:space="preserve"> </w:t>
            </w:r>
            <w:r>
              <w:rPr>
                <w:rFonts w:ascii="Calibri" w:hAnsi="Calibri"/>
                <w:kern w:val="0"/>
                <w:sz w:val="16"/>
                <w:szCs w:val="22"/>
                <w:lang w:eastAsia="en-US" w:bidi="ar-SA"/>
              </w:rPr>
              <w:t>edilebilecek</w:t>
            </w:r>
            <w:r>
              <w:rPr>
                <w:rFonts w:ascii="Calibri" w:hAnsi="Calibri"/>
                <w:spacing w:val="-4"/>
                <w:kern w:val="0"/>
                <w:sz w:val="16"/>
                <w:szCs w:val="22"/>
                <w:lang w:eastAsia="en-US" w:bidi="ar-SA"/>
              </w:rPr>
              <w:t xml:space="preserve"> </w:t>
            </w:r>
            <w:r>
              <w:rPr>
                <w:rFonts w:ascii="Calibri" w:hAnsi="Calibri"/>
                <w:kern w:val="0"/>
                <w:sz w:val="16"/>
                <w:szCs w:val="22"/>
                <w:lang w:eastAsia="en-US" w:bidi="ar-SA"/>
              </w:rPr>
              <w:t>konular</w:t>
            </w:r>
            <w:r>
              <w:rPr>
                <w:rFonts w:ascii="Calibri" w:hAnsi="Calibri"/>
                <w:spacing w:val="-6"/>
                <w:kern w:val="0"/>
                <w:sz w:val="16"/>
                <w:szCs w:val="22"/>
                <w:lang w:eastAsia="en-US" w:bidi="ar-SA"/>
              </w:rPr>
              <w:t xml:space="preserve"> </w:t>
            </w:r>
            <w:r>
              <w:rPr>
                <w:rFonts w:ascii="Calibri" w:hAnsi="Calibri"/>
                <w:kern w:val="0"/>
                <w:sz w:val="16"/>
                <w:szCs w:val="22"/>
                <w:lang w:eastAsia="en-US" w:bidi="ar-SA"/>
              </w:rPr>
              <w:t>hakkında</w:t>
            </w:r>
            <w:r>
              <w:rPr>
                <w:rFonts w:ascii="Calibri" w:hAnsi="Calibri"/>
                <w:spacing w:val="-4"/>
                <w:kern w:val="0"/>
                <w:sz w:val="16"/>
                <w:szCs w:val="22"/>
                <w:lang w:eastAsia="en-US" w:bidi="ar-SA"/>
              </w:rPr>
              <w:t xml:space="preserve"> </w:t>
            </w:r>
            <w:r>
              <w:rPr>
                <w:rFonts w:ascii="Calibri" w:hAnsi="Calibri"/>
                <w:kern w:val="0"/>
                <w:sz w:val="16"/>
                <w:szCs w:val="22"/>
                <w:lang w:eastAsia="en-US" w:bidi="ar-SA"/>
              </w:rPr>
              <w:t>hukuki</w:t>
            </w:r>
            <w:r>
              <w:rPr>
                <w:rFonts w:ascii="Calibri" w:hAnsi="Calibri"/>
                <w:spacing w:val="-6"/>
                <w:kern w:val="0"/>
                <w:sz w:val="16"/>
                <w:szCs w:val="22"/>
                <w:lang w:eastAsia="en-US" w:bidi="ar-SA"/>
              </w:rPr>
              <w:t xml:space="preserve"> </w:t>
            </w:r>
            <w:r>
              <w:rPr>
                <w:rFonts w:ascii="Calibri" w:hAnsi="Calibri"/>
                <w:kern w:val="0"/>
                <w:sz w:val="16"/>
                <w:szCs w:val="22"/>
                <w:lang w:eastAsia="en-US" w:bidi="ar-SA"/>
              </w:rPr>
              <w:t>altyapılarının</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yetersiz</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olması</w:t>
            </w:r>
          </w:p>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S5</w:t>
            </w:r>
            <w:r>
              <w:rPr>
                <w:rFonts w:ascii="Calibri" w:hAnsi="Calibri"/>
                <w:spacing w:val="-5"/>
                <w:kern w:val="0"/>
                <w:sz w:val="16"/>
                <w:szCs w:val="22"/>
                <w:lang w:eastAsia="en-US" w:bidi="ar-SA"/>
              </w:rPr>
              <w:t xml:space="preserve"> </w:t>
            </w:r>
            <w:r>
              <w:rPr>
                <w:rFonts w:ascii="Calibri" w:hAnsi="Calibri"/>
                <w:kern w:val="0"/>
                <w:sz w:val="16"/>
                <w:szCs w:val="22"/>
                <w:lang w:eastAsia="en-US" w:bidi="ar-SA"/>
              </w:rPr>
              <w:t>Velilerin,</w:t>
            </w:r>
            <w:r>
              <w:rPr>
                <w:rFonts w:ascii="Calibri" w:hAnsi="Calibri"/>
                <w:spacing w:val="-7"/>
                <w:kern w:val="0"/>
                <w:sz w:val="16"/>
                <w:szCs w:val="22"/>
                <w:lang w:eastAsia="en-US" w:bidi="ar-SA"/>
              </w:rPr>
              <w:t xml:space="preserve"> </w:t>
            </w:r>
            <w:r>
              <w:rPr>
                <w:rFonts w:ascii="Calibri" w:hAnsi="Calibri"/>
                <w:kern w:val="0"/>
                <w:sz w:val="16"/>
                <w:szCs w:val="22"/>
                <w:lang w:eastAsia="en-US" w:bidi="ar-SA"/>
              </w:rPr>
              <w:t>yaşanan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her</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sorunda</w:t>
            </w:r>
            <w:r>
              <w:rPr>
                <w:rFonts w:ascii="Calibri" w:hAnsi="Calibri"/>
                <w:spacing w:val="-5"/>
                <w:kern w:val="0"/>
                <w:sz w:val="16"/>
                <w:szCs w:val="22"/>
                <w:lang w:eastAsia="en-US" w:bidi="ar-SA"/>
              </w:rPr>
              <w:t xml:space="preserve"> </w:t>
            </w:r>
            <w:r>
              <w:rPr>
                <w:rFonts w:ascii="Calibri" w:hAnsi="Calibri"/>
                <w:kern w:val="0"/>
                <w:sz w:val="16"/>
                <w:szCs w:val="22"/>
                <w:lang w:eastAsia="en-US" w:bidi="ar-SA"/>
              </w:rPr>
              <w:t>ilgili</w:t>
            </w:r>
            <w:r>
              <w:rPr>
                <w:rFonts w:ascii="Calibri" w:hAnsi="Calibri"/>
                <w:spacing w:val="-4"/>
                <w:kern w:val="0"/>
                <w:sz w:val="16"/>
                <w:szCs w:val="22"/>
                <w:lang w:eastAsia="en-US" w:bidi="ar-SA"/>
              </w:rPr>
              <w:t xml:space="preserve"> </w:t>
            </w:r>
            <w:r>
              <w:rPr>
                <w:rFonts w:ascii="Calibri" w:hAnsi="Calibri"/>
                <w:kern w:val="0"/>
                <w:sz w:val="16"/>
                <w:szCs w:val="22"/>
                <w:lang w:eastAsia="en-US" w:bidi="ar-SA"/>
              </w:rPr>
              <w:t>kişi</w:t>
            </w:r>
            <w:r>
              <w:rPr>
                <w:rFonts w:ascii="Calibri" w:hAnsi="Calibri"/>
                <w:spacing w:val="-4"/>
                <w:kern w:val="0"/>
                <w:sz w:val="16"/>
                <w:szCs w:val="22"/>
                <w:lang w:eastAsia="en-US" w:bidi="ar-SA"/>
              </w:rPr>
              <w:t xml:space="preserve"> </w:t>
            </w:r>
            <w:r>
              <w:rPr>
                <w:rFonts w:ascii="Calibri" w:hAnsi="Calibri"/>
                <w:kern w:val="0"/>
                <w:sz w:val="16"/>
                <w:szCs w:val="22"/>
                <w:lang w:eastAsia="en-US" w:bidi="ar-SA"/>
              </w:rPr>
              <w:t>veya</w:t>
            </w:r>
            <w:r>
              <w:rPr>
                <w:rFonts w:ascii="Calibri" w:hAnsi="Calibri"/>
                <w:spacing w:val="-5"/>
                <w:kern w:val="0"/>
                <w:sz w:val="16"/>
                <w:szCs w:val="22"/>
                <w:lang w:eastAsia="en-US" w:bidi="ar-SA"/>
              </w:rPr>
              <w:t xml:space="preserve"> </w:t>
            </w:r>
            <w:r>
              <w:rPr>
                <w:rFonts w:ascii="Calibri" w:hAnsi="Calibri"/>
                <w:kern w:val="0"/>
                <w:sz w:val="16"/>
                <w:szCs w:val="22"/>
                <w:lang w:eastAsia="en-US" w:bidi="ar-SA"/>
              </w:rPr>
              <w:t>kurum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yerine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şikâyet</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yöntemlerine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başvurması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S6Şikâyet mekanizmalarının sayı ve çeşitlilik itibariyle fazla olması</w:t>
            </w:r>
          </w:p>
        </w:tc>
      </w:tr>
      <w:tr>
        <w:trPr>
          <w:trHeight w:val="460"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30" w:after="0"/>
              <w:ind w:left="110"/>
              <w:jc w:val="left"/>
              <w:rPr>
                <w:rFonts w:ascii="Calibri" w:hAnsi="Calibri"/>
                <w:b/>
                <w:sz w:val="16"/>
              </w:rPr>
            </w:pPr>
            <w:r>
              <w:rPr>
                <w:rFonts w:ascii="Calibri" w:hAnsi="Calibri"/>
                <w:b/>
                <w:spacing w:val="-2"/>
                <w:kern w:val="0"/>
                <w:sz w:val="16"/>
                <w:szCs w:val="22"/>
                <w:lang w:eastAsia="en-US" w:bidi="ar-SA"/>
              </w:rPr>
              <w:t>STRATEJİLER</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4" w:before="34" w:after="0"/>
              <w:ind w:left="105"/>
              <w:jc w:val="left"/>
              <w:rPr>
                <w:rFonts w:ascii="Calibri" w:hAnsi="Calibri"/>
                <w:sz w:val="16"/>
              </w:rPr>
            </w:pPr>
            <w:r>
              <w:rPr>
                <w:rFonts w:ascii="Calibri" w:hAnsi="Calibri"/>
                <w:kern w:val="0"/>
                <w:sz w:val="16"/>
                <w:szCs w:val="22"/>
                <w:lang w:eastAsia="en-US" w:bidi="ar-SA"/>
              </w:rPr>
              <w:t>Hizmet</w:t>
            </w:r>
            <w:r>
              <w:rPr>
                <w:rFonts w:ascii="Calibri" w:hAnsi="Calibri"/>
                <w:spacing w:val="-6"/>
                <w:kern w:val="0"/>
                <w:sz w:val="16"/>
                <w:szCs w:val="22"/>
                <w:lang w:eastAsia="en-US" w:bidi="ar-SA"/>
              </w:rPr>
              <w:t xml:space="preserve"> </w:t>
            </w:r>
            <w:r>
              <w:rPr>
                <w:rFonts w:ascii="Calibri" w:hAnsi="Calibri"/>
                <w:kern w:val="0"/>
                <w:sz w:val="16"/>
                <w:szCs w:val="22"/>
                <w:lang w:eastAsia="en-US" w:bidi="ar-SA"/>
              </w:rPr>
              <w:t>içi eğitim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faaliyetlerinden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öğretmen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4"/>
                <w:kern w:val="0"/>
                <w:sz w:val="16"/>
                <w:szCs w:val="22"/>
                <w:lang w:eastAsia="en-US" w:bidi="ar-SA"/>
              </w:rPr>
              <w:t xml:space="preserve"> </w:t>
            </w:r>
            <w:r>
              <w:rPr>
                <w:rFonts w:ascii="Calibri" w:hAnsi="Calibri"/>
                <w:kern w:val="0"/>
                <w:sz w:val="16"/>
                <w:szCs w:val="22"/>
                <w:lang w:eastAsia="en-US" w:bidi="ar-SA"/>
              </w:rPr>
              <w:t>yöneticilerin</w:t>
            </w:r>
            <w:r>
              <w:rPr>
                <w:rFonts w:ascii="Calibri" w:hAnsi="Calibri"/>
                <w:spacing w:val="-7"/>
                <w:kern w:val="0"/>
                <w:sz w:val="16"/>
                <w:szCs w:val="22"/>
                <w:lang w:eastAsia="en-US" w:bidi="ar-SA"/>
              </w:rPr>
              <w:t xml:space="preserve"> </w:t>
            </w:r>
            <w:r>
              <w:rPr>
                <w:rFonts w:ascii="Calibri" w:hAnsi="Calibri"/>
                <w:kern w:val="0"/>
                <w:sz w:val="16"/>
                <w:szCs w:val="22"/>
                <w:lang w:eastAsia="en-US" w:bidi="ar-SA"/>
              </w:rPr>
              <w:t>görüşleri</w:t>
            </w:r>
            <w:r>
              <w:rPr>
                <w:rFonts w:ascii="Calibri" w:hAnsi="Calibri"/>
                <w:spacing w:val="-5"/>
                <w:kern w:val="0"/>
                <w:sz w:val="16"/>
                <w:szCs w:val="22"/>
                <w:lang w:eastAsia="en-US" w:bidi="ar-SA"/>
              </w:rPr>
              <w:t xml:space="preserve"> </w:t>
            </w:r>
            <w:r>
              <w:rPr>
                <w:rFonts w:ascii="Calibri" w:hAnsi="Calibri"/>
                <w:spacing w:val="-2"/>
                <w:kern w:val="0"/>
                <w:sz w:val="16"/>
                <w:szCs w:val="22"/>
                <w:lang w:eastAsia="en-US" w:bidi="ar-SA"/>
              </w:rPr>
              <w:t>alınacak</w:t>
            </w:r>
          </w:p>
          <w:p>
            <w:pPr>
              <w:pStyle w:val="TableParagraph"/>
              <w:widowControl w:val="false"/>
              <w:spacing w:lineRule="exact" w:line="194" w:before="0" w:after="0"/>
              <w:ind w:left="105"/>
              <w:jc w:val="left"/>
              <w:rPr>
                <w:rFonts w:ascii="Calibri" w:hAnsi="Calibri"/>
                <w:sz w:val="16"/>
              </w:rPr>
            </w:pPr>
            <w:r>
              <w:rPr>
                <w:rFonts w:ascii="Calibri" w:hAnsi="Calibri"/>
                <w:kern w:val="0"/>
                <w:sz w:val="16"/>
                <w:szCs w:val="22"/>
                <w:lang w:eastAsia="en-US" w:bidi="ar-SA"/>
              </w:rPr>
              <w:t>Kurumsal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kültürün</w:t>
            </w:r>
            <w:r>
              <w:rPr>
                <w:rFonts w:ascii="Calibri" w:hAnsi="Calibri"/>
                <w:spacing w:val="-4"/>
                <w:kern w:val="0"/>
                <w:sz w:val="16"/>
                <w:szCs w:val="22"/>
                <w:lang w:eastAsia="en-US" w:bidi="ar-SA"/>
              </w:rPr>
              <w:t xml:space="preserve"> </w:t>
            </w:r>
            <w:r>
              <w:rPr>
                <w:rFonts w:ascii="Calibri" w:hAnsi="Calibri"/>
                <w:kern w:val="0"/>
                <w:sz w:val="16"/>
                <w:szCs w:val="22"/>
                <w:lang w:eastAsia="en-US" w:bidi="ar-SA"/>
              </w:rPr>
              <w:t>oluşturulması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için</w:t>
            </w:r>
            <w:r>
              <w:rPr>
                <w:rFonts w:ascii="Calibri" w:hAnsi="Calibri"/>
                <w:spacing w:val="-4"/>
                <w:kern w:val="0"/>
                <w:sz w:val="16"/>
                <w:szCs w:val="22"/>
                <w:lang w:eastAsia="en-US" w:bidi="ar-SA"/>
              </w:rPr>
              <w:t xml:space="preserve"> </w:t>
            </w:r>
            <w:r>
              <w:rPr>
                <w:rFonts w:ascii="Calibri" w:hAnsi="Calibri"/>
                <w:kern w:val="0"/>
                <w:sz w:val="16"/>
                <w:szCs w:val="22"/>
                <w:lang w:eastAsia="en-US" w:bidi="ar-SA"/>
              </w:rPr>
              <w:t>okul-aile</w:t>
            </w:r>
            <w:r>
              <w:rPr>
                <w:rFonts w:ascii="Calibri" w:hAnsi="Calibri"/>
                <w:spacing w:val="-8"/>
                <w:kern w:val="0"/>
                <w:sz w:val="16"/>
                <w:szCs w:val="22"/>
                <w:lang w:eastAsia="en-US" w:bidi="ar-SA"/>
              </w:rPr>
              <w:t xml:space="preserve"> </w:t>
            </w:r>
            <w:r>
              <w:rPr>
                <w:rFonts w:ascii="Calibri" w:hAnsi="Calibri"/>
                <w:kern w:val="0"/>
                <w:sz w:val="16"/>
                <w:szCs w:val="22"/>
                <w:lang w:eastAsia="en-US" w:bidi="ar-SA"/>
              </w:rPr>
              <w:t>ilişkilerinde</w:t>
            </w:r>
            <w:r>
              <w:rPr>
                <w:rFonts w:ascii="Calibri" w:hAnsi="Calibri"/>
                <w:spacing w:val="-4"/>
                <w:kern w:val="0"/>
                <w:sz w:val="16"/>
                <w:szCs w:val="22"/>
                <w:lang w:eastAsia="en-US" w:bidi="ar-SA"/>
              </w:rPr>
              <w:t xml:space="preserve"> </w:t>
            </w:r>
            <w:r>
              <w:rPr>
                <w:rFonts w:ascii="Calibri" w:hAnsi="Calibri"/>
                <w:kern w:val="0"/>
                <w:sz w:val="16"/>
                <w:szCs w:val="22"/>
                <w:lang w:eastAsia="en-US" w:bidi="ar-SA"/>
              </w:rPr>
              <w:t>etkin</w:t>
            </w:r>
            <w:r>
              <w:rPr>
                <w:rFonts w:ascii="Calibri" w:hAnsi="Calibri"/>
                <w:spacing w:val="-4"/>
                <w:kern w:val="0"/>
                <w:sz w:val="16"/>
                <w:szCs w:val="22"/>
                <w:lang w:eastAsia="en-US" w:bidi="ar-SA"/>
              </w:rPr>
              <w:t xml:space="preserve"> </w:t>
            </w:r>
            <w:r>
              <w:rPr>
                <w:rFonts w:ascii="Calibri" w:hAnsi="Calibri"/>
                <w:kern w:val="0"/>
                <w:sz w:val="16"/>
                <w:szCs w:val="22"/>
                <w:lang w:eastAsia="en-US" w:bidi="ar-SA"/>
              </w:rPr>
              <w:t>işbirliği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yöntemleri</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geliştirilecek</w:t>
            </w:r>
          </w:p>
        </w:tc>
      </w:tr>
      <w:tr>
        <w:trPr>
          <w:trHeight w:val="215"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5" w:before="10" w:after="0"/>
              <w:ind w:left="110"/>
              <w:jc w:val="left"/>
              <w:rPr>
                <w:rFonts w:ascii="Calibri" w:hAnsi="Calibri"/>
                <w:b/>
                <w:sz w:val="16"/>
              </w:rPr>
            </w:pPr>
            <w:r>
              <w:rPr>
                <w:rFonts w:ascii="Calibri" w:hAnsi="Calibri"/>
                <w:b/>
                <w:kern w:val="0"/>
                <w:sz w:val="16"/>
                <w:szCs w:val="22"/>
                <w:lang w:eastAsia="en-US" w:bidi="ar-SA"/>
              </w:rPr>
              <w:t>MALİYET</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TAHMİNİ</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85" w:before="10" w:after="0"/>
              <w:ind w:left="105"/>
              <w:jc w:val="left"/>
              <w:rPr>
                <w:rFonts w:ascii="Calibri" w:hAnsi="Calibri"/>
                <w:sz w:val="16"/>
              </w:rPr>
            </w:pPr>
            <w:r>
              <w:rPr>
                <w:rFonts w:ascii="Calibri" w:hAnsi="Calibri"/>
                <w:spacing w:val="-10"/>
                <w:kern w:val="0"/>
                <w:sz w:val="16"/>
                <w:szCs w:val="22"/>
                <w:lang w:eastAsia="en-US" w:bidi="ar-SA"/>
              </w:rPr>
              <w:t>230.00</w:t>
            </w:r>
          </w:p>
        </w:tc>
      </w:tr>
      <w:tr>
        <w:trPr>
          <w:trHeight w:val="1137" w:hRule="atLeast"/>
        </w:trPr>
        <w:tc>
          <w:tcPr>
            <w:tcW w:w="314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03" w:after="0"/>
              <w:jc w:val="left"/>
              <w:rPr>
                <w:b/>
                <w:sz w:val="16"/>
              </w:rPr>
            </w:pPr>
            <w:r>
              <w:rPr>
                <w:b/>
                <w:kern w:val="0"/>
                <w:sz w:val="16"/>
                <w:szCs w:val="22"/>
                <w:lang w:eastAsia="en-US" w:bidi="ar-SA"/>
              </w:rPr>
            </w:r>
          </w:p>
          <w:p>
            <w:pPr>
              <w:pStyle w:val="TableParagraph"/>
              <w:widowControl w:val="false"/>
              <w:spacing w:before="1" w:after="0"/>
              <w:ind w:left="110"/>
              <w:jc w:val="left"/>
              <w:rPr>
                <w:rFonts w:ascii="Calibri" w:hAnsi="Calibri"/>
                <w:b/>
                <w:sz w:val="16"/>
              </w:rPr>
            </w:pPr>
            <w:r>
              <w:rPr>
                <w:rFonts w:ascii="Calibri" w:hAnsi="Calibri"/>
                <w:b/>
                <w:spacing w:val="-2"/>
                <w:kern w:val="0"/>
                <w:sz w:val="16"/>
                <w:szCs w:val="22"/>
                <w:lang w:eastAsia="en-US" w:bidi="ar-SA"/>
              </w:rPr>
              <w:t>TESPİTLER</w:t>
            </w:r>
          </w:p>
        </w:tc>
        <w:tc>
          <w:tcPr>
            <w:tcW w:w="6475"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83" w:after="0"/>
              <w:ind w:left="105"/>
              <w:jc w:val="left"/>
              <w:rPr>
                <w:rFonts w:ascii="Calibri" w:hAnsi="Calibri"/>
                <w:sz w:val="16"/>
              </w:rPr>
            </w:pPr>
            <w:r>
              <w:rPr>
                <w:rFonts w:ascii="Calibri" w:hAnsi="Calibri"/>
                <w:kern w:val="0"/>
                <w:sz w:val="16"/>
                <w:szCs w:val="22"/>
                <w:lang w:eastAsia="en-US" w:bidi="ar-SA"/>
              </w:rPr>
              <w:t>Hizmet</w:t>
            </w:r>
            <w:r>
              <w:rPr>
                <w:rFonts w:ascii="Calibri" w:hAnsi="Calibri"/>
                <w:spacing w:val="-6"/>
                <w:kern w:val="0"/>
                <w:sz w:val="16"/>
                <w:szCs w:val="22"/>
                <w:lang w:eastAsia="en-US" w:bidi="ar-SA"/>
              </w:rPr>
              <w:t xml:space="preserve"> </w:t>
            </w:r>
            <w:r>
              <w:rPr>
                <w:rFonts w:ascii="Calibri" w:hAnsi="Calibri"/>
                <w:kern w:val="0"/>
                <w:sz w:val="16"/>
                <w:szCs w:val="22"/>
                <w:lang w:eastAsia="en-US" w:bidi="ar-SA"/>
              </w:rPr>
              <w:t>içi</w:t>
            </w:r>
            <w:r>
              <w:rPr>
                <w:rFonts w:ascii="Calibri" w:hAnsi="Calibri"/>
                <w:spacing w:val="1"/>
                <w:kern w:val="0"/>
                <w:sz w:val="16"/>
                <w:szCs w:val="22"/>
                <w:lang w:eastAsia="en-US" w:bidi="ar-SA"/>
              </w:rPr>
              <w:t xml:space="preserve"> </w:t>
            </w:r>
            <w:r>
              <w:rPr>
                <w:rFonts w:ascii="Calibri" w:hAnsi="Calibri"/>
                <w:kern w:val="0"/>
                <w:sz w:val="16"/>
                <w:szCs w:val="22"/>
                <w:lang w:eastAsia="en-US" w:bidi="ar-SA"/>
              </w:rPr>
              <w:t>eğitim</w:t>
            </w:r>
            <w:r>
              <w:rPr>
                <w:rFonts w:ascii="Calibri" w:hAnsi="Calibri"/>
                <w:spacing w:val="-7"/>
                <w:kern w:val="0"/>
                <w:sz w:val="16"/>
                <w:szCs w:val="22"/>
                <w:lang w:eastAsia="en-US" w:bidi="ar-SA"/>
              </w:rPr>
              <w:t xml:space="preserve"> </w:t>
            </w:r>
            <w:r>
              <w:rPr>
                <w:rFonts w:ascii="Calibri" w:hAnsi="Calibri"/>
                <w:kern w:val="0"/>
                <w:sz w:val="16"/>
                <w:szCs w:val="22"/>
                <w:lang w:eastAsia="en-US" w:bidi="ar-SA"/>
              </w:rPr>
              <w:t>faaliyetleri</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çoğunlukla</w:t>
            </w:r>
            <w:r>
              <w:rPr>
                <w:rFonts w:ascii="Calibri" w:hAnsi="Calibri"/>
                <w:spacing w:val="-5"/>
                <w:kern w:val="0"/>
                <w:sz w:val="16"/>
                <w:szCs w:val="22"/>
                <w:lang w:eastAsia="en-US" w:bidi="ar-SA"/>
              </w:rPr>
              <w:t xml:space="preserve"> </w:t>
            </w:r>
            <w:r>
              <w:rPr>
                <w:rFonts w:ascii="Calibri" w:hAnsi="Calibri"/>
                <w:kern w:val="0"/>
                <w:sz w:val="16"/>
                <w:szCs w:val="22"/>
                <w:lang w:eastAsia="en-US" w:bidi="ar-SA"/>
              </w:rPr>
              <w:t>resen</w:t>
            </w:r>
            <w:r>
              <w:rPr>
                <w:rFonts w:ascii="Calibri" w:hAnsi="Calibri"/>
                <w:spacing w:val="-2"/>
                <w:kern w:val="0"/>
                <w:sz w:val="16"/>
                <w:szCs w:val="22"/>
                <w:lang w:eastAsia="en-US" w:bidi="ar-SA"/>
              </w:rPr>
              <w:t xml:space="preserve"> düzenlenmektedir</w:t>
            </w:r>
          </w:p>
          <w:p>
            <w:pPr>
              <w:pStyle w:val="TableParagraph"/>
              <w:widowControl w:val="false"/>
              <w:spacing w:lineRule="auto" w:line="235" w:before="4" w:after="0"/>
              <w:ind w:left="105"/>
              <w:jc w:val="left"/>
              <w:rPr>
                <w:rFonts w:ascii="Calibri" w:hAnsi="Calibri"/>
                <w:sz w:val="16"/>
              </w:rPr>
            </w:pPr>
            <w:r>
              <w:rPr>
                <w:rFonts w:ascii="Calibri" w:hAnsi="Calibri"/>
                <w:kern w:val="0"/>
                <w:sz w:val="16"/>
                <w:szCs w:val="22"/>
                <w:lang w:eastAsia="en-US" w:bidi="ar-SA"/>
              </w:rPr>
              <w:t>Hizmet içi eğitim faaliyetleri ders saatlerinin dışında düzenlendiği için katılımcılarda isteksizliğe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sebep</w:t>
            </w:r>
            <w:r>
              <w:rPr>
                <w:rFonts w:ascii="Calibri" w:hAnsi="Calibri"/>
                <w:spacing w:val="-5"/>
                <w:kern w:val="0"/>
                <w:sz w:val="16"/>
                <w:szCs w:val="22"/>
                <w:lang w:eastAsia="en-US" w:bidi="ar-SA"/>
              </w:rPr>
              <w:t xml:space="preserve"> </w:t>
            </w:r>
            <w:r>
              <w:rPr>
                <w:rFonts w:ascii="Calibri" w:hAnsi="Calibri"/>
                <w:kern w:val="0"/>
                <w:sz w:val="16"/>
                <w:szCs w:val="22"/>
                <w:lang w:eastAsia="en-US" w:bidi="ar-SA"/>
              </w:rPr>
              <w:t>olmaktadır.</w:t>
            </w:r>
          </w:p>
          <w:p>
            <w:pPr>
              <w:pStyle w:val="TableParagraph"/>
              <w:widowControl w:val="false"/>
              <w:spacing w:before="3" w:after="0"/>
              <w:ind w:left="105"/>
              <w:jc w:val="left"/>
              <w:rPr>
                <w:rFonts w:ascii="Calibri" w:hAnsi="Calibri"/>
                <w:sz w:val="16"/>
              </w:rPr>
            </w:pPr>
            <w:r>
              <w:rPr>
                <w:rFonts w:ascii="Calibri" w:hAnsi="Calibri"/>
                <w:kern w:val="0"/>
                <w:sz w:val="16"/>
                <w:szCs w:val="22"/>
                <w:lang w:eastAsia="en-US" w:bidi="ar-SA"/>
              </w:rPr>
              <w:t>Velilerin</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maddi</w:t>
            </w:r>
            <w:r>
              <w:rPr>
                <w:rFonts w:ascii="Calibri" w:hAnsi="Calibri"/>
                <w:spacing w:val="-2"/>
                <w:kern w:val="0"/>
                <w:sz w:val="16"/>
                <w:szCs w:val="22"/>
                <w:lang w:eastAsia="en-US" w:bidi="ar-SA"/>
              </w:rPr>
              <w:t xml:space="preserve"> </w:t>
            </w:r>
            <w:r>
              <w:rPr>
                <w:rFonts w:ascii="Calibri" w:hAnsi="Calibri"/>
                <w:kern w:val="0"/>
                <w:sz w:val="16"/>
                <w:szCs w:val="22"/>
                <w:lang w:eastAsia="en-US" w:bidi="ar-SA"/>
              </w:rPr>
              <w:t>durumlarının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yetersiz</w:t>
            </w:r>
            <w:r>
              <w:rPr>
                <w:rFonts w:ascii="Calibri" w:hAnsi="Calibri"/>
                <w:spacing w:val="-3"/>
                <w:kern w:val="0"/>
                <w:sz w:val="16"/>
                <w:szCs w:val="22"/>
                <w:lang w:eastAsia="en-US" w:bidi="ar-SA"/>
              </w:rPr>
              <w:t xml:space="preserve"> </w:t>
            </w:r>
            <w:r>
              <w:rPr>
                <w:rFonts w:ascii="Calibri" w:hAnsi="Calibri"/>
                <w:spacing w:val="-2"/>
                <w:kern w:val="0"/>
                <w:sz w:val="16"/>
                <w:szCs w:val="22"/>
                <w:lang w:eastAsia="en-US" w:bidi="ar-SA"/>
              </w:rPr>
              <w:t>olması</w:t>
            </w:r>
          </w:p>
          <w:p>
            <w:pPr>
              <w:pStyle w:val="TableParagraph"/>
              <w:widowControl w:val="false"/>
              <w:spacing w:before="2" w:after="0"/>
              <w:ind w:left="105"/>
              <w:jc w:val="left"/>
              <w:rPr>
                <w:rFonts w:ascii="Calibri" w:hAnsi="Calibri"/>
                <w:sz w:val="16"/>
              </w:rPr>
            </w:pPr>
            <w:r>
              <w:rPr>
                <w:rFonts w:ascii="Calibri" w:hAnsi="Calibri"/>
                <w:kern w:val="0"/>
                <w:sz w:val="16"/>
                <w:szCs w:val="22"/>
                <w:lang w:eastAsia="en-US" w:bidi="ar-SA"/>
              </w:rPr>
              <w:t>Velilerin</w:t>
            </w:r>
            <w:r>
              <w:rPr>
                <w:rFonts w:ascii="Calibri" w:hAnsi="Calibri"/>
                <w:spacing w:val="-7"/>
                <w:kern w:val="0"/>
                <w:sz w:val="16"/>
                <w:szCs w:val="22"/>
                <w:lang w:eastAsia="en-US" w:bidi="ar-SA"/>
              </w:rPr>
              <w:t xml:space="preserve"> </w:t>
            </w:r>
            <w:r>
              <w:rPr>
                <w:rFonts w:ascii="Calibri" w:hAnsi="Calibri"/>
                <w:kern w:val="0"/>
                <w:sz w:val="16"/>
                <w:szCs w:val="22"/>
                <w:lang w:eastAsia="en-US" w:bidi="ar-SA"/>
              </w:rPr>
              <w:t>eğitim</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seviyesinin</w:t>
            </w:r>
            <w:r>
              <w:rPr>
                <w:rFonts w:ascii="Calibri" w:hAnsi="Calibri"/>
                <w:spacing w:val="-6"/>
                <w:kern w:val="0"/>
                <w:sz w:val="16"/>
                <w:szCs w:val="22"/>
                <w:lang w:eastAsia="en-US" w:bidi="ar-SA"/>
              </w:rPr>
              <w:t xml:space="preserve"> </w:t>
            </w:r>
            <w:r>
              <w:rPr>
                <w:rFonts w:ascii="Calibri" w:hAnsi="Calibri"/>
                <w:kern w:val="0"/>
                <w:sz w:val="16"/>
                <w:szCs w:val="22"/>
                <w:lang w:eastAsia="en-US" w:bidi="ar-SA"/>
              </w:rPr>
              <w:t>yetersiz</w:t>
            </w:r>
            <w:r>
              <w:rPr>
                <w:rFonts w:ascii="Calibri" w:hAnsi="Calibri"/>
                <w:spacing w:val="-4"/>
                <w:kern w:val="0"/>
                <w:sz w:val="16"/>
                <w:szCs w:val="22"/>
                <w:lang w:eastAsia="en-US" w:bidi="ar-SA"/>
              </w:rPr>
              <w:t xml:space="preserve"> </w:t>
            </w:r>
            <w:r>
              <w:rPr>
                <w:rFonts w:ascii="Calibri" w:hAnsi="Calibri"/>
                <w:kern w:val="0"/>
                <w:sz w:val="16"/>
                <w:szCs w:val="22"/>
                <w:lang w:eastAsia="en-US" w:bidi="ar-SA"/>
              </w:rPr>
              <w:t>olması</w:t>
            </w:r>
            <w:r>
              <w:rPr>
                <w:rFonts w:ascii="Calibri" w:hAnsi="Calibri"/>
                <w:spacing w:val="2"/>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1"/>
                <w:kern w:val="0"/>
                <w:sz w:val="16"/>
                <w:szCs w:val="22"/>
                <w:lang w:eastAsia="en-US" w:bidi="ar-SA"/>
              </w:rPr>
              <w:t xml:space="preserve"> </w:t>
            </w:r>
            <w:r>
              <w:rPr>
                <w:rFonts w:ascii="Calibri" w:hAnsi="Calibri"/>
                <w:kern w:val="0"/>
                <w:sz w:val="16"/>
                <w:szCs w:val="22"/>
                <w:lang w:eastAsia="en-US" w:bidi="ar-SA"/>
              </w:rPr>
              <w:t>eğitime</w:t>
            </w:r>
            <w:r>
              <w:rPr>
                <w:rFonts w:ascii="Calibri" w:hAnsi="Calibri"/>
                <w:spacing w:val="-6"/>
                <w:kern w:val="0"/>
                <w:sz w:val="16"/>
                <w:szCs w:val="22"/>
                <w:lang w:eastAsia="en-US" w:bidi="ar-SA"/>
              </w:rPr>
              <w:t xml:space="preserve"> </w:t>
            </w:r>
            <w:r>
              <w:rPr>
                <w:rFonts w:ascii="Calibri" w:hAnsi="Calibri"/>
                <w:kern w:val="0"/>
                <w:sz w:val="16"/>
                <w:szCs w:val="22"/>
                <w:lang w:eastAsia="en-US" w:bidi="ar-SA"/>
              </w:rPr>
              <w:t>gereken</w:t>
            </w:r>
            <w:r>
              <w:rPr>
                <w:rFonts w:ascii="Calibri" w:hAnsi="Calibri"/>
                <w:spacing w:val="-2"/>
                <w:kern w:val="0"/>
                <w:sz w:val="16"/>
                <w:szCs w:val="22"/>
                <w:lang w:eastAsia="en-US" w:bidi="ar-SA"/>
              </w:rPr>
              <w:t xml:space="preserve"> </w:t>
            </w:r>
            <w:r>
              <w:rPr>
                <w:rFonts w:ascii="Calibri" w:hAnsi="Calibri"/>
                <w:kern w:val="0"/>
                <w:sz w:val="16"/>
                <w:szCs w:val="22"/>
                <w:lang w:eastAsia="en-US" w:bidi="ar-SA"/>
              </w:rPr>
              <w:t>önemin</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verilmemesi</w:t>
            </w:r>
          </w:p>
        </w:tc>
      </w:tr>
      <w:tr>
        <w:trPr>
          <w:trHeight w:val="1617" w:hRule="atLeast"/>
        </w:trPr>
        <w:tc>
          <w:tcPr>
            <w:tcW w:w="31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60"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İHTİYAÇLAR</w:t>
            </w:r>
          </w:p>
        </w:tc>
        <w:tc>
          <w:tcPr>
            <w:tcW w:w="6475"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6" w:after="0"/>
              <w:ind w:left="105"/>
              <w:jc w:val="both"/>
              <w:rPr>
                <w:rFonts w:ascii="Calibri" w:hAnsi="Calibri"/>
                <w:sz w:val="16"/>
              </w:rPr>
            </w:pPr>
            <w:r>
              <w:rPr>
                <w:rFonts w:ascii="Calibri" w:hAnsi="Calibri"/>
                <w:kern w:val="0"/>
                <w:sz w:val="16"/>
                <w:szCs w:val="22"/>
                <w:lang w:eastAsia="en-US" w:bidi="ar-SA"/>
              </w:rPr>
              <w:t>Paydaş</w:t>
            </w:r>
            <w:r>
              <w:rPr>
                <w:rFonts w:ascii="Calibri" w:hAnsi="Calibri"/>
                <w:spacing w:val="-9"/>
                <w:kern w:val="0"/>
                <w:sz w:val="16"/>
                <w:szCs w:val="22"/>
                <w:lang w:eastAsia="en-US" w:bidi="ar-SA"/>
              </w:rPr>
              <w:t xml:space="preserve"> </w:t>
            </w:r>
            <w:r>
              <w:rPr>
                <w:rFonts w:ascii="Calibri" w:hAnsi="Calibri"/>
                <w:kern w:val="0"/>
                <w:sz w:val="16"/>
                <w:szCs w:val="22"/>
                <w:lang w:eastAsia="en-US" w:bidi="ar-SA"/>
              </w:rPr>
              <w:t>görüşlerinin</w:t>
            </w:r>
            <w:r>
              <w:rPr>
                <w:rFonts w:ascii="Calibri" w:hAnsi="Calibri"/>
                <w:spacing w:val="-5"/>
                <w:kern w:val="0"/>
                <w:sz w:val="16"/>
                <w:szCs w:val="22"/>
                <w:lang w:eastAsia="en-US" w:bidi="ar-SA"/>
              </w:rPr>
              <w:t xml:space="preserve"> </w:t>
            </w:r>
            <w:r>
              <w:rPr>
                <w:rFonts w:ascii="Calibri" w:hAnsi="Calibri"/>
                <w:kern w:val="0"/>
                <w:sz w:val="16"/>
                <w:szCs w:val="22"/>
                <w:lang w:eastAsia="en-US" w:bidi="ar-SA"/>
              </w:rPr>
              <w:t>değerlendirilmesi,</w:t>
            </w:r>
            <w:r>
              <w:rPr>
                <w:rFonts w:ascii="Calibri" w:hAnsi="Calibri"/>
                <w:spacing w:val="-8"/>
                <w:kern w:val="0"/>
                <w:sz w:val="16"/>
                <w:szCs w:val="22"/>
                <w:lang w:eastAsia="en-US" w:bidi="ar-SA"/>
              </w:rPr>
              <w:t xml:space="preserve"> </w:t>
            </w:r>
            <w:r>
              <w:rPr>
                <w:rFonts w:ascii="Calibri" w:hAnsi="Calibri"/>
                <w:kern w:val="0"/>
                <w:sz w:val="16"/>
                <w:szCs w:val="22"/>
                <w:lang w:eastAsia="en-US" w:bidi="ar-SA"/>
              </w:rPr>
              <w:t>işbirliğinin</w:t>
            </w:r>
            <w:r>
              <w:rPr>
                <w:rFonts w:ascii="Calibri" w:hAnsi="Calibri"/>
                <w:spacing w:val="-9"/>
                <w:kern w:val="0"/>
                <w:sz w:val="16"/>
                <w:szCs w:val="22"/>
                <w:lang w:eastAsia="en-US" w:bidi="ar-SA"/>
              </w:rPr>
              <w:t xml:space="preserve"> </w:t>
            </w:r>
            <w:r>
              <w:rPr>
                <w:rFonts w:ascii="Calibri" w:hAnsi="Calibri"/>
                <w:spacing w:val="-2"/>
                <w:kern w:val="0"/>
                <w:sz w:val="16"/>
                <w:szCs w:val="22"/>
                <w:lang w:eastAsia="en-US" w:bidi="ar-SA"/>
              </w:rPr>
              <w:t>geliştirilmesi</w:t>
            </w:r>
          </w:p>
          <w:p>
            <w:pPr>
              <w:pStyle w:val="TableParagraph"/>
              <w:widowControl w:val="false"/>
              <w:spacing w:lineRule="auto" w:line="235" w:before="4" w:after="0"/>
              <w:ind w:left="105" w:right="107"/>
              <w:jc w:val="both"/>
              <w:rPr>
                <w:rFonts w:ascii="Calibri" w:hAnsi="Calibri"/>
                <w:sz w:val="16"/>
              </w:rPr>
            </w:pPr>
            <w:r>
              <w:rPr>
                <w:rFonts w:ascii="Calibri" w:hAnsi="Calibri"/>
                <w:kern w:val="0"/>
                <w:sz w:val="16"/>
                <w:szCs w:val="22"/>
                <w:lang w:eastAsia="en-US" w:bidi="ar-SA"/>
              </w:rPr>
              <w:t>Gönüllü öğretmenlerin hizmet içi eğitim ve proje eğitimi seminerlerine katılması için teşvik</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edilmesi</w:t>
            </w:r>
          </w:p>
          <w:p>
            <w:pPr>
              <w:pStyle w:val="TableParagraph"/>
              <w:widowControl w:val="false"/>
              <w:spacing w:before="4" w:after="0"/>
              <w:ind w:left="105" w:right="2956"/>
              <w:jc w:val="both"/>
              <w:rPr>
                <w:rFonts w:ascii="Calibri" w:hAnsi="Calibri"/>
                <w:sz w:val="16"/>
              </w:rPr>
            </w:pPr>
            <w:r>
              <w:rPr>
                <w:rFonts w:ascii="Calibri" w:hAnsi="Calibri"/>
                <w:kern w:val="0"/>
                <w:sz w:val="16"/>
                <w:szCs w:val="22"/>
                <w:lang w:eastAsia="en-US" w:bidi="ar-SA"/>
              </w:rPr>
              <w:t>Velilere</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yönelik</w:t>
            </w:r>
            <w:r>
              <w:rPr>
                <w:rFonts w:ascii="Calibri" w:hAnsi="Calibri"/>
                <w:spacing w:val="-9"/>
                <w:kern w:val="0"/>
                <w:sz w:val="16"/>
                <w:szCs w:val="22"/>
                <w:lang w:eastAsia="en-US" w:bidi="ar-SA"/>
              </w:rPr>
              <w:t xml:space="preserve"> </w:t>
            </w:r>
            <w:r>
              <w:rPr>
                <w:rFonts w:ascii="Calibri" w:hAnsi="Calibri"/>
                <w:kern w:val="0"/>
                <w:sz w:val="16"/>
                <w:szCs w:val="22"/>
                <w:lang w:eastAsia="en-US" w:bidi="ar-SA"/>
              </w:rPr>
              <w:t>ev</w:t>
            </w:r>
            <w:r>
              <w:rPr>
                <w:rFonts w:ascii="Calibri" w:hAnsi="Calibri"/>
                <w:spacing w:val="-9"/>
                <w:kern w:val="0"/>
                <w:sz w:val="16"/>
                <w:szCs w:val="22"/>
                <w:lang w:eastAsia="en-US" w:bidi="ar-SA"/>
              </w:rPr>
              <w:t xml:space="preserve"> </w:t>
            </w:r>
            <w:r>
              <w:rPr>
                <w:rFonts w:ascii="Calibri" w:hAnsi="Calibri"/>
                <w:kern w:val="0"/>
                <w:sz w:val="16"/>
                <w:szCs w:val="22"/>
                <w:lang w:eastAsia="en-US" w:bidi="ar-SA"/>
              </w:rPr>
              <w:t>ziyaretlerinin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sayısının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arttırılması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Velilere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yönelik</w:t>
            </w:r>
            <w:r>
              <w:rPr>
                <w:rFonts w:ascii="Calibri" w:hAnsi="Calibri"/>
                <w:spacing w:val="-7"/>
                <w:kern w:val="0"/>
                <w:sz w:val="16"/>
                <w:szCs w:val="22"/>
                <w:lang w:eastAsia="en-US" w:bidi="ar-SA"/>
              </w:rPr>
              <w:t xml:space="preserve"> </w:t>
            </w:r>
            <w:r>
              <w:rPr>
                <w:rFonts w:ascii="Calibri" w:hAnsi="Calibri"/>
                <w:kern w:val="0"/>
                <w:sz w:val="16"/>
                <w:szCs w:val="22"/>
                <w:lang w:eastAsia="en-US" w:bidi="ar-SA"/>
              </w:rPr>
              <w:t>uzaktan</w:t>
            </w:r>
            <w:r>
              <w:rPr>
                <w:rFonts w:ascii="Calibri" w:hAnsi="Calibri"/>
                <w:spacing w:val="-4"/>
                <w:kern w:val="0"/>
                <w:sz w:val="16"/>
                <w:szCs w:val="22"/>
                <w:lang w:eastAsia="en-US" w:bidi="ar-SA"/>
              </w:rPr>
              <w:t xml:space="preserve"> </w:t>
            </w:r>
            <w:r>
              <w:rPr>
                <w:rFonts w:ascii="Calibri" w:hAnsi="Calibri"/>
                <w:kern w:val="0"/>
                <w:sz w:val="16"/>
                <w:szCs w:val="22"/>
                <w:lang w:eastAsia="en-US" w:bidi="ar-SA"/>
              </w:rPr>
              <w:t>eğitim</w:t>
            </w:r>
            <w:r>
              <w:rPr>
                <w:rFonts w:ascii="Calibri" w:hAnsi="Calibri"/>
                <w:spacing w:val="-4"/>
                <w:kern w:val="0"/>
                <w:sz w:val="16"/>
                <w:szCs w:val="22"/>
                <w:lang w:eastAsia="en-US" w:bidi="ar-SA"/>
              </w:rPr>
              <w:t xml:space="preserve"> </w:t>
            </w:r>
            <w:r>
              <w:rPr>
                <w:rFonts w:ascii="Calibri" w:hAnsi="Calibri"/>
                <w:kern w:val="0"/>
                <w:sz w:val="16"/>
                <w:szCs w:val="22"/>
                <w:lang w:eastAsia="en-US" w:bidi="ar-SA"/>
              </w:rPr>
              <w:t>toplantıları</w:t>
            </w:r>
            <w:r>
              <w:rPr>
                <w:rFonts w:ascii="Calibri" w:hAnsi="Calibri"/>
                <w:spacing w:val="-5"/>
                <w:kern w:val="0"/>
                <w:sz w:val="16"/>
                <w:szCs w:val="22"/>
                <w:lang w:eastAsia="en-US" w:bidi="ar-SA"/>
              </w:rPr>
              <w:t xml:space="preserve"> </w:t>
            </w:r>
            <w:r>
              <w:rPr>
                <w:rFonts w:ascii="Calibri" w:hAnsi="Calibri"/>
                <w:kern w:val="0"/>
                <w:sz w:val="16"/>
                <w:szCs w:val="22"/>
                <w:lang w:eastAsia="en-US" w:bidi="ar-SA"/>
              </w:rPr>
              <w:t>yapılması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Veli-öğretmen-idare iletişiminin kuvvetlendirilmesi</w:t>
            </w:r>
          </w:p>
        </w:tc>
      </w:tr>
    </w:tbl>
    <w:p>
      <w:pPr>
        <w:sectPr>
          <w:footerReference w:type="even" r:id="rId91"/>
          <w:footerReference w:type="default" r:id="rId92"/>
          <w:footerReference w:type="first" r:id="rId93"/>
          <w:type w:val="nextPage"/>
          <w:pgSz w:w="11906" w:h="16838"/>
          <w:pgMar w:left="360" w:right="380" w:gutter="0" w:header="0" w:top="1300"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tbl>
      <w:tblPr>
        <w:tblStyle w:val="TableNormal"/>
        <w:tblW w:w="9676"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3155"/>
        <w:gridCol w:w="720"/>
        <w:gridCol w:w="1003"/>
        <w:gridCol w:w="630"/>
        <w:gridCol w:w="631"/>
        <w:gridCol w:w="631"/>
        <w:gridCol w:w="635"/>
        <w:gridCol w:w="630"/>
        <w:gridCol w:w="659"/>
        <w:gridCol w:w="981"/>
      </w:tblGrid>
      <w:tr>
        <w:trPr>
          <w:trHeight w:val="196" w:hRule="atLeast"/>
        </w:trPr>
        <w:tc>
          <w:tcPr>
            <w:tcW w:w="3155"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exact" w:line="175" w:before="1" w:after="0"/>
              <w:ind w:right="97"/>
              <w:jc w:val="right"/>
              <w:rPr>
                <w:rFonts w:ascii="Calibri" w:hAnsi="Calibri"/>
                <w:b/>
                <w:sz w:val="16"/>
              </w:rPr>
            </w:pPr>
            <w:r>
              <w:rPr>
                <w:rFonts w:ascii="Calibri" w:hAnsi="Calibri"/>
                <w:b/>
                <w:color w:val="FFFFFF"/>
                <w:kern w:val="0"/>
                <w:sz w:val="16"/>
                <w:szCs w:val="22"/>
                <w:lang w:eastAsia="en-US" w:bidi="ar-SA"/>
              </w:rPr>
              <w:t>AMAÇ</w:t>
            </w:r>
            <w:r>
              <w:rPr>
                <w:rFonts w:ascii="Calibri" w:hAnsi="Calibri"/>
                <w:b/>
                <w:color w:val="FFFFFF"/>
                <w:spacing w:val="-7"/>
                <w:kern w:val="0"/>
                <w:sz w:val="16"/>
                <w:szCs w:val="22"/>
                <w:lang w:eastAsia="en-US" w:bidi="ar-SA"/>
              </w:rPr>
              <w:t xml:space="preserve"> </w:t>
            </w:r>
            <w:r>
              <w:rPr>
                <w:rFonts w:ascii="Calibri" w:hAnsi="Calibri"/>
                <w:b/>
                <w:color w:val="FFFFFF"/>
                <w:spacing w:val="-4"/>
                <w:kern w:val="0"/>
                <w:sz w:val="16"/>
                <w:szCs w:val="22"/>
                <w:lang w:eastAsia="en-US" w:bidi="ar-SA"/>
              </w:rPr>
              <w:t>(A4)</w:t>
            </w:r>
          </w:p>
        </w:tc>
        <w:tc>
          <w:tcPr>
            <w:tcW w:w="6520" w:type="dxa"/>
            <w:gridSpan w:val="9"/>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exact" w:line="175" w:before="1" w:after="0"/>
              <w:ind w:left="110"/>
              <w:jc w:val="left"/>
              <w:rPr>
                <w:rFonts w:ascii="Calibri" w:hAnsi="Calibri"/>
                <w:b/>
                <w:sz w:val="16"/>
              </w:rPr>
            </w:pPr>
            <w:r>
              <w:rPr>
                <w:rFonts w:ascii="Calibri" w:hAnsi="Calibri"/>
                <w:b/>
                <w:color w:val="FFFFFF"/>
                <w:kern w:val="0"/>
                <w:sz w:val="16"/>
                <w:szCs w:val="22"/>
                <w:lang w:eastAsia="en-US" w:bidi="ar-SA"/>
              </w:rPr>
              <w:t>Eğitim</w:t>
            </w:r>
            <w:r>
              <w:rPr>
                <w:rFonts w:ascii="Calibri" w:hAnsi="Calibri"/>
                <w:b/>
                <w:color w:val="FFFFFF"/>
                <w:spacing w:val="-7"/>
                <w:kern w:val="0"/>
                <w:sz w:val="16"/>
                <w:szCs w:val="22"/>
                <w:lang w:eastAsia="en-US" w:bidi="ar-SA"/>
              </w:rPr>
              <w:t xml:space="preserve"> </w:t>
            </w:r>
            <w:r>
              <w:rPr>
                <w:rFonts w:ascii="Calibri" w:hAnsi="Calibri"/>
                <w:b/>
                <w:color w:val="FFFFFF"/>
                <w:kern w:val="0"/>
                <w:sz w:val="16"/>
                <w:szCs w:val="22"/>
                <w:lang w:eastAsia="en-US" w:bidi="ar-SA"/>
              </w:rPr>
              <w:t>ortamlarının</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fiziki</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imkânları</w:t>
            </w:r>
            <w:r>
              <w:rPr>
                <w:rFonts w:ascii="Calibri" w:hAnsi="Calibri"/>
                <w:b/>
                <w:color w:val="FFFFFF"/>
                <w:spacing w:val="-9"/>
                <w:kern w:val="0"/>
                <w:sz w:val="16"/>
                <w:szCs w:val="22"/>
                <w:lang w:eastAsia="en-US" w:bidi="ar-SA"/>
              </w:rPr>
              <w:t xml:space="preserve"> </w:t>
            </w:r>
            <w:r>
              <w:rPr>
                <w:rFonts w:ascii="Calibri" w:hAnsi="Calibri"/>
                <w:b/>
                <w:color w:val="FFFFFF"/>
                <w:spacing w:val="-2"/>
                <w:kern w:val="0"/>
                <w:sz w:val="16"/>
                <w:szCs w:val="22"/>
                <w:lang w:eastAsia="en-US" w:bidi="ar-SA"/>
              </w:rPr>
              <w:t>geliştirilecektir.</w:t>
            </w:r>
          </w:p>
        </w:tc>
      </w:tr>
      <w:tr>
        <w:trPr>
          <w:trHeight w:val="196" w:hRule="atLeast"/>
        </w:trPr>
        <w:tc>
          <w:tcPr>
            <w:tcW w:w="31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6" w:before="0" w:after="0"/>
              <w:ind w:right="98"/>
              <w:jc w:val="right"/>
              <w:rPr>
                <w:rFonts w:ascii="Calibri" w:hAnsi="Calibri"/>
                <w:b/>
                <w:sz w:val="16"/>
              </w:rPr>
            </w:pPr>
            <w:r>
              <w:rPr>
                <w:rFonts w:ascii="Calibri" w:hAnsi="Calibri"/>
                <w:b/>
                <w:kern w:val="0"/>
                <w:sz w:val="16"/>
                <w:szCs w:val="22"/>
                <w:lang w:eastAsia="en-US" w:bidi="ar-SA"/>
              </w:rPr>
              <w:t>HEDEF</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(H4.1)</w:t>
            </w:r>
          </w:p>
        </w:tc>
        <w:tc>
          <w:tcPr>
            <w:tcW w:w="6520"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6" w:before="0" w:after="0"/>
              <w:ind w:left="110"/>
              <w:jc w:val="left"/>
              <w:rPr>
                <w:rFonts w:ascii="Calibri" w:hAnsi="Calibri"/>
                <w:sz w:val="16"/>
              </w:rPr>
            </w:pPr>
            <w:r>
              <w:rPr>
                <w:rFonts w:ascii="Calibri" w:hAnsi="Calibri"/>
                <w:kern w:val="0"/>
                <w:sz w:val="16"/>
                <w:szCs w:val="22"/>
                <w:lang w:eastAsia="en-US" w:bidi="ar-SA"/>
              </w:rPr>
              <w:t>Temel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eğitimde</w:t>
            </w:r>
            <w:r>
              <w:rPr>
                <w:rFonts w:ascii="Calibri" w:hAnsi="Calibri"/>
                <w:spacing w:val="-4"/>
                <w:kern w:val="0"/>
                <w:sz w:val="16"/>
                <w:szCs w:val="22"/>
                <w:lang w:eastAsia="en-US" w:bidi="ar-SA"/>
              </w:rPr>
              <w:t xml:space="preserve"> </w:t>
            </w:r>
            <w:r>
              <w:rPr>
                <w:rFonts w:ascii="Calibri" w:hAnsi="Calibri"/>
                <w:kern w:val="0"/>
                <w:sz w:val="16"/>
                <w:szCs w:val="22"/>
                <w:lang w:eastAsia="en-US" w:bidi="ar-SA"/>
              </w:rPr>
              <w:t>okulların</w:t>
            </w:r>
            <w:r>
              <w:rPr>
                <w:rFonts w:ascii="Calibri" w:hAnsi="Calibri"/>
                <w:spacing w:val="-5"/>
                <w:kern w:val="0"/>
                <w:sz w:val="16"/>
                <w:szCs w:val="22"/>
                <w:lang w:eastAsia="en-US" w:bidi="ar-SA"/>
              </w:rPr>
              <w:t xml:space="preserve"> </w:t>
            </w:r>
            <w:r>
              <w:rPr>
                <w:rFonts w:ascii="Calibri" w:hAnsi="Calibri"/>
                <w:kern w:val="0"/>
                <w:sz w:val="16"/>
                <w:szCs w:val="22"/>
                <w:lang w:eastAsia="en-US" w:bidi="ar-SA"/>
              </w:rPr>
              <w:t>niteliğini</w:t>
            </w:r>
            <w:r>
              <w:rPr>
                <w:rFonts w:ascii="Calibri" w:hAnsi="Calibri"/>
                <w:spacing w:val="-6"/>
                <w:kern w:val="0"/>
                <w:sz w:val="16"/>
                <w:szCs w:val="22"/>
                <w:lang w:eastAsia="en-US" w:bidi="ar-SA"/>
              </w:rPr>
              <w:t xml:space="preserve"> </w:t>
            </w:r>
            <w:r>
              <w:rPr>
                <w:rFonts w:ascii="Calibri" w:hAnsi="Calibri"/>
                <w:kern w:val="0"/>
                <w:sz w:val="16"/>
                <w:szCs w:val="22"/>
                <w:lang w:eastAsia="en-US" w:bidi="ar-SA"/>
              </w:rPr>
              <w:t>arttıracak</w:t>
            </w:r>
            <w:r>
              <w:rPr>
                <w:rFonts w:ascii="Calibri" w:hAnsi="Calibri"/>
                <w:spacing w:val="-7"/>
                <w:kern w:val="0"/>
                <w:sz w:val="16"/>
                <w:szCs w:val="22"/>
                <w:lang w:eastAsia="en-US" w:bidi="ar-SA"/>
              </w:rPr>
              <w:t xml:space="preserve"> </w:t>
            </w:r>
            <w:r>
              <w:rPr>
                <w:rFonts w:ascii="Calibri" w:hAnsi="Calibri"/>
                <w:kern w:val="0"/>
                <w:sz w:val="16"/>
                <w:szCs w:val="22"/>
                <w:lang w:eastAsia="en-US" w:bidi="ar-SA"/>
              </w:rPr>
              <w:t>uygulama</w:t>
            </w:r>
            <w:r>
              <w:rPr>
                <w:rFonts w:ascii="Calibri" w:hAnsi="Calibri"/>
                <w:spacing w:val="-4"/>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çalışmalara</w:t>
            </w:r>
            <w:r>
              <w:rPr>
                <w:rFonts w:ascii="Calibri" w:hAnsi="Calibri"/>
                <w:spacing w:val="-6"/>
                <w:kern w:val="0"/>
                <w:sz w:val="16"/>
                <w:szCs w:val="22"/>
                <w:lang w:eastAsia="en-US" w:bidi="ar-SA"/>
              </w:rPr>
              <w:t xml:space="preserve"> </w:t>
            </w:r>
            <w:r>
              <w:rPr>
                <w:rFonts w:ascii="Calibri" w:hAnsi="Calibri"/>
                <w:kern w:val="0"/>
                <w:sz w:val="16"/>
                <w:szCs w:val="22"/>
                <w:lang w:eastAsia="en-US" w:bidi="ar-SA"/>
              </w:rPr>
              <w:t>yer</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verilecektir.</w:t>
            </w:r>
          </w:p>
        </w:tc>
      </w:tr>
      <w:tr>
        <w:trPr>
          <w:trHeight w:val="604" w:hRule="atLeast"/>
        </w:trPr>
        <w:tc>
          <w:tcPr>
            <w:tcW w:w="3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 w:after="0"/>
              <w:jc w:val="left"/>
              <w:rPr>
                <w:b/>
                <w:sz w:val="16"/>
              </w:rPr>
            </w:pPr>
            <w:r>
              <w:rPr>
                <w:b/>
                <w:kern w:val="0"/>
                <w:sz w:val="16"/>
                <w:szCs w:val="22"/>
                <w:lang w:eastAsia="en-US" w:bidi="ar-SA"/>
              </w:rPr>
            </w:r>
          </w:p>
          <w:p>
            <w:pPr>
              <w:pStyle w:val="TableParagraph"/>
              <w:widowControl w:val="false"/>
              <w:spacing w:before="0" w:after="0"/>
              <w:ind w:left="657"/>
              <w:jc w:val="left"/>
              <w:rPr>
                <w:rFonts w:ascii="Calibri" w:hAnsi="Calibri"/>
                <w:b/>
                <w:sz w:val="16"/>
              </w:rPr>
            </w:pPr>
            <w:r>
              <w:rPr>
                <w:rFonts w:ascii="Calibri" w:hAnsi="Calibri"/>
                <w:b/>
                <w:kern w:val="0"/>
                <w:sz w:val="16"/>
                <w:szCs w:val="22"/>
                <w:lang w:eastAsia="en-US" w:bidi="ar-SA"/>
              </w:rPr>
              <w:t>Performans</w:t>
            </w:r>
            <w:r>
              <w:rPr>
                <w:rFonts w:ascii="Calibri" w:hAnsi="Calibri"/>
                <w:b/>
                <w:spacing w:val="-9"/>
                <w:kern w:val="0"/>
                <w:sz w:val="16"/>
                <w:szCs w:val="22"/>
                <w:lang w:eastAsia="en-US" w:bidi="ar-SA"/>
              </w:rPr>
              <w:t xml:space="preserve"> </w:t>
            </w:r>
            <w:r>
              <w:rPr>
                <w:rFonts w:ascii="Calibri" w:hAnsi="Calibri"/>
                <w:b/>
                <w:kern w:val="0"/>
                <w:sz w:val="16"/>
                <w:szCs w:val="22"/>
                <w:lang w:eastAsia="en-US" w:bidi="ar-SA"/>
              </w:rPr>
              <w:t>Göstergesi</w:t>
            </w:r>
            <w:r>
              <w:rPr>
                <w:rFonts w:ascii="Calibri" w:hAnsi="Calibri"/>
                <w:b/>
                <w:spacing w:val="-4"/>
                <w:kern w:val="0"/>
                <w:sz w:val="16"/>
                <w:szCs w:val="22"/>
                <w:lang w:eastAsia="en-US" w:bidi="ar-SA"/>
              </w:rPr>
              <w:t xml:space="preserve"> (PG)</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13" w:after="0"/>
              <w:ind w:left="9"/>
              <w:jc w:val="center"/>
              <w:rPr>
                <w:rFonts w:ascii="Calibri" w:hAnsi="Calibri"/>
                <w:b/>
                <w:sz w:val="16"/>
              </w:rPr>
            </w:pPr>
            <w:r>
              <w:rPr>
                <w:rFonts w:ascii="Calibri" w:hAnsi="Calibri"/>
                <w:b/>
                <w:spacing w:val="-2"/>
                <w:kern w:val="0"/>
                <w:sz w:val="16"/>
                <w:szCs w:val="22"/>
                <w:lang w:eastAsia="en-US" w:bidi="ar-SA"/>
              </w:rPr>
              <w:t>Hedefe</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Etkisi</w:t>
            </w:r>
          </w:p>
          <w:p>
            <w:pPr>
              <w:pStyle w:val="TableParagraph"/>
              <w:widowControl w:val="false"/>
              <w:spacing w:lineRule="exact" w:line="185" w:before="3" w:after="0"/>
              <w:ind w:left="9" w:right="7"/>
              <w:jc w:val="center"/>
              <w:rPr>
                <w:rFonts w:ascii="Calibri" w:hAnsi="Calibri"/>
                <w:b/>
                <w:sz w:val="16"/>
              </w:rPr>
            </w:pPr>
            <w:r>
              <w:rPr>
                <w:rFonts w:ascii="Calibri" w:hAnsi="Calibri"/>
                <w:b/>
                <w:spacing w:val="-5"/>
                <w:kern w:val="0"/>
                <w:sz w:val="16"/>
                <w:szCs w:val="22"/>
                <w:lang w:eastAsia="en-US" w:bidi="ar-SA"/>
              </w:rPr>
              <w:t>(%)</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13" w:after="0"/>
              <w:ind w:hanging="87" w:left="278" w:right="182"/>
              <w:jc w:val="left"/>
              <w:rPr>
                <w:rFonts w:ascii="Calibri" w:hAnsi="Calibri"/>
                <w:b/>
                <w:sz w:val="16"/>
              </w:rPr>
            </w:pPr>
            <w:r>
              <w:rPr>
                <w:rFonts w:ascii="Calibri" w:hAnsi="Calibri"/>
                <w:b/>
                <w:spacing w:val="-2"/>
                <w:kern w:val="0"/>
                <w:sz w:val="16"/>
                <w:szCs w:val="22"/>
                <w:lang w:eastAsia="en-US" w:bidi="ar-SA"/>
              </w:rPr>
              <w:t>Başlangıç</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Değeri</w:t>
            </w:r>
          </w:p>
          <w:p>
            <w:pPr>
              <w:pStyle w:val="TableParagraph"/>
              <w:widowControl w:val="false"/>
              <w:spacing w:lineRule="exact" w:line="185" w:before="3" w:after="0"/>
              <w:ind w:left="288"/>
              <w:jc w:val="left"/>
              <w:rPr>
                <w:rFonts w:ascii="Calibri" w:hAnsi="Calibri"/>
                <w:b/>
                <w:sz w:val="16"/>
              </w:rPr>
            </w:pPr>
            <w:r>
              <w:rPr>
                <w:rFonts w:ascii="Calibri" w:hAnsi="Calibri"/>
                <w:b/>
                <w:spacing w:val="-2"/>
                <w:kern w:val="0"/>
                <w:sz w:val="16"/>
                <w:szCs w:val="22"/>
                <w:lang w:eastAsia="en-US" w:bidi="ar-SA"/>
              </w:rPr>
              <w:t>(2023)</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 w:after="0"/>
              <w:jc w:val="left"/>
              <w:rPr>
                <w:b/>
                <w:sz w:val="16"/>
              </w:rPr>
            </w:pPr>
            <w:r>
              <w:rPr>
                <w:b/>
                <w:kern w:val="0"/>
                <w:sz w:val="16"/>
                <w:szCs w:val="22"/>
                <w:lang w:eastAsia="en-US" w:bidi="ar-SA"/>
              </w:rPr>
            </w:r>
          </w:p>
          <w:p>
            <w:pPr>
              <w:pStyle w:val="TableParagraph"/>
              <w:widowControl w:val="false"/>
              <w:spacing w:before="0" w:after="0"/>
              <w:ind w:left="25" w:right="22"/>
              <w:jc w:val="center"/>
              <w:rPr>
                <w:rFonts w:ascii="Calibri" w:hAnsi="Calibri"/>
                <w:b/>
                <w:sz w:val="16"/>
              </w:rPr>
            </w:pPr>
            <w:r>
              <w:rPr>
                <w:rFonts w:ascii="Calibri" w:hAnsi="Calibri"/>
                <w:b/>
                <w:spacing w:val="-4"/>
                <w:kern w:val="0"/>
                <w:sz w:val="16"/>
                <w:szCs w:val="22"/>
                <w:lang w:eastAsia="en-US" w:bidi="ar-SA"/>
              </w:rPr>
              <w:t>2024</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 w:after="0"/>
              <w:jc w:val="left"/>
              <w:rPr>
                <w:b/>
                <w:sz w:val="16"/>
              </w:rPr>
            </w:pPr>
            <w:r>
              <w:rPr>
                <w:b/>
                <w:kern w:val="0"/>
                <w:sz w:val="16"/>
                <w:szCs w:val="22"/>
                <w:lang w:eastAsia="en-US" w:bidi="ar-SA"/>
              </w:rPr>
            </w:r>
          </w:p>
          <w:p>
            <w:pPr>
              <w:pStyle w:val="TableParagraph"/>
              <w:widowControl w:val="false"/>
              <w:spacing w:before="0" w:after="0"/>
              <w:ind w:left="25" w:right="24"/>
              <w:jc w:val="center"/>
              <w:rPr>
                <w:rFonts w:ascii="Calibri" w:hAnsi="Calibri"/>
                <w:b/>
                <w:sz w:val="16"/>
              </w:rPr>
            </w:pPr>
            <w:r>
              <w:rPr>
                <w:rFonts w:ascii="Calibri" w:hAnsi="Calibri"/>
                <w:b/>
                <w:spacing w:val="-4"/>
                <w:kern w:val="0"/>
                <w:sz w:val="16"/>
                <w:szCs w:val="22"/>
                <w:lang w:eastAsia="en-US" w:bidi="ar-SA"/>
              </w:rPr>
              <w:t>2025</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 w:after="0"/>
              <w:jc w:val="left"/>
              <w:rPr>
                <w:b/>
                <w:sz w:val="16"/>
              </w:rPr>
            </w:pPr>
            <w:r>
              <w:rPr>
                <w:b/>
                <w:kern w:val="0"/>
                <w:sz w:val="16"/>
                <w:szCs w:val="22"/>
                <w:lang w:eastAsia="en-US" w:bidi="ar-SA"/>
              </w:rPr>
            </w:r>
          </w:p>
          <w:p>
            <w:pPr>
              <w:pStyle w:val="TableParagraph"/>
              <w:widowControl w:val="false"/>
              <w:spacing w:before="0" w:after="0"/>
              <w:ind w:left="11" w:right="12"/>
              <w:jc w:val="center"/>
              <w:rPr>
                <w:rFonts w:ascii="Calibri" w:hAnsi="Calibri"/>
                <w:b/>
                <w:sz w:val="16"/>
              </w:rPr>
            </w:pPr>
            <w:r>
              <w:rPr>
                <w:rFonts w:ascii="Calibri" w:hAnsi="Calibri"/>
                <w:b/>
                <w:spacing w:val="-4"/>
                <w:kern w:val="0"/>
                <w:sz w:val="16"/>
                <w:szCs w:val="22"/>
                <w:lang w:eastAsia="en-US" w:bidi="ar-SA"/>
              </w:rPr>
              <w:t>2026</w:t>
            </w:r>
          </w:p>
        </w:tc>
        <w:tc>
          <w:tcPr>
            <w:tcW w:w="6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 w:after="0"/>
              <w:jc w:val="left"/>
              <w:rPr>
                <w:b/>
                <w:sz w:val="16"/>
              </w:rPr>
            </w:pPr>
            <w:r>
              <w:rPr>
                <w:b/>
                <w:kern w:val="0"/>
                <w:sz w:val="16"/>
                <w:szCs w:val="22"/>
                <w:lang w:eastAsia="en-US" w:bidi="ar-SA"/>
              </w:rPr>
            </w:r>
          </w:p>
          <w:p>
            <w:pPr>
              <w:pStyle w:val="TableParagraph"/>
              <w:widowControl w:val="false"/>
              <w:spacing w:before="0" w:after="0"/>
              <w:ind w:left="6" w:right="13"/>
              <w:jc w:val="center"/>
              <w:rPr>
                <w:rFonts w:ascii="Calibri" w:hAnsi="Calibri"/>
                <w:b/>
                <w:sz w:val="16"/>
              </w:rPr>
            </w:pPr>
            <w:r>
              <w:rPr>
                <w:rFonts w:ascii="Calibri" w:hAnsi="Calibri"/>
                <w:b/>
                <w:spacing w:val="-4"/>
                <w:kern w:val="0"/>
                <w:sz w:val="16"/>
                <w:szCs w:val="22"/>
                <w:lang w:eastAsia="en-US" w:bidi="ar-SA"/>
              </w:rPr>
              <w:t>2027</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8" w:after="0"/>
              <w:jc w:val="left"/>
              <w:rPr>
                <w:b/>
                <w:sz w:val="16"/>
              </w:rPr>
            </w:pPr>
            <w:r>
              <w:rPr>
                <w:b/>
                <w:kern w:val="0"/>
                <w:sz w:val="16"/>
                <w:szCs w:val="22"/>
                <w:lang w:eastAsia="en-US" w:bidi="ar-SA"/>
              </w:rPr>
            </w:r>
          </w:p>
          <w:p>
            <w:pPr>
              <w:pStyle w:val="TableParagraph"/>
              <w:widowControl w:val="false"/>
              <w:spacing w:before="0" w:after="0"/>
              <w:ind w:left="7" w:right="12"/>
              <w:jc w:val="center"/>
              <w:rPr>
                <w:rFonts w:ascii="Calibri" w:hAnsi="Calibri"/>
                <w:b/>
                <w:sz w:val="16"/>
              </w:rPr>
            </w:pPr>
            <w:r>
              <w:rPr>
                <w:rFonts w:ascii="Calibri" w:hAnsi="Calibri"/>
                <w:b/>
                <w:spacing w:val="-4"/>
                <w:kern w:val="0"/>
                <w:sz w:val="16"/>
                <w:szCs w:val="22"/>
                <w:lang w:eastAsia="en-US" w:bidi="ar-SA"/>
              </w:rPr>
              <w:t>2028</w:t>
            </w:r>
          </w:p>
        </w:tc>
        <w:tc>
          <w:tcPr>
            <w:tcW w:w="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hanging="24" w:left="127" w:right="101"/>
              <w:jc w:val="left"/>
              <w:rPr>
                <w:rFonts w:ascii="Calibri" w:hAnsi="Calibri"/>
                <w:b/>
                <w:sz w:val="16"/>
              </w:rPr>
            </w:pPr>
            <w:r>
              <w:rPr>
                <w:rFonts w:ascii="Calibri" w:hAnsi="Calibri"/>
                <w:b/>
                <w:spacing w:val="-2"/>
                <w:kern w:val="0"/>
                <w:sz w:val="16"/>
                <w:szCs w:val="22"/>
                <w:lang w:eastAsia="en-US" w:bidi="ar-SA"/>
              </w:rPr>
              <w:t>İzleme</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hanging="169" w:left="289" w:right="123"/>
              <w:jc w:val="left"/>
              <w:rPr>
                <w:rFonts w:ascii="Calibri" w:hAnsi="Calibri"/>
                <w:b/>
                <w:sz w:val="16"/>
              </w:rPr>
            </w:pPr>
            <w:r>
              <w:rPr>
                <w:rFonts w:ascii="Calibri" w:hAnsi="Calibri"/>
                <w:b/>
                <w:spacing w:val="-2"/>
                <w:kern w:val="0"/>
                <w:sz w:val="16"/>
                <w:szCs w:val="22"/>
                <w:lang w:eastAsia="en-US" w:bidi="ar-SA"/>
              </w:rPr>
              <w:t>Raporlama</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r>
      <w:tr>
        <w:trPr>
          <w:trHeight w:val="393" w:hRule="atLeast"/>
        </w:trPr>
        <w:tc>
          <w:tcPr>
            <w:tcW w:w="31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2" w:before="0" w:after="0"/>
              <w:ind w:left="110"/>
              <w:jc w:val="left"/>
              <w:rPr>
                <w:rFonts w:ascii="Calibri" w:hAnsi="Calibri"/>
                <w:sz w:val="16"/>
              </w:rPr>
            </w:pPr>
            <w:r>
              <w:rPr>
                <w:rFonts w:ascii="Calibri" w:hAnsi="Calibri"/>
                <w:kern w:val="0"/>
                <w:sz w:val="16"/>
                <w:szCs w:val="22"/>
                <w:lang w:eastAsia="en-US" w:bidi="ar-SA"/>
              </w:rPr>
              <w:t>PG 4.1.1</w:t>
            </w:r>
            <w:r>
              <w:rPr>
                <w:rFonts w:ascii="Calibri" w:hAnsi="Calibri"/>
                <w:spacing w:val="12"/>
                <w:kern w:val="0"/>
                <w:sz w:val="16"/>
                <w:szCs w:val="22"/>
                <w:lang w:eastAsia="en-US" w:bidi="ar-SA"/>
              </w:rPr>
              <w:t xml:space="preserve"> </w:t>
            </w:r>
            <w:r>
              <w:rPr>
                <w:rFonts w:ascii="Calibri" w:hAnsi="Calibri"/>
                <w:kern w:val="0"/>
                <w:sz w:val="16"/>
                <w:szCs w:val="22"/>
                <w:lang w:eastAsia="en-US" w:bidi="ar-SA"/>
              </w:rPr>
              <w:t>Okulda</w:t>
            </w:r>
            <w:r>
              <w:rPr>
                <w:rFonts w:ascii="Calibri" w:hAnsi="Calibri"/>
                <w:spacing w:val="16"/>
                <w:kern w:val="0"/>
                <w:sz w:val="16"/>
                <w:szCs w:val="22"/>
                <w:lang w:eastAsia="en-US" w:bidi="ar-SA"/>
              </w:rPr>
              <w:t xml:space="preserve"> </w:t>
            </w:r>
            <w:r>
              <w:rPr>
                <w:rFonts w:ascii="Calibri" w:hAnsi="Calibri"/>
                <w:kern w:val="0"/>
                <w:sz w:val="16"/>
                <w:szCs w:val="22"/>
                <w:lang w:eastAsia="en-US" w:bidi="ar-SA"/>
              </w:rPr>
              <w:t>öğrencilerin</w:t>
            </w:r>
            <w:r>
              <w:rPr>
                <w:rFonts w:ascii="Calibri" w:hAnsi="Calibri"/>
                <w:spacing w:val="12"/>
                <w:kern w:val="0"/>
                <w:sz w:val="16"/>
                <w:szCs w:val="22"/>
                <w:lang w:eastAsia="en-US" w:bidi="ar-SA"/>
              </w:rPr>
              <w:t xml:space="preserve"> </w:t>
            </w:r>
            <w:r>
              <w:rPr>
                <w:rFonts w:ascii="Calibri" w:hAnsi="Calibri"/>
                <w:kern w:val="0"/>
                <w:sz w:val="16"/>
                <w:szCs w:val="22"/>
                <w:lang w:eastAsia="en-US" w:bidi="ar-SA"/>
              </w:rPr>
              <w:t>(beden eğitimi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dersine hazırlık için) soyunma odası sayısı</w:t>
            </w:r>
          </w:p>
        </w:tc>
        <w:tc>
          <w:tcPr>
            <w:tcW w:w="7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9"/>
              <w:jc w:val="center"/>
              <w:rPr>
                <w:rFonts w:ascii="Calibri" w:hAnsi="Calibri"/>
                <w:sz w:val="16"/>
              </w:rPr>
            </w:pPr>
            <w:r>
              <w:rPr>
                <w:rFonts w:ascii="Calibri" w:hAnsi="Calibri"/>
                <w:spacing w:val="-5"/>
                <w:kern w:val="0"/>
                <w:sz w:val="16"/>
                <w:szCs w:val="22"/>
                <w:lang w:eastAsia="en-US" w:bidi="ar-SA"/>
              </w:rPr>
              <w:t>25</w:t>
            </w:r>
          </w:p>
        </w:tc>
        <w:tc>
          <w:tcPr>
            <w:tcW w:w="100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right="1"/>
              <w:jc w:val="center"/>
              <w:rPr>
                <w:rFonts w:ascii="Calibri" w:hAnsi="Calibri"/>
                <w:sz w:val="16"/>
              </w:rPr>
            </w:pPr>
            <w:r>
              <w:rPr>
                <w:rFonts w:ascii="Calibri" w:hAnsi="Calibri"/>
                <w:spacing w:val="-10"/>
                <w:kern w:val="0"/>
                <w:sz w:val="16"/>
                <w:szCs w:val="22"/>
                <w:lang w:eastAsia="en-US" w:bidi="ar-SA"/>
              </w:rPr>
              <w:t>0</w:t>
            </w:r>
          </w:p>
        </w:tc>
        <w:tc>
          <w:tcPr>
            <w:tcW w:w="63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25" w:right="26"/>
              <w:jc w:val="center"/>
              <w:rPr>
                <w:rFonts w:ascii="Calibri" w:hAnsi="Calibri"/>
                <w:sz w:val="16"/>
              </w:rPr>
            </w:pPr>
            <w:r>
              <w:rPr>
                <w:rFonts w:ascii="Calibri" w:hAnsi="Calibri"/>
                <w:spacing w:val="-10"/>
                <w:kern w:val="0"/>
                <w:sz w:val="16"/>
                <w:szCs w:val="22"/>
                <w:lang w:eastAsia="en-US" w:bidi="ar-SA"/>
              </w:rPr>
              <w:t>0</w:t>
            </w:r>
          </w:p>
        </w:tc>
        <w:tc>
          <w:tcPr>
            <w:tcW w:w="63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25" w:right="27"/>
              <w:jc w:val="center"/>
              <w:rPr>
                <w:rFonts w:ascii="Calibri" w:hAnsi="Calibri"/>
                <w:sz w:val="16"/>
              </w:rPr>
            </w:pPr>
            <w:r>
              <w:rPr>
                <w:rFonts w:ascii="Calibri" w:hAnsi="Calibri"/>
                <w:spacing w:val="-10"/>
                <w:kern w:val="0"/>
                <w:sz w:val="16"/>
                <w:szCs w:val="22"/>
                <w:lang w:eastAsia="en-US" w:bidi="ar-SA"/>
              </w:rPr>
              <w:t>2</w:t>
            </w:r>
          </w:p>
        </w:tc>
        <w:tc>
          <w:tcPr>
            <w:tcW w:w="63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6" w:right="12"/>
              <w:jc w:val="center"/>
              <w:rPr>
                <w:rFonts w:ascii="Calibri" w:hAnsi="Calibri"/>
                <w:sz w:val="16"/>
              </w:rPr>
            </w:pPr>
            <w:r>
              <w:rPr>
                <w:rFonts w:ascii="Calibri" w:hAnsi="Calibri"/>
                <w:spacing w:val="-10"/>
                <w:kern w:val="0"/>
                <w:sz w:val="16"/>
                <w:szCs w:val="22"/>
                <w:lang w:eastAsia="en-US" w:bidi="ar-SA"/>
              </w:rPr>
              <w:t>2</w:t>
            </w:r>
          </w:p>
        </w:tc>
        <w:tc>
          <w:tcPr>
            <w:tcW w:w="63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right="13"/>
              <w:jc w:val="center"/>
              <w:rPr>
                <w:rFonts w:ascii="Calibri" w:hAnsi="Calibri"/>
                <w:sz w:val="16"/>
              </w:rPr>
            </w:pPr>
            <w:r>
              <w:rPr>
                <w:rFonts w:ascii="Calibri" w:hAnsi="Calibri"/>
                <w:spacing w:val="-10"/>
                <w:kern w:val="0"/>
                <w:sz w:val="16"/>
                <w:szCs w:val="22"/>
                <w:lang w:eastAsia="en-US" w:bidi="ar-SA"/>
              </w:rPr>
              <w:t>2</w:t>
            </w:r>
          </w:p>
        </w:tc>
        <w:tc>
          <w:tcPr>
            <w:tcW w:w="63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right="12"/>
              <w:jc w:val="center"/>
              <w:rPr>
                <w:rFonts w:ascii="Calibri" w:hAnsi="Calibri"/>
                <w:sz w:val="16"/>
              </w:rPr>
            </w:pPr>
            <w:r>
              <w:rPr>
                <w:rFonts w:ascii="Calibri" w:hAnsi="Calibri"/>
                <w:spacing w:val="-10"/>
                <w:kern w:val="0"/>
                <w:sz w:val="16"/>
                <w:szCs w:val="22"/>
                <w:lang w:eastAsia="en-US" w:bidi="ar-SA"/>
              </w:rPr>
              <w:t>2</w:t>
            </w:r>
          </w:p>
        </w:tc>
        <w:tc>
          <w:tcPr>
            <w:tcW w:w="65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right="13"/>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8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right="1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412" w:hRule="atLeast"/>
        </w:trPr>
        <w:tc>
          <w:tcPr>
            <w:tcW w:w="3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4"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4.1.2Fiziki</w:t>
            </w:r>
            <w:r>
              <w:rPr>
                <w:rFonts w:ascii="Calibri" w:hAnsi="Calibri"/>
                <w:spacing w:val="-9"/>
                <w:kern w:val="0"/>
                <w:sz w:val="16"/>
                <w:szCs w:val="22"/>
                <w:lang w:eastAsia="en-US" w:bidi="ar-SA"/>
              </w:rPr>
              <w:t xml:space="preserve"> </w:t>
            </w:r>
            <w:r>
              <w:rPr>
                <w:rFonts w:ascii="Calibri" w:hAnsi="Calibri"/>
                <w:kern w:val="0"/>
                <w:sz w:val="16"/>
                <w:szCs w:val="22"/>
                <w:lang w:eastAsia="en-US" w:bidi="ar-SA"/>
              </w:rPr>
              <w:t>imkanlarında</w:t>
            </w:r>
            <w:r>
              <w:rPr>
                <w:rFonts w:ascii="Calibri" w:hAnsi="Calibri"/>
                <w:spacing w:val="-9"/>
                <w:kern w:val="0"/>
                <w:sz w:val="16"/>
                <w:szCs w:val="22"/>
                <w:lang w:eastAsia="en-US" w:bidi="ar-SA"/>
              </w:rPr>
              <w:t xml:space="preserve"> </w:t>
            </w:r>
            <w:r>
              <w:rPr>
                <w:rFonts w:ascii="Calibri" w:hAnsi="Calibri"/>
                <w:kern w:val="0"/>
                <w:sz w:val="16"/>
                <w:szCs w:val="22"/>
                <w:lang w:eastAsia="en-US" w:bidi="ar-SA"/>
              </w:rPr>
              <w:t>iyileştirme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yapılanokul kütüphanesi sayısı</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left="9"/>
              <w:jc w:val="center"/>
              <w:rPr>
                <w:rFonts w:ascii="Calibri" w:hAnsi="Calibri"/>
                <w:sz w:val="16"/>
              </w:rPr>
            </w:pPr>
            <w:r>
              <w:rPr>
                <w:rFonts w:ascii="Calibri" w:hAnsi="Calibri"/>
                <w:spacing w:val="-5"/>
                <w:kern w:val="0"/>
                <w:sz w:val="16"/>
                <w:szCs w:val="22"/>
                <w:lang w:eastAsia="en-US" w:bidi="ar-SA"/>
              </w:rPr>
              <w:t>25</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right="1"/>
              <w:jc w:val="center"/>
              <w:rPr>
                <w:rFonts w:ascii="Calibri" w:hAnsi="Calibri"/>
                <w:sz w:val="16"/>
              </w:rPr>
            </w:pPr>
            <w:r>
              <w:rPr>
                <w:rFonts w:ascii="Calibri" w:hAnsi="Calibri"/>
                <w:spacing w:val="-10"/>
                <w:kern w:val="0"/>
                <w:sz w:val="16"/>
                <w:szCs w:val="22"/>
                <w:lang w:eastAsia="en-US" w:bidi="ar-SA"/>
              </w:rPr>
              <w:t>1</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left="27" w:right="2"/>
              <w:jc w:val="center"/>
              <w:rPr>
                <w:rFonts w:ascii="Calibri" w:hAnsi="Calibri"/>
                <w:sz w:val="16"/>
              </w:rPr>
            </w:pPr>
            <w:r>
              <w:rPr>
                <w:rFonts w:ascii="Calibri" w:hAnsi="Calibri"/>
                <w:spacing w:val="-10"/>
                <w:kern w:val="0"/>
                <w:sz w:val="16"/>
                <w:szCs w:val="22"/>
                <w:lang w:eastAsia="en-US" w:bidi="ar-SA"/>
              </w:rPr>
              <w:t>1</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left="25" w:right="27"/>
              <w:jc w:val="center"/>
              <w:rPr>
                <w:rFonts w:ascii="Calibri" w:hAnsi="Calibri"/>
                <w:sz w:val="16"/>
              </w:rPr>
            </w:pPr>
            <w:r>
              <w:rPr>
                <w:rFonts w:ascii="Calibri" w:hAnsi="Calibri"/>
                <w:spacing w:val="-10"/>
                <w:kern w:val="0"/>
                <w:sz w:val="16"/>
                <w:szCs w:val="22"/>
                <w:lang w:eastAsia="en-US" w:bidi="ar-SA"/>
              </w:rPr>
              <w:t>1</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left="6" w:right="12"/>
              <w:jc w:val="center"/>
              <w:rPr>
                <w:rFonts w:ascii="Calibri" w:hAnsi="Calibri"/>
                <w:sz w:val="16"/>
              </w:rPr>
            </w:pPr>
            <w:r>
              <w:rPr>
                <w:rFonts w:ascii="Calibri" w:hAnsi="Calibri"/>
                <w:spacing w:val="-10"/>
                <w:kern w:val="0"/>
                <w:sz w:val="16"/>
                <w:szCs w:val="22"/>
                <w:lang w:eastAsia="en-US" w:bidi="ar-SA"/>
              </w:rPr>
              <w:t>1</w:t>
            </w:r>
          </w:p>
        </w:tc>
        <w:tc>
          <w:tcPr>
            <w:tcW w:w="6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right="13"/>
              <w:jc w:val="center"/>
              <w:rPr>
                <w:rFonts w:ascii="Calibri" w:hAnsi="Calibri"/>
                <w:sz w:val="16"/>
              </w:rPr>
            </w:pPr>
            <w:r>
              <w:rPr>
                <w:rFonts w:ascii="Calibri" w:hAnsi="Calibri"/>
                <w:spacing w:val="-10"/>
                <w:kern w:val="0"/>
                <w:sz w:val="16"/>
                <w:szCs w:val="22"/>
                <w:lang w:eastAsia="en-US" w:bidi="ar-SA"/>
              </w:rPr>
              <w:t>1</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right="12"/>
              <w:jc w:val="center"/>
              <w:rPr>
                <w:rFonts w:ascii="Calibri" w:hAnsi="Calibri"/>
                <w:sz w:val="16"/>
              </w:rPr>
            </w:pPr>
            <w:r>
              <w:rPr>
                <w:rFonts w:ascii="Calibri" w:hAnsi="Calibri"/>
                <w:spacing w:val="-10"/>
                <w:kern w:val="0"/>
                <w:sz w:val="16"/>
                <w:szCs w:val="22"/>
                <w:lang w:eastAsia="en-US" w:bidi="ar-SA"/>
              </w:rPr>
              <w:t>1</w:t>
            </w:r>
          </w:p>
        </w:tc>
        <w:tc>
          <w:tcPr>
            <w:tcW w:w="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right="13"/>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ind w:right="1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407" w:hRule="atLeast"/>
        </w:trPr>
        <w:tc>
          <w:tcPr>
            <w:tcW w:w="31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2" w:before="0"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26"/>
                <w:kern w:val="0"/>
                <w:sz w:val="16"/>
                <w:szCs w:val="22"/>
                <w:lang w:eastAsia="en-US" w:bidi="ar-SA"/>
              </w:rPr>
              <w:t xml:space="preserve"> </w:t>
            </w:r>
            <w:r>
              <w:rPr>
                <w:rFonts w:ascii="Calibri" w:hAnsi="Calibri"/>
                <w:kern w:val="0"/>
                <w:sz w:val="16"/>
                <w:szCs w:val="22"/>
                <w:lang w:eastAsia="en-US" w:bidi="ar-SA"/>
              </w:rPr>
              <w:t>4.1.3</w:t>
            </w:r>
            <w:r>
              <w:rPr>
                <w:rFonts w:ascii="Calibri" w:hAnsi="Calibri"/>
                <w:spacing w:val="-4"/>
                <w:kern w:val="0"/>
                <w:sz w:val="16"/>
                <w:szCs w:val="22"/>
                <w:lang w:eastAsia="en-US" w:bidi="ar-SA"/>
              </w:rPr>
              <w:t xml:space="preserve"> </w:t>
            </w:r>
            <w:r>
              <w:rPr>
                <w:rFonts w:ascii="Calibri" w:hAnsi="Calibri"/>
                <w:kern w:val="0"/>
                <w:sz w:val="16"/>
                <w:szCs w:val="22"/>
                <w:lang w:eastAsia="en-US" w:bidi="ar-SA"/>
              </w:rPr>
              <w:t>Okul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çevresi</w:t>
            </w:r>
            <w:r>
              <w:rPr>
                <w:rFonts w:ascii="Calibri" w:hAnsi="Calibri"/>
                <w:spacing w:val="1"/>
                <w:kern w:val="0"/>
                <w:sz w:val="16"/>
                <w:szCs w:val="22"/>
                <w:lang w:eastAsia="en-US" w:bidi="ar-SA"/>
              </w:rPr>
              <w:t xml:space="preserve"> </w:t>
            </w:r>
            <w:r>
              <w:rPr>
                <w:rFonts w:ascii="Calibri" w:hAnsi="Calibri"/>
                <w:kern w:val="0"/>
                <w:sz w:val="16"/>
                <w:szCs w:val="22"/>
                <w:lang w:eastAsia="en-US" w:bidi="ar-SA"/>
              </w:rPr>
              <w:t>trafik</w:t>
            </w:r>
            <w:r>
              <w:rPr>
                <w:rFonts w:ascii="Calibri" w:hAnsi="Calibri"/>
                <w:spacing w:val="-5"/>
                <w:kern w:val="0"/>
                <w:sz w:val="16"/>
                <w:szCs w:val="22"/>
                <w:lang w:eastAsia="en-US" w:bidi="ar-SA"/>
              </w:rPr>
              <w:t xml:space="preserve"> </w:t>
            </w:r>
            <w:r>
              <w:rPr>
                <w:rFonts w:ascii="Calibri" w:hAnsi="Calibri"/>
                <w:kern w:val="0"/>
                <w:sz w:val="16"/>
                <w:szCs w:val="22"/>
                <w:lang w:eastAsia="en-US" w:bidi="ar-SA"/>
              </w:rPr>
              <w:t>lambası</w:t>
            </w:r>
            <w:r>
              <w:rPr>
                <w:rFonts w:ascii="Calibri" w:hAnsi="Calibri"/>
                <w:spacing w:val="1"/>
                <w:kern w:val="0"/>
                <w:sz w:val="16"/>
                <w:szCs w:val="22"/>
                <w:lang w:eastAsia="en-US" w:bidi="ar-SA"/>
              </w:rPr>
              <w:t xml:space="preserve"> </w:t>
            </w:r>
            <w:r>
              <w:rPr>
                <w:rFonts w:ascii="Calibri" w:hAnsi="Calibri"/>
                <w:spacing w:val="-2"/>
                <w:kern w:val="0"/>
                <w:sz w:val="16"/>
                <w:szCs w:val="22"/>
                <w:lang w:eastAsia="en-US" w:bidi="ar-SA"/>
              </w:rPr>
              <w:t>sayısı</w:t>
            </w:r>
          </w:p>
        </w:tc>
        <w:tc>
          <w:tcPr>
            <w:tcW w:w="7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9"/>
              <w:jc w:val="center"/>
              <w:rPr>
                <w:rFonts w:ascii="Calibri" w:hAnsi="Calibri"/>
                <w:sz w:val="16"/>
              </w:rPr>
            </w:pPr>
            <w:r>
              <w:rPr>
                <w:rFonts w:ascii="Calibri" w:hAnsi="Calibri"/>
                <w:spacing w:val="-5"/>
                <w:kern w:val="0"/>
                <w:sz w:val="16"/>
                <w:szCs w:val="22"/>
                <w:lang w:eastAsia="en-US" w:bidi="ar-SA"/>
              </w:rPr>
              <w:t>25</w:t>
            </w:r>
          </w:p>
        </w:tc>
        <w:tc>
          <w:tcPr>
            <w:tcW w:w="100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right="1"/>
              <w:jc w:val="center"/>
              <w:rPr>
                <w:rFonts w:ascii="Calibri" w:hAnsi="Calibri"/>
                <w:sz w:val="16"/>
              </w:rPr>
            </w:pPr>
            <w:r>
              <w:rPr>
                <w:rFonts w:ascii="Calibri" w:hAnsi="Calibri"/>
                <w:spacing w:val="-10"/>
                <w:kern w:val="0"/>
                <w:sz w:val="16"/>
                <w:szCs w:val="22"/>
                <w:lang w:eastAsia="en-US" w:bidi="ar-SA"/>
              </w:rPr>
              <w:t>0</w:t>
            </w:r>
          </w:p>
        </w:tc>
        <w:tc>
          <w:tcPr>
            <w:tcW w:w="63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25" w:right="26"/>
              <w:jc w:val="center"/>
              <w:rPr>
                <w:rFonts w:ascii="Calibri" w:hAnsi="Calibri"/>
                <w:sz w:val="16"/>
              </w:rPr>
            </w:pPr>
            <w:r>
              <w:rPr>
                <w:rFonts w:ascii="Calibri" w:hAnsi="Calibri"/>
                <w:spacing w:val="-10"/>
                <w:kern w:val="0"/>
                <w:sz w:val="16"/>
                <w:szCs w:val="22"/>
                <w:lang w:eastAsia="en-US" w:bidi="ar-SA"/>
              </w:rPr>
              <w:t>1</w:t>
            </w:r>
          </w:p>
        </w:tc>
        <w:tc>
          <w:tcPr>
            <w:tcW w:w="63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25" w:right="27"/>
              <w:jc w:val="center"/>
              <w:rPr>
                <w:rFonts w:ascii="Calibri" w:hAnsi="Calibri"/>
                <w:sz w:val="16"/>
              </w:rPr>
            </w:pPr>
            <w:r>
              <w:rPr>
                <w:rFonts w:ascii="Calibri" w:hAnsi="Calibri"/>
                <w:spacing w:val="-10"/>
                <w:kern w:val="0"/>
                <w:sz w:val="16"/>
                <w:szCs w:val="22"/>
                <w:lang w:eastAsia="en-US" w:bidi="ar-SA"/>
              </w:rPr>
              <w:t>1</w:t>
            </w:r>
          </w:p>
        </w:tc>
        <w:tc>
          <w:tcPr>
            <w:tcW w:w="63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left="6" w:right="12"/>
              <w:jc w:val="center"/>
              <w:rPr>
                <w:rFonts w:ascii="Calibri" w:hAnsi="Calibri"/>
                <w:sz w:val="16"/>
              </w:rPr>
            </w:pPr>
            <w:r>
              <w:rPr>
                <w:rFonts w:ascii="Calibri" w:hAnsi="Calibri"/>
                <w:spacing w:val="-10"/>
                <w:kern w:val="0"/>
                <w:sz w:val="16"/>
                <w:szCs w:val="22"/>
                <w:lang w:eastAsia="en-US" w:bidi="ar-SA"/>
              </w:rPr>
              <w:t>1</w:t>
            </w:r>
          </w:p>
        </w:tc>
        <w:tc>
          <w:tcPr>
            <w:tcW w:w="63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right="13"/>
              <w:jc w:val="center"/>
              <w:rPr>
                <w:rFonts w:ascii="Calibri" w:hAnsi="Calibri"/>
                <w:sz w:val="16"/>
              </w:rPr>
            </w:pPr>
            <w:r>
              <w:rPr>
                <w:rFonts w:ascii="Calibri" w:hAnsi="Calibri"/>
                <w:spacing w:val="-10"/>
                <w:kern w:val="0"/>
                <w:sz w:val="16"/>
                <w:szCs w:val="22"/>
                <w:lang w:eastAsia="en-US" w:bidi="ar-SA"/>
              </w:rPr>
              <w:t>1</w:t>
            </w:r>
          </w:p>
        </w:tc>
        <w:tc>
          <w:tcPr>
            <w:tcW w:w="63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right="12"/>
              <w:jc w:val="center"/>
              <w:rPr>
                <w:rFonts w:ascii="Calibri" w:hAnsi="Calibri"/>
                <w:sz w:val="16"/>
              </w:rPr>
            </w:pPr>
            <w:r>
              <w:rPr>
                <w:rFonts w:ascii="Calibri" w:hAnsi="Calibri"/>
                <w:spacing w:val="-10"/>
                <w:kern w:val="0"/>
                <w:sz w:val="16"/>
                <w:szCs w:val="22"/>
                <w:lang w:eastAsia="en-US" w:bidi="ar-SA"/>
              </w:rPr>
              <w:t>1</w:t>
            </w:r>
          </w:p>
        </w:tc>
        <w:tc>
          <w:tcPr>
            <w:tcW w:w="65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right="13"/>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8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6" w:after="0"/>
              <w:ind w:right="1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412" w:hRule="atLeast"/>
        </w:trPr>
        <w:tc>
          <w:tcPr>
            <w:tcW w:w="3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26"/>
                <w:kern w:val="0"/>
                <w:sz w:val="16"/>
                <w:szCs w:val="22"/>
                <w:lang w:eastAsia="en-US" w:bidi="ar-SA"/>
              </w:rPr>
              <w:t xml:space="preserve"> </w:t>
            </w:r>
            <w:r>
              <w:rPr>
                <w:rFonts w:ascii="Calibri" w:hAnsi="Calibri"/>
                <w:kern w:val="0"/>
                <w:sz w:val="16"/>
                <w:szCs w:val="22"/>
                <w:lang w:eastAsia="en-US" w:bidi="ar-SA"/>
              </w:rPr>
              <w:t>4.1.4</w:t>
            </w:r>
            <w:r>
              <w:rPr>
                <w:rFonts w:ascii="Calibri" w:hAnsi="Calibri"/>
                <w:spacing w:val="-3"/>
                <w:kern w:val="0"/>
                <w:sz w:val="16"/>
                <w:szCs w:val="22"/>
                <w:lang w:eastAsia="en-US" w:bidi="ar-SA"/>
              </w:rPr>
              <w:t xml:space="preserve"> </w:t>
            </w:r>
            <w:r>
              <w:rPr>
                <w:rFonts w:ascii="Calibri" w:hAnsi="Calibri"/>
                <w:kern w:val="0"/>
                <w:sz w:val="16"/>
                <w:szCs w:val="22"/>
                <w:lang w:eastAsia="en-US" w:bidi="ar-SA"/>
              </w:rPr>
              <w:t>Okulda</w:t>
            </w:r>
            <w:r>
              <w:rPr>
                <w:rFonts w:ascii="Calibri" w:hAnsi="Calibri"/>
                <w:spacing w:val="1"/>
                <w:kern w:val="0"/>
                <w:sz w:val="16"/>
                <w:szCs w:val="22"/>
                <w:lang w:eastAsia="en-US" w:bidi="ar-SA"/>
              </w:rPr>
              <w:t xml:space="preserve"> </w:t>
            </w:r>
            <w:r>
              <w:rPr>
                <w:rFonts w:ascii="Calibri" w:hAnsi="Calibri"/>
                <w:kern w:val="0"/>
                <w:sz w:val="16"/>
                <w:szCs w:val="22"/>
                <w:lang w:eastAsia="en-US" w:bidi="ar-SA"/>
              </w:rPr>
              <w:t>düzenleme</w:t>
            </w:r>
            <w:r>
              <w:rPr>
                <w:rFonts w:ascii="Calibri" w:hAnsi="Calibri"/>
                <w:spacing w:val="-2"/>
                <w:kern w:val="0"/>
                <w:sz w:val="16"/>
                <w:szCs w:val="22"/>
                <w:lang w:eastAsia="en-US" w:bidi="ar-SA"/>
              </w:rPr>
              <w:t xml:space="preserve"> </w:t>
            </w:r>
            <w:r>
              <w:rPr>
                <w:rFonts w:ascii="Calibri" w:hAnsi="Calibri"/>
                <w:kern w:val="0"/>
                <w:sz w:val="16"/>
                <w:szCs w:val="22"/>
                <w:lang w:eastAsia="en-US" w:bidi="ar-SA"/>
              </w:rPr>
              <w:t>yapılan</w:t>
            </w:r>
            <w:r>
              <w:rPr>
                <w:rFonts w:ascii="Calibri" w:hAnsi="Calibri"/>
                <w:spacing w:val="-7"/>
                <w:kern w:val="0"/>
                <w:sz w:val="16"/>
                <w:szCs w:val="22"/>
                <w:lang w:eastAsia="en-US" w:bidi="ar-SA"/>
              </w:rPr>
              <w:t xml:space="preserve"> </w:t>
            </w:r>
            <w:r>
              <w:rPr>
                <w:rFonts w:ascii="Calibri" w:hAnsi="Calibri"/>
                <w:spacing w:val="-4"/>
                <w:kern w:val="0"/>
                <w:sz w:val="16"/>
                <w:szCs w:val="22"/>
                <w:lang w:eastAsia="en-US" w:bidi="ar-SA"/>
              </w:rPr>
              <w:t>açık</w:t>
            </w:r>
          </w:p>
          <w:p>
            <w:pPr>
              <w:pStyle w:val="TableParagraph"/>
              <w:widowControl w:val="false"/>
              <w:spacing w:lineRule="exact" w:line="195" w:before="1" w:after="0"/>
              <w:ind w:left="110"/>
              <w:jc w:val="left"/>
              <w:rPr>
                <w:rFonts w:ascii="Calibri" w:hAnsi="Calibri"/>
                <w:sz w:val="16"/>
              </w:rPr>
            </w:pPr>
            <w:r>
              <w:rPr>
                <w:rFonts w:ascii="Calibri" w:hAnsi="Calibri"/>
                <w:kern w:val="0"/>
                <w:sz w:val="16"/>
                <w:szCs w:val="22"/>
                <w:lang w:eastAsia="en-US" w:bidi="ar-SA"/>
              </w:rPr>
              <w:t>hava</w:t>
            </w:r>
            <w:r>
              <w:rPr>
                <w:rFonts w:ascii="Calibri" w:hAnsi="Calibri"/>
                <w:spacing w:val="-2"/>
                <w:kern w:val="0"/>
                <w:sz w:val="16"/>
                <w:szCs w:val="22"/>
                <w:lang w:eastAsia="en-US" w:bidi="ar-SA"/>
              </w:rPr>
              <w:t xml:space="preserve"> </w:t>
            </w:r>
            <w:r>
              <w:rPr>
                <w:rFonts w:ascii="Calibri" w:hAnsi="Calibri"/>
                <w:kern w:val="0"/>
                <w:sz w:val="16"/>
                <w:szCs w:val="22"/>
                <w:lang w:eastAsia="en-US" w:bidi="ar-SA"/>
              </w:rPr>
              <w:t>oyun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alanı</w:t>
            </w:r>
            <w:r>
              <w:rPr>
                <w:rFonts w:ascii="Calibri" w:hAnsi="Calibri"/>
                <w:spacing w:val="-1"/>
                <w:kern w:val="0"/>
                <w:sz w:val="16"/>
                <w:szCs w:val="22"/>
                <w:lang w:eastAsia="en-US" w:bidi="ar-SA"/>
              </w:rPr>
              <w:t xml:space="preserve"> </w:t>
            </w:r>
            <w:r>
              <w:rPr>
                <w:rFonts w:ascii="Calibri" w:hAnsi="Calibri"/>
                <w:spacing w:val="-2"/>
                <w:kern w:val="0"/>
                <w:sz w:val="16"/>
                <w:szCs w:val="22"/>
                <w:lang w:eastAsia="en-US" w:bidi="ar-SA"/>
              </w:rPr>
              <w:t>sayısı</w:t>
            </w:r>
          </w:p>
        </w:tc>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9"/>
              <w:jc w:val="center"/>
              <w:rPr>
                <w:rFonts w:ascii="Calibri" w:hAnsi="Calibri"/>
                <w:sz w:val="16"/>
              </w:rPr>
            </w:pPr>
            <w:r>
              <w:rPr>
                <w:rFonts w:ascii="Calibri" w:hAnsi="Calibri"/>
                <w:spacing w:val="-5"/>
                <w:kern w:val="0"/>
                <w:sz w:val="16"/>
                <w:szCs w:val="22"/>
                <w:lang w:eastAsia="en-US" w:bidi="ar-SA"/>
              </w:rPr>
              <w:t>25</w:t>
            </w:r>
          </w:p>
        </w:tc>
        <w:tc>
          <w:tcPr>
            <w:tcW w:w="10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right="1"/>
              <w:jc w:val="center"/>
              <w:rPr>
                <w:rFonts w:ascii="Calibri" w:hAnsi="Calibri"/>
                <w:sz w:val="16"/>
              </w:rPr>
            </w:pPr>
            <w:r>
              <w:rPr>
                <w:rFonts w:ascii="Calibri" w:hAnsi="Calibri"/>
                <w:spacing w:val="-10"/>
                <w:kern w:val="0"/>
                <w:sz w:val="16"/>
                <w:szCs w:val="22"/>
                <w:lang w:eastAsia="en-US" w:bidi="ar-SA"/>
              </w:rPr>
              <w:t>3</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25" w:right="26"/>
              <w:jc w:val="center"/>
              <w:rPr>
                <w:rFonts w:ascii="Calibri" w:hAnsi="Calibri"/>
                <w:sz w:val="16"/>
              </w:rPr>
            </w:pPr>
            <w:r>
              <w:rPr>
                <w:rFonts w:ascii="Calibri" w:hAnsi="Calibri"/>
                <w:spacing w:val="-10"/>
                <w:kern w:val="0"/>
                <w:sz w:val="16"/>
                <w:szCs w:val="22"/>
                <w:lang w:eastAsia="en-US" w:bidi="ar-SA"/>
              </w:rPr>
              <w:t>3</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25" w:right="27"/>
              <w:jc w:val="center"/>
              <w:rPr>
                <w:rFonts w:ascii="Calibri" w:hAnsi="Calibri"/>
                <w:sz w:val="16"/>
              </w:rPr>
            </w:pPr>
            <w:r>
              <w:rPr>
                <w:rFonts w:ascii="Calibri" w:hAnsi="Calibri"/>
                <w:spacing w:val="-10"/>
                <w:kern w:val="0"/>
                <w:sz w:val="16"/>
                <w:szCs w:val="22"/>
                <w:lang w:eastAsia="en-US" w:bidi="ar-SA"/>
              </w:rPr>
              <w:t>4</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left="6" w:right="12"/>
              <w:jc w:val="center"/>
              <w:rPr>
                <w:rFonts w:ascii="Calibri" w:hAnsi="Calibri"/>
                <w:sz w:val="16"/>
              </w:rPr>
            </w:pPr>
            <w:r>
              <w:rPr>
                <w:rFonts w:ascii="Calibri" w:hAnsi="Calibri"/>
                <w:spacing w:val="-10"/>
                <w:kern w:val="0"/>
                <w:sz w:val="16"/>
                <w:szCs w:val="22"/>
                <w:lang w:eastAsia="en-US" w:bidi="ar-SA"/>
              </w:rPr>
              <w:t>5</w:t>
            </w:r>
          </w:p>
        </w:tc>
        <w:tc>
          <w:tcPr>
            <w:tcW w:w="6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right="13"/>
              <w:jc w:val="center"/>
              <w:rPr>
                <w:rFonts w:ascii="Calibri" w:hAnsi="Calibri"/>
                <w:sz w:val="16"/>
              </w:rPr>
            </w:pPr>
            <w:r>
              <w:rPr>
                <w:rFonts w:ascii="Calibri" w:hAnsi="Calibri"/>
                <w:spacing w:val="-10"/>
                <w:kern w:val="0"/>
                <w:sz w:val="16"/>
                <w:szCs w:val="22"/>
                <w:lang w:eastAsia="en-US" w:bidi="ar-SA"/>
              </w:rPr>
              <w:t>6</w:t>
            </w:r>
          </w:p>
        </w:tc>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right="12"/>
              <w:jc w:val="center"/>
              <w:rPr>
                <w:rFonts w:ascii="Calibri" w:hAnsi="Calibri"/>
                <w:sz w:val="16"/>
              </w:rPr>
            </w:pPr>
            <w:r>
              <w:rPr>
                <w:rFonts w:ascii="Calibri" w:hAnsi="Calibri"/>
                <w:spacing w:val="-10"/>
                <w:kern w:val="0"/>
                <w:sz w:val="16"/>
                <w:szCs w:val="22"/>
                <w:lang w:eastAsia="en-US" w:bidi="ar-SA"/>
              </w:rPr>
              <w:t>7</w:t>
            </w:r>
          </w:p>
        </w:tc>
        <w:tc>
          <w:tcPr>
            <w:tcW w:w="6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right="13"/>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1" w:after="0"/>
              <w:ind w:right="1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196" w:hRule="atLeast"/>
        </w:trPr>
        <w:tc>
          <w:tcPr>
            <w:tcW w:w="31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left="110"/>
              <w:jc w:val="left"/>
              <w:rPr>
                <w:rFonts w:ascii="Calibri" w:hAnsi="Calibri"/>
                <w:b/>
                <w:sz w:val="16"/>
              </w:rPr>
            </w:pPr>
            <w:r>
              <w:rPr>
                <w:rFonts w:ascii="Calibri" w:hAnsi="Calibri"/>
                <w:b/>
                <w:spacing w:val="-2"/>
                <w:kern w:val="0"/>
                <w:sz w:val="16"/>
                <w:szCs w:val="22"/>
                <w:lang w:eastAsia="en-US" w:bidi="ar-SA"/>
              </w:rPr>
              <w:t>KOORDİNATÖR</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BİRİM</w:t>
            </w:r>
          </w:p>
        </w:tc>
        <w:tc>
          <w:tcPr>
            <w:tcW w:w="6520"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left="110"/>
              <w:jc w:val="left"/>
              <w:rPr>
                <w:rFonts w:ascii="Calibri" w:hAnsi="Calibri"/>
                <w:sz w:val="16"/>
              </w:rPr>
            </w:pPr>
            <w:r>
              <w:rPr>
                <w:rFonts w:ascii="Calibri" w:hAnsi="Calibri"/>
                <w:kern w:val="0"/>
                <w:sz w:val="16"/>
                <w:szCs w:val="22"/>
                <w:lang w:eastAsia="en-US" w:bidi="ar-SA"/>
              </w:rPr>
              <w:t>Okul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Aile</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Birliği</w:t>
            </w:r>
          </w:p>
        </w:tc>
      </w:tr>
      <w:tr>
        <w:trPr>
          <w:trHeight w:val="196" w:hRule="atLeast"/>
        </w:trPr>
        <w:tc>
          <w:tcPr>
            <w:tcW w:w="3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5" w:before="1" w:after="0"/>
              <w:ind w:left="110"/>
              <w:jc w:val="left"/>
              <w:rPr>
                <w:rFonts w:ascii="Calibri" w:hAnsi="Calibri"/>
                <w:b/>
                <w:sz w:val="16"/>
              </w:rPr>
            </w:pPr>
            <w:r>
              <w:rPr>
                <w:rFonts w:ascii="Calibri" w:hAnsi="Calibri"/>
                <w:b/>
                <w:kern w:val="0"/>
                <w:sz w:val="16"/>
                <w:szCs w:val="22"/>
                <w:lang w:eastAsia="en-US" w:bidi="ar-SA"/>
              </w:rPr>
              <w:t>İŞ</w:t>
            </w:r>
            <w:r>
              <w:rPr>
                <w:rFonts w:ascii="Calibri" w:hAnsi="Calibri"/>
                <w:b/>
                <w:spacing w:val="-5"/>
                <w:kern w:val="0"/>
                <w:sz w:val="16"/>
                <w:szCs w:val="22"/>
                <w:lang w:eastAsia="en-US" w:bidi="ar-SA"/>
              </w:rPr>
              <w:t xml:space="preserve"> </w:t>
            </w:r>
            <w:r>
              <w:rPr>
                <w:rFonts w:ascii="Calibri" w:hAnsi="Calibri"/>
                <w:b/>
                <w:kern w:val="0"/>
                <w:sz w:val="16"/>
                <w:szCs w:val="22"/>
                <w:lang w:eastAsia="en-US" w:bidi="ar-SA"/>
              </w:rPr>
              <w:t>BİRLİĞİ</w:t>
            </w:r>
            <w:r>
              <w:rPr>
                <w:rFonts w:ascii="Calibri" w:hAnsi="Calibri"/>
                <w:b/>
                <w:spacing w:val="-6"/>
                <w:kern w:val="0"/>
                <w:sz w:val="16"/>
                <w:szCs w:val="22"/>
                <w:lang w:eastAsia="en-US" w:bidi="ar-SA"/>
              </w:rPr>
              <w:t xml:space="preserve"> </w:t>
            </w:r>
            <w:r>
              <w:rPr>
                <w:rFonts w:ascii="Calibri" w:hAnsi="Calibri"/>
                <w:b/>
                <w:kern w:val="0"/>
                <w:sz w:val="16"/>
                <w:szCs w:val="22"/>
                <w:lang w:eastAsia="en-US" w:bidi="ar-SA"/>
              </w:rPr>
              <w:t>YAPILACAK</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BİRİM(LER)</w:t>
            </w:r>
          </w:p>
        </w:tc>
        <w:tc>
          <w:tcPr>
            <w:tcW w:w="6520"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5" w:before="1" w:after="0"/>
              <w:ind w:left="110"/>
              <w:jc w:val="left"/>
              <w:rPr>
                <w:rFonts w:ascii="Calibri" w:hAnsi="Calibri"/>
                <w:sz w:val="16"/>
              </w:rPr>
            </w:pPr>
            <w:r>
              <w:rPr>
                <w:rFonts w:ascii="Calibri" w:hAnsi="Calibri"/>
                <w:kern w:val="0"/>
                <w:sz w:val="16"/>
                <w:szCs w:val="22"/>
                <w:lang w:eastAsia="en-US" w:bidi="ar-SA"/>
              </w:rPr>
              <w:t>Öğretmenler</w:t>
            </w:r>
            <w:r>
              <w:rPr>
                <w:rFonts w:ascii="Calibri" w:hAnsi="Calibri"/>
                <w:spacing w:val="-7"/>
                <w:kern w:val="0"/>
                <w:sz w:val="16"/>
                <w:szCs w:val="22"/>
                <w:lang w:eastAsia="en-US" w:bidi="ar-SA"/>
              </w:rPr>
              <w:t xml:space="preserve"> </w:t>
            </w:r>
            <w:r>
              <w:rPr>
                <w:rFonts w:ascii="Calibri" w:hAnsi="Calibri"/>
                <w:spacing w:val="-2"/>
                <w:kern w:val="0"/>
                <w:sz w:val="16"/>
                <w:szCs w:val="22"/>
                <w:lang w:eastAsia="en-US" w:bidi="ar-SA"/>
              </w:rPr>
              <w:t>Kurulu</w:t>
            </w:r>
          </w:p>
        </w:tc>
      </w:tr>
      <w:tr>
        <w:trPr>
          <w:trHeight w:val="623" w:hRule="atLeast"/>
        </w:trPr>
        <w:tc>
          <w:tcPr>
            <w:tcW w:w="31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28"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RİSKLER</w:t>
            </w:r>
          </w:p>
        </w:tc>
        <w:tc>
          <w:tcPr>
            <w:tcW w:w="6520"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4" w:before="1" w:after="0"/>
              <w:ind w:left="110"/>
              <w:jc w:val="left"/>
              <w:rPr>
                <w:rFonts w:ascii="Calibri" w:hAnsi="Calibri"/>
                <w:sz w:val="16"/>
              </w:rPr>
            </w:pPr>
            <w:r>
              <w:rPr>
                <w:rFonts w:ascii="Calibri" w:hAnsi="Calibri"/>
                <w:kern w:val="0"/>
                <w:sz w:val="16"/>
                <w:szCs w:val="22"/>
                <w:lang w:eastAsia="en-US" w:bidi="ar-SA"/>
              </w:rPr>
              <w:t>Tasarruf</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tedbirleri</w:t>
            </w:r>
          </w:p>
          <w:p>
            <w:pPr>
              <w:pStyle w:val="TableParagraph"/>
              <w:widowControl w:val="false"/>
              <w:spacing w:before="0" w:after="0"/>
              <w:ind w:left="110" w:right="2398"/>
              <w:jc w:val="left"/>
              <w:rPr>
                <w:rFonts w:ascii="Calibri" w:hAnsi="Calibri"/>
                <w:sz w:val="16"/>
              </w:rPr>
            </w:pPr>
            <w:r>
              <w:rPr>
                <w:rFonts w:ascii="Calibri" w:hAnsi="Calibri"/>
                <w:kern w:val="0"/>
                <w:sz w:val="16"/>
                <w:szCs w:val="22"/>
                <w:lang w:eastAsia="en-US" w:bidi="ar-SA"/>
              </w:rPr>
              <w:t>Ödenek</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veya</w:t>
            </w:r>
            <w:r>
              <w:rPr>
                <w:rFonts w:ascii="Calibri" w:hAnsi="Calibri"/>
                <w:spacing w:val="-9"/>
                <w:kern w:val="0"/>
                <w:sz w:val="16"/>
                <w:szCs w:val="22"/>
                <w:lang w:eastAsia="en-US" w:bidi="ar-SA"/>
              </w:rPr>
              <w:t xml:space="preserve"> </w:t>
            </w:r>
            <w:r>
              <w:rPr>
                <w:rFonts w:ascii="Calibri" w:hAnsi="Calibri"/>
                <w:kern w:val="0"/>
                <w:sz w:val="16"/>
                <w:szCs w:val="22"/>
                <w:lang w:eastAsia="en-US" w:bidi="ar-SA"/>
              </w:rPr>
              <w:t>harcama</w:t>
            </w:r>
            <w:r>
              <w:rPr>
                <w:rFonts w:ascii="Calibri" w:hAnsi="Calibri"/>
                <w:spacing w:val="-9"/>
                <w:kern w:val="0"/>
                <w:sz w:val="16"/>
                <w:szCs w:val="22"/>
                <w:lang w:eastAsia="en-US" w:bidi="ar-SA"/>
              </w:rPr>
              <w:t xml:space="preserve"> </w:t>
            </w:r>
            <w:r>
              <w:rPr>
                <w:rFonts w:ascii="Calibri" w:hAnsi="Calibri"/>
                <w:kern w:val="0"/>
                <w:sz w:val="16"/>
                <w:szCs w:val="22"/>
                <w:lang w:eastAsia="en-US" w:bidi="ar-SA"/>
              </w:rPr>
              <w:t>taleplerinin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karşılanamaması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İyileştirilen alanların aktif kullanılmaması</w:t>
            </w:r>
          </w:p>
        </w:tc>
      </w:tr>
      <w:tr>
        <w:trPr>
          <w:trHeight w:val="393" w:hRule="atLeast"/>
        </w:trPr>
        <w:tc>
          <w:tcPr>
            <w:tcW w:w="3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7" w:after="0"/>
              <w:ind w:left="110"/>
              <w:jc w:val="left"/>
              <w:rPr>
                <w:rFonts w:ascii="Calibri" w:hAnsi="Calibri"/>
                <w:b/>
                <w:sz w:val="16"/>
              </w:rPr>
            </w:pPr>
            <w:r>
              <w:rPr>
                <w:rFonts w:ascii="Calibri" w:hAnsi="Calibri"/>
                <w:b/>
                <w:spacing w:val="-2"/>
                <w:kern w:val="0"/>
                <w:sz w:val="16"/>
                <w:szCs w:val="22"/>
                <w:lang w:eastAsia="en-US" w:bidi="ar-SA"/>
              </w:rPr>
              <w:t>STRATEJİLER</w:t>
            </w:r>
          </w:p>
        </w:tc>
        <w:tc>
          <w:tcPr>
            <w:tcW w:w="6520"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94" w:before="1" w:after="0"/>
              <w:ind w:left="110"/>
              <w:jc w:val="left"/>
              <w:rPr>
                <w:rFonts w:ascii="Calibri" w:hAnsi="Calibri"/>
                <w:sz w:val="16"/>
              </w:rPr>
            </w:pPr>
            <w:r>
              <w:rPr>
                <w:rFonts w:ascii="Calibri" w:hAnsi="Calibri"/>
                <w:kern w:val="0"/>
                <w:sz w:val="16"/>
                <w:szCs w:val="22"/>
                <w:lang w:eastAsia="en-US" w:bidi="ar-SA"/>
              </w:rPr>
              <w:t>S1</w:t>
            </w:r>
            <w:r>
              <w:rPr>
                <w:rFonts w:ascii="Calibri" w:hAnsi="Calibri"/>
                <w:spacing w:val="33"/>
                <w:kern w:val="0"/>
                <w:sz w:val="16"/>
                <w:szCs w:val="22"/>
                <w:lang w:eastAsia="en-US" w:bidi="ar-SA"/>
              </w:rPr>
              <w:t xml:space="preserve"> </w:t>
            </w:r>
            <w:r>
              <w:rPr>
                <w:rFonts w:ascii="Calibri" w:hAnsi="Calibri"/>
                <w:kern w:val="0"/>
                <w:sz w:val="16"/>
                <w:szCs w:val="22"/>
                <w:lang w:eastAsia="en-US" w:bidi="ar-SA"/>
              </w:rPr>
              <w:t>Fiziki</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mekânların</w:t>
            </w:r>
            <w:r>
              <w:rPr>
                <w:rFonts w:ascii="Calibri" w:hAnsi="Calibri"/>
                <w:spacing w:val="30"/>
                <w:kern w:val="0"/>
                <w:sz w:val="16"/>
                <w:szCs w:val="22"/>
                <w:lang w:eastAsia="en-US" w:bidi="ar-SA"/>
              </w:rPr>
              <w:t xml:space="preserve"> </w:t>
            </w:r>
            <w:r>
              <w:rPr>
                <w:rFonts w:ascii="Calibri" w:hAnsi="Calibri"/>
                <w:kern w:val="0"/>
                <w:sz w:val="16"/>
                <w:szCs w:val="22"/>
                <w:lang w:eastAsia="en-US" w:bidi="ar-SA"/>
              </w:rPr>
              <w:t>iyileştirilmesi</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için</w:t>
            </w:r>
            <w:r>
              <w:rPr>
                <w:rFonts w:ascii="Calibri" w:hAnsi="Calibri"/>
                <w:spacing w:val="30"/>
                <w:kern w:val="0"/>
                <w:sz w:val="16"/>
                <w:szCs w:val="22"/>
                <w:lang w:eastAsia="en-US" w:bidi="ar-SA"/>
              </w:rPr>
              <w:t xml:space="preserve"> </w:t>
            </w:r>
            <w:r>
              <w:rPr>
                <w:rFonts w:ascii="Calibri" w:hAnsi="Calibri"/>
                <w:kern w:val="0"/>
                <w:sz w:val="16"/>
                <w:szCs w:val="22"/>
                <w:lang w:eastAsia="en-US" w:bidi="ar-SA"/>
              </w:rPr>
              <w:t>kamu</w:t>
            </w:r>
            <w:r>
              <w:rPr>
                <w:rFonts w:ascii="Calibri" w:hAnsi="Calibri"/>
                <w:spacing w:val="31"/>
                <w:kern w:val="0"/>
                <w:sz w:val="16"/>
                <w:szCs w:val="22"/>
                <w:lang w:eastAsia="en-US" w:bidi="ar-SA"/>
              </w:rPr>
              <w:t xml:space="preserve"> </w:t>
            </w:r>
            <w:r>
              <w:rPr>
                <w:rFonts w:ascii="Calibri" w:hAnsi="Calibri"/>
                <w:kern w:val="0"/>
                <w:sz w:val="16"/>
                <w:szCs w:val="22"/>
                <w:lang w:eastAsia="en-US" w:bidi="ar-SA"/>
              </w:rPr>
              <w:t>idareleri,</w:t>
            </w:r>
            <w:r>
              <w:rPr>
                <w:rFonts w:ascii="Calibri" w:hAnsi="Calibri"/>
                <w:spacing w:val="32"/>
                <w:kern w:val="0"/>
                <w:sz w:val="16"/>
                <w:szCs w:val="22"/>
                <w:lang w:eastAsia="en-US" w:bidi="ar-SA"/>
              </w:rPr>
              <w:t xml:space="preserve"> </w:t>
            </w:r>
            <w:r>
              <w:rPr>
                <w:rFonts w:ascii="Calibri" w:hAnsi="Calibri"/>
                <w:kern w:val="0"/>
                <w:sz w:val="16"/>
                <w:szCs w:val="22"/>
                <w:lang w:eastAsia="en-US" w:bidi="ar-SA"/>
              </w:rPr>
              <w:t>belediyeler</w:t>
            </w:r>
            <w:r>
              <w:rPr>
                <w:rFonts w:ascii="Calibri" w:hAnsi="Calibri"/>
                <w:spacing w:val="34"/>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1"/>
                <w:kern w:val="0"/>
                <w:sz w:val="16"/>
                <w:szCs w:val="22"/>
                <w:lang w:eastAsia="en-US" w:bidi="ar-SA"/>
              </w:rPr>
              <w:t xml:space="preserve"> </w:t>
            </w:r>
            <w:r>
              <w:rPr>
                <w:rFonts w:ascii="Calibri" w:hAnsi="Calibri"/>
                <w:kern w:val="0"/>
                <w:sz w:val="16"/>
                <w:szCs w:val="22"/>
                <w:lang w:eastAsia="en-US" w:bidi="ar-SA"/>
              </w:rPr>
              <w:t>işverenlerle</w:t>
            </w:r>
            <w:r>
              <w:rPr>
                <w:rFonts w:ascii="Calibri" w:hAnsi="Calibri"/>
                <w:spacing w:val="31"/>
                <w:kern w:val="0"/>
                <w:sz w:val="16"/>
                <w:szCs w:val="22"/>
                <w:lang w:eastAsia="en-US" w:bidi="ar-SA"/>
              </w:rPr>
              <w:t xml:space="preserve"> </w:t>
            </w:r>
            <w:r>
              <w:rPr>
                <w:rFonts w:ascii="Calibri" w:hAnsi="Calibri"/>
                <w:kern w:val="0"/>
                <w:sz w:val="16"/>
                <w:szCs w:val="22"/>
                <w:lang w:eastAsia="en-US" w:bidi="ar-SA"/>
              </w:rPr>
              <w:t>iş</w:t>
            </w:r>
            <w:r>
              <w:rPr>
                <w:rFonts w:ascii="Calibri" w:hAnsi="Calibri"/>
                <w:spacing w:val="32"/>
                <w:kern w:val="0"/>
                <w:sz w:val="16"/>
                <w:szCs w:val="22"/>
                <w:lang w:eastAsia="en-US" w:bidi="ar-SA"/>
              </w:rPr>
              <w:t xml:space="preserve"> </w:t>
            </w:r>
            <w:r>
              <w:rPr>
                <w:rFonts w:ascii="Calibri" w:hAnsi="Calibri"/>
                <w:spacing w:val="-2"/>
                <w:kern w:val="0"/>
                <w:sz w:val="16"/>
                <w:szCs w:val="22"/>
                <w:lang w:eastAsia="en-US" w:bidi="ar-SA"/>
              </w:rPr>
              <w:t>birlikleri</w:t>
            </w:r>
          </w:p>
          <w:p>
            <w:pPr>
              <w:pStyle w:val="TableParagraph"/>
              <w:widowControl w:val="false"/>
              <w:spacing w:lineRule="exact" w:line="178" w:before="0" w:after="0"/>
              <w:ind w:left="110"/>
              <w:jc w:val="left"/>
              <w:rPr>
                <w:rFonts w:ascii="Calibri" w:hAnsi="Calibri"/>
                <w:sz w:val="16"/>
              </w:rPr>
            </w:pPr>
            <w:r>
              <w:rPr>
                <w:rFonts w:ascii="Calibri" w:hAnsi="Calibri"/>
                <w:spacing w:val="-2"/>
                <w:kern w:val="0"/>
                <w:sz w:val="16"/>
                <w:szCs w:val="22"/>
                <w:lang w:eastAsia="en-US" w:bidi="ar-SA"/>
              </w:rPr>
              <w:t>yapılacaktır.</w:t>
            </w:r>
          </w:p>
        </w:tc>
      </w:tr>
      <w:tr>
        <w:trPr>
          <w:trHeight w:val="196" w:hRule="atLeast"/>
        </w:trPr>
        <w:tc>
          <w:tcPr>
            <w:tcW w:w="31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left="110"/>
              <w:jc w:val="left"/>
              <w:rPr>
                <w:rFonts w:ascii="Calibri" w:hAnsi="Calibri"/>
                <w:b/>
                <w:sz w:val="16"/>
              </w:rPr>
            </w:pPr>
            <w:r>
              <w:rPr>
                <w:rFonts w:ascii="Calibri" w:hAnsi="Calibri"/>
                <w:b/>
                <w:kern w:val="0"/>
                <w:sz w:val="16"/>
                <w:szCs w:val="22"/>
                <w:lang w:eastAsia="en-US" w:bidi="ar-SA"/>
              </w:rPr>
              <w:t>MALİYET</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TAHMİNİ</w:t>
            </w:r>
          </w:p>
        </w:tc>
        <w:tc>
          <w:tcPr>
            <w:tcW w:w="6520"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left="110"/>
              <w:jc w:val="left"/>
              <w:rPr>
                <w:rFonts w:ascii="Calibri" w:hAnsi="Calibri"/>
                <w:sz w:val="16"/>
              </w:rPr>
            </w:pPr>
            <w:r>
              <w:rPr>
                <w:rFonts w:ascii="Calibri" w:hAnsi="Calibri"/>
                <w:kern w:val="0"/>
                <w:sz w:val="16"/>
                <w:szCs w:val="22"/>
                <w:lang w:eastAsia="en-US" w:bidi="ar-SA"/>
              </w:rPr>
              <w:t>300.000</w:t>
            </w:r>
            <w:r>
              <w:rPr>
                <w:rFonts w:ascii="Calibri" w:hAnsi="Calibri"/>
                <w:spacing w:val="-5"/>
                <w:kern w:val="0"/>
                <w:sz w:val="16"/>
                <w:szCs w:val="22"/>
                <w:lang w:eastAsia="en-US" w:bidi="ar-SA"/>
              </w:rPr>
              <w:t xml:space="preserve"> TL</w:t>
            </w:r>
          </w:p>
        </w:tc>
      </w:tr>
      <w:tr>
        <w:trPr>
          <w:trHeight w:val="1214" w:hRule="atLeast"/>
        </w:trPr>
        <w:tc>
          <w:tcPr>
            <w:tcW w:w="31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42"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TESPİTLER</w:t>
            </w:r>
          </w:p>
        </w:tc>
        <w:tc>
          <w:tcPr>
            <w:tcW w:w="6520"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4" w:after="0"/>
              <w:ind w:left="110"/>
              <w:jc w:val="left"/>
              <w:rPr>
                <w:rFonts w:ascii="Calibri" w:hAnsi="Calibri"/>
                <w:sz w:val="16"/>
              </w:rPr>
            </w:pPr>
            <w:r>
              <w:rPr>
                <w:rFonts w:ascii="Calibri" w:hAnsi="Calibri"/>
                <w:kern w:val="0"/>
                <w:sz w:val="16"/>
                <w:szCs w:val="22"/>
                <w:lang w:eastAsia="en-US" w:bidi="ar-SA"/>
              </w:rPr>
              <w:t>Ülke</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genelinde</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yaşanan</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doğal</w:t>
            </w:r>
            <w:r>
              <w:rPr>
                <w:rFonts w:ascii="Calibri" w:hAnsi="Calibri"/>
                <w:spacing w:val="34"/>
                <w:kern w:val="0"/>
                <w:sz w:val="16"/>
                <w:szCs w:val="22"/>
                <w:lang w:eastAsia="en-US" w:bidi="ar-SA"/>
              </w:rPr>
              <w:t xml:space="preserve"> </w:t>
            </w:r>
            <w:r>
              <w:rPr>
                <w:rFonts w:ascii="Calibri" w:hAnsi="Calibri"/>
                <w:kern w:val="0"/>
                <w:sz w:val="16"/>
                <w:szCs w:val="22"/>
                <w:lang w:eastAsia="en-US" w:bidi="ar-SA"/>
              </w:rPr>
              <w:t>afetler</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nedeniyle</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yatırım</w:t>
            </w:r>
            <w:r>
              <w:rPr>
                <w:rFonts w:ascii="Calibri" w:hAnsi="Calibri"/>
                <w:spacing w:val="30"/>
                <w:kern w:val="0"/>
                <w:sz w:val="16"/>
                <w:szCs w:val="22"/>
                <w:lang w:eastAsia="en-US" w:bidi="ar-SA"/>
              </w:rPr>
              <w:t xml:space="preserve"> </w:t>
            </w:r>
            <w:r>
              <w:rPr>
                <w:rFonts w:ascii="Calibri" w:hAnsi="Calibri"/>
                <w:kern w:val="0"/>
                <w:sz w:val="16"/>
                <w:szCs w:val="22"/>
                <w:lang w:eastAsia="en-US" w:bidi="ar-SA"/>
              </w:rPr>
              <w:t>kaynağının</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önemli</w:t>
            </w:r>
            <w:r>
              <w:rPr>
                <w:rFonts w:ascii="Calibri" w:hAnsi="Calibri"/>
                <w:spacing w:val="34"/>
                <w:kern w:val="0"/>
                <w:sz w:val="16"/>
                <w:szCs w:val="22"/>
                <w:lang w:eastAsia="en-US" w:bidi="ar-SA"/>
              </w:rPr>
              <w:t xml:space="preserve"> </w:t>
            </w:r>
            <w:r>
              <w:rPr>
                <w:rFonts w:ascii="Calibri" w:hAnsi="Calibri"/>
                <w:kern w:val="0"/>
                <w:sz w:val="16"/>
                <w:szCs w:val="22"/>
                <w:lang w:eastAsia="en-US" w:bidi="ar-SA"/>
              </w:rPr>
              <w:t>bölümü</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öncelikli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bölgelere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aktarılmaktadır.</w:t>
            </w:r>
          </w:p>
          <w:p>
            <w:pPr>
              <w:pStyle w:val="TableParagraph"/>
              <w:widowControl w:val="false"/>
              <w:spacing w:before="3" w:after="0"/>
              <w:ind w:left="110"/>
              <w:jc w:val="left"/>
              <w:rPr>
                <w:rFonts w:ascii="Calibri" w:hAnsi="Calibri"/>
                <w:sz w:val="16"/>
              </w:rPr>
            </w:pPr>
            <w:r>
              <w:rPr>
                <w:rFonts w:ascii="Calibri" w:hAnsi="Calibri"/>
                <w:kern w:val="0"/>
                <w:sz w:val="16"/>
                <w:szCs w:val="22"/>
                <w:lang w:eastAsia="en-US" w:bidi="ar-SA"/>
              </w:rPr>
              <w:t>Yaşanması</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muhtemel</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doğal</w:t>
            </w:r>
            <w:r>
              <w:rPr>
                <w:rFonts w:ascii="Calibri" w:hAnsi="Calibri"/>
                <w:spacing w:val="79"/>
                <w:kern w:val="0"/>
                <w:sz w:val="16"/>
                <w:szCs w:val="22"/>
                <w:lang w:eastAsia="en-US" w:bidi="ar-SA"/>
              </w:rPr>
              <w:t xml:space="preserve"> </w:t>
            </w:r>
            <w:r>
              <w:rPr>
                <w:rFonts w:ascii="Calibri" w:hAnsi="Calibri"/>
                <w:kern w:val="0"/>
                <w:sz w:val="16"/>
                <w:szCs w:val="22"/>
                <w:lang w:eastAsia="en-US" w:bidi="ar-SA"/>
              </w:rPr>
              <w:t>afetler</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nedeniyle</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kurum</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binalarında</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büyük</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onarıma</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veya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güçlendirmeye ihtiyac duyulmaktadır.</w:t>
            </w:r>
          </w:p>
          <w:p>
            <w:pPr>
              <w:pStyle w:val="TableParagraph"/>
              <w:widowControl w:val="false"/>
              <w:spacing w:before="0" w:after="0"/>
              <w:ind w:left="110"/>
              <w:jc w:val="left"/>
              <w:rPr>
                <w:rFonts w:ascii="Calibri" w:hAnsi="Calibri"/>
                <w:sz w:val="16"/>
              </w:rPr>
            </w:pPr>
            <w:r>
              <w:rPr>
                <w:rFonts w:ascii="Calibri" w:hAnsi="Calibri"/>
                <w:kern w:val="0"/>
                <w:sz w:val="16"/>
                <w:szCs w:val="22"/>
                <w:lang w:eastAsia="en-US" w:bidi="ar-SA"/>
              </w:rPr>
              <w:t>Kurum</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bölümlerinin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fiziki</w:t>
            </w:r>
            <w:r>
              <w:rPr>
                <w:rFonts w:ascii="Calibri" w:hAnsi="Calibri"/>
                <w:spacing w:val="39"/>
                <w:kern w:val="0"/>
                <w:sz w:val="16"/>
                <w:szCs w:val="22"/>
                <w:lang w:eastAsia="en-US" w:bidi="ar-SA"/>
              </w:rPr>
              <w:t xml:space="preserve"> </w:t>
            </w:r>
            <w:r>
              <w:rPr>
                <w:rFonts w:ascii="Calibri" w:hAnsi="Calibri"/>
                <w:kern w:val="0"/>
                <w:sz w:val="16"/>
                <w:szCs w:val="22"/>
                <w:lang w:eastAsia="en-US" w:bidi="ar-SA"/>
              </w:rPr>
              <w:t>iyileştirme</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geliştirme</w:t>
            </w:r>
            <w:r>
              <w:rPr>
                <w:rFonts w:ascii="Calibri" w:hAnsi="Calibri"/>
                <w:spacing w:val="39"/>
                <w:kern w:val="0"/>
                <w:sz w:val="16"/>
                <w:szCs w:val="22"/>
                <w:lang w:eastAsia="en-US" w:bidi="ar-SA"/>
              </w:rPr>
              <w:t xml:space="preserve"> </w:t>
            </w:r>
            <w:r>
              <w:rPr>
                <w:rFonts w:ascii="Calibri" w:hAnsi="Calibri"/>
                <w:kern w:val="0"/>
                <w:sz w:val="16"/>
                <w:szCs w:val="22"/>
                <w:lang w:eastAsia="en-US" w:bidi="ar-SA"/>
              </w:rPr>
              <w:t>çalışmalarına</w:t>
            </w:r>
            <w:r>
              <w:rPr>
                <w:rFonts w:ascii="Calibri" w:hAnsi="Calibri"/>
                <w:spacing w:val="38"/>
                <w:kern w:val="0"/>
                <w:sz w:val="16"/>
                <w:szCs w:val="22"/>
                <w:lang w:eastAsia="en-US" w:bidi="ar-SA"/>
              </w:rPr>
              <w:t xml:space="preserve"> </w:t>
            </w:r>
            <w:r>
              <w:rPr>
                <w:rFonts w:ascii="Calibri" w:hAnsi="Calibri"/>
                <w:kern w:val="0"/>
                <w:sz w:val="16"/>
                <w:szCs w:val="22"/>
                <w:lang w:eastAsia="en-US" w:bidi="ar-SA"/>
              </w:rPr>
              <w:t>okul</w:t>
            </w:r>
            <w:r>
              <w:rPr>
                <w:rFonts w:ascii="Calibri" w:hAnsi="Calibri"/>
                <w:spacing w:val="39"/>
                <w:kern w:val="0"/>
                <w:sz w:val="16"/>
                <w:szCs w:val="22"/>
                <w:lang w:eastAsia="en-US" w:bidi="ar-SA"/>
              </w:rPr>
              <w:t xml:space="preserve"> </w:t>
            </w:r>
            <w:r>
              <w:rPr>
                <w:rFonts w:ascii="Calibri" w:hAnsi="Calibri"/>
                <w:kern w:val="0"/>
                <w:sz w:val="16"/>
                <w:szCs w:val="22"/>
                <w:lang w:eastAsia="en-US" w:bidi="ar-SA"/>
              </w:rPr>
              <w:t>aile</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birliğinden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yeterli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düzeyde destek sağlanmamaktadır.</w:t>
            </w:r>
          </w:p>
        </w:tc>
      </w:tr>
      <w:tr>
        <w:trPr>
          <w:trHeight w:val="1032" w:hRule="atLeast"/>
        </w:trPr>
        <w:tc>
          <w:tcPr>
            <w:tcW w:w="31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50"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İHTİYAÇLAR</w:t>
            </w:r>
          </w:p>
        </w:tc>
        <w:tc>
          <w:tcPr>
            <w:tcW w:w="6520"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2" w:before="0" w:after="0"/>
              <w:ind w:left="110"/>
              <w:jc w:val="left"/>
              <w:rPr>
                <w:rFonts w:ascii="Calibri" w:hAnsi="Calibri"/>
                <w:sz w:val="16"/>
              </w:rPr>
            </w:pPr>
            <w:r>
              <w:rPr>
                <w:rFonts w:ascii="Calibri" w:hAnsi="Calibri"/>
                <w:kern w:val="0"/>
                <w:sz w:val="16"/>
                <w:szCs w:val="22"/>
                <w:lang w:eastAsia="en-US" w:bidi="ar-SA"/>
              </w:rPr>
              <w:t>Okul</w:t>
            </w:r>
            <w:r>
              <w:rPr>
                <w:rFonts w:ascii="Calibri" w:hAnsi="Calibri"/>
                <w:spacing w:val="-5"/>
                <w:kern w:val="0"/>
                <w:sz w:val="16"/>
                <w:szCs w:val="22"/>
                <w:lang w:eastAsia="en-US" w:bidi="ar-SA"/>
              </w:rPr>
              <w:t xml:space="preserve"> </w:t>
            </w:r>
            <w:r>
              <w:rPr>
                <w:rFonts w:ascii="Calibri" w:hAnsi="Calibri"/>
                <w:kern w:val="0"/>
                <w:sz w:val="16"/>
                <w:szCs w:val="22"/>
                <w:lang w:eastAsia="en-US" w:bidi="ar-SA"/>
              </w:rPr>
              <w:t>aile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birliği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desteği</w:t>
            </w:r>
            <w:r>
              <w:rPr>
                <w:rFonts w:ascii="Calibri" w:hAnsi="Calibri"/>
                <w:spacing w:val="-4"/>
                <w:kern w:val="0"/>
                <w:sz w:val="16"/>
                <w:szCs w:val="22"/>
                <w:lang w:eastAsia="en-US" w:bidi="ar-SA"/>
              </w:rPr>
              <w:t xml:space="preserve"> </w:t>
            </w:r>
            <w:r>
              <w:rPr>
                <w:rFonts w:ascii="Calibri" w:hAnsi="Calibri"/>
                <w:spacing w:val="-2"/>
                <w:kern w:val="0"/>
                <w:sz w:val="16"/>
                <w:szCs w:val="22"/>
                <w:lang w:eastAsia="en-US" w:bidi="ar-SA"/>
              </w:rPr>
              <w:t>sağlanması</w:t>
            </w:r>
          </w:p>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İyileştirilen</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alanların</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eğitim</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öğretim</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çalışmalarında</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aktif</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kullanılması,</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fayda</w:t>
            </w:r>
            <w:r>
              <w:rPr>
                <w:rFonts w:ascii="Calibri" w:hAnsi="Calibri"/>
                <w:spacing w:val="-21"/>
                <w:kern w:val="0"/>
                <w:sz w:val="16"/>
                <w:szCs w:val="22"/>
                <w:lang w:eastAsia="en-US" w:bidi="ar-SA"/>
              </w:rPr>
              <w:t xml:space="preserve"> </w:t>
            </w:r>
            <w:r>
              <w:rPr>
                <w:rFonts w:ascii="Calibri" w:hAnsi="Calibri"/>
                <w:kern w:val="0"/>
                <w:sz w:val="16"/>
                <w:szCs w:val="22"/>
                <w:lang w:eastAsia="en-US" w:bidi="ar-SA"/>
              </w:rPr>
              <w:t>-maliyet</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dengesinin</w:t>
            </w:r>
            <w:r>
              <w:rPr>
                <w:rFonts w:ascii="Calibri" w:hAnsi="Calibri"/>
                <w:spacing w:val="-5"/>
                <w:kern w:val="0"/>
                <w:sz w:val="16"/>
                <w:szCs w:val="22"/>
                <w:lang w:eastAsia="en-US" w:bidi="ar-SA"/>
              </w:rPr>
              <w:t xml:space="preserve"> </w:t>
            </w:r>
            <w:r>
              <w:rPr>
                <w:rFonts w:ascii="Calibri" w:hAnsi="Calibri"/>
                <w:kern w:val="0"/>
                <w:sz w:val="16"/>
                <w:szCs w:val="22"/>
                <w:lang w:eastAsia="en-US" w:bidi="ar-SA"/>
              </w:rPr>
              <w:t>sağlanması</w:t>
            </w:r>
          </w:p>
          <w:p>
            <w:pPr>
              <w:pStyle w:val="TableParagraph"/>
              <w:widowControl w:val="false"/>
              <w:spacing w:before="0" w:after="0"/>
              <w:ind w:left="110"/>
              <w:jc w:val="left"/>
              <w:rPr>
                <w:rFonts w:ascii="Calibri" w:hAnsi="Calibri"/>
                <w:sz w:val="16"/>
              </w:rPr>
            </w:pPr>
            <w:r>
              <w:rPr>
                <w:rFonts w:ascii="Calibri" w:hAnsi="Calibri"/>
                <w:kern w:val="0"/>
                <w:sz w:val="16"/>
                <w:szCs w:val="22"/>
                <w:lang w:eastAsia="en-US" w:bidi="ar-SA"/>
              </w:rPr>
              <w:t>Öngörülmeyen sebeplerle</w:t>
            </w:r>
            <w:r>
              <w:rPr>
                <w:rFonts w:ascii="Calibri" w:hAnsi="Calibri"/>
                <w:spacing w:val="14"/>
                <w:kern w:val="0"/>
                <w:sz w:val="16"/>
                <w:szCs w:val="22"/>
                <w:lang w:eastAsia="en-US" w:bidi="ar-SA"/>
              </w:rPr>
              <w:t xml:space="preserve"> </w:t>
            </w:r>
            <w:r>
              <w:rPr>
                <w:rFonts w:ascii="Calibri" w:hAnsi="Calibri"/>
                <w:kern w:val="0"/>
                <w:sz w:val="16"/>
                <w:szCs w:val="22"/>
                <w:lang w:eastAsia="en-US" w:bidi="ar-SA"/>
              </w:rPr>
              <w:t>ortaya çıkabilecek</w:t>
            </w:r>
            <w:r>
              <w:rPr>
                <w:rFonts w:ascii="Calibri" w:hAnsi="Calibri"/>
                <w:spacing w:val="13"/>
                <w:kern w:val="0"/>
                <w:sz w:val="16"/>
                <w:szCs w:val="22"/>
                <w:lang w:eastAsia="en-US" w:bidi="ar-SA"/>
              </w:rPr>
              <w:t xml:space="preserve"> </w:t>
            </w:r>
            <w:r>
              <w:rPr>
                <w:rFonts w:ascii="Calibri" w:hAnsi="Calibri"/>
                <w:kern w:val="0"/>
                <w:sz w:val="16"/>
                <w:szCs w:val="22"/>
                <w:lang w:eastAsia="en-US" w:bidi="ar-SA"/>
              </w:rPr>
              <w:t>ihtiyaçları karşılayacabilmek</w:t>
            </w:r>
            <w:r>
              <w:rPr>
                <w:rFonts w:ascii="Calibri" w:hAnsi="Calibri"/>
                <w:spacing w:val="14"/>
                <w:kern w:val="0"/>
                <w:sz w:val="16"/>
                <w:szCs w:val="22"/>
                <w:lang w:eastAsia="en-US" w:bidi="ar-SA"/>
              </w:rPr>
              <w:t xml:space="preserve"> </w:t>
            </w:r>
            <w:r>
              <w:rPr>
                <w:rFonts w:ascii="Calibri" w:hAnsi="Calibri"/>
                <w:kern w:val="0"/>
                <w:sz w:val="16"/>
                <w:szCs w:val="22"/>
                <w:lang w:eastAsia="en-US" w:bidi="ar-SA"/>
              </w:rPr>
              <w:t>için merkezi</w:t>
            </w:r>
            <w:r>
              <w:rPr>
                <w:rFonts w:ascii="Calibri" w:hAnsi="Calibri"/>
                <w:spacing w:val="15"/>
                <w:kern w:val="0"/>
                <w:sz w:val="16"/>
                <w:szCs w:val="22"/>
                <w:lang w:eastAsia="en-US" w:bidi="ar-SA"/>
              </w:rPr>
              <w:t xml:space="preserve"> </w:t>
            </w:r>
            <w:r>
              <w:rPr>
                <w:rFonts w:ascii="Calibri" w:hAnsi="Calibri"/>
                <w:kern w:val="0"/>
                <w:sz w:val="16"/>
                <w:szCs w:val="22"/>
                <w:lang w:eastAsia="en-US" w:bidi="ar-SA"/>
              </w:rPr>
              <w:t>düzeyde</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eğitime ayrılan bütçenin artırılması</w:t>
            </w:r>
          </w:p>
        </w:tc>
      </w:tr>
    </w:tbl>
    <w:p>
      <w:pPr>
        <w:pStyle w:val="BodyText"/>
        <w:rPr>
          <w:b/>
          <w:sz w:val="20"/>
        </w:rPr>
      </w:pPr>
      <w:r>
        <w:rPr>
          <w:b/>
          <w:sz w:val="20"/>
        </w:rPr>
      </w:r>
    </w:p>
    <w:p>
      <w:pPr>
        <w:pStyle w:val="BodyText"/>
        <w:rPr>
          <w:b/>
          <w:sz w:val="20"/>
        </w:rPr>
      </w:pPr>
      <w:r>
        <w:rPr>
          <w:b/>
          <w:sz w:val="20"/>
        </w:rPr>
      </w:r>
    </w:p>
    <w:p>
      <w:pPr>
        <w:pStyle w:val="BodyText"/>
        <w:rPr>
          <w:b/>
          <w:sz w:val="20"/>
        </w:rPr>
      </w:pPr>
      <w:r>
        <w:rPr>
          <w:b/>
          <w:sz w:val="20"/>
        </w:rPr>
      </w:r>
    </w:p>
    <w:p>
      <w:pPr>
        <w:pStyle w:val="BodyText"/>
        <w:spacing w:before="216" w:after="0"/>
        <w:rPr>
          <w:b/>
          <w:sz w:val="20"/>
        </w:rPr>
      </w:pPr>
      <w:r>
        <w:rPr>
          <w:b/>
          <w:sz w:val="20"/>
        </w:rPr>
      </w:r>
    </w:p>
    <w:tbl>
      <w:tblPr>
        <w:tblStyle w:val="TableNormal"/>
        <w:tblW w:w="9538" w:type="dxa"/>
        <w:jc w:val="left"/>
        <w:tblInd w:w="816" w:type="dxa"/>
        <w:tblLayout w:type="fixed"/>
        <w:tblCellMar>
          <w:top w:w="0" w:type="dxa"/>
          <w:left w:w="5" w:type="dxa"/>
          <w:bottom w:w="0" w:type="dxa"/>
          <w:right w:w="5" w:type="dxa"/>
        </w:tblCellMar>
        <w:tblLook w:firstRow="1" w:noVBand="0" w:lastRow="1" w:firstColumn="1" w:lastColumn="1" w:noHBand="0" w:val="01e0"/>
      </w:tblPr>
      <w:tblGrid>
        <w:gridCol w:w="2415"/>
        <w:gridCol w:w="845"/>
        <w:gridCol w:w="848"/>
        <w:gridCol w:w="710"/>
        <w:gridCol w:w="706"/>
        <w:gridCol w:w="709"/>
        <w:gridCol w:w="733"/>
        <w:gridCol w:w="667"/>
        <w:gridCol w:w="776"/>
        <w:gridCol w:w="1128"/>
      </w:tblGrid>
      <w:tr>
        <w:trPr>
          <w:trHeight w:val="388" w:hRule="atLeast"/>
        </w:trPr>
        <w:tc>
          <w:tcPr>
            <w:tcW w:w="2415" w:type="dxa"/>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exact" w:line="192" w:before="0" w:after="0"/>
              <w:ind w:right="96"/>
              <w:jc w:val="right"/>
              <w:rPr>
                <w:rFonts w:ascii="Calibri" w:hAnsi="Calibri"/>
                <w:b/>
                <w:sz w:val="16"/>
              </w:rPr>
            </w:pPr>
            <w:r>
              <w:rPr>
                <w:rFonts w:ascii="Calibri" w:hAnsi="Calibri"/>
                <w:b/>
                <w:color w:val="FFFFFF"/>
                <w:kern w:val="0"/>
                <w:sz w:val="16"/>
                <w:szCs w:val="22"/>
                <w:lang w:eastAsia="en-US" w:bidi="ar-SA"/>
              </w:rPr>
              <w:t>AMAÇ</w:t>
            </w:r>
            <w:r>
              <w:rPr>
                <w:rFonts w:ascii="Calibri" w:hAnsi="Calibri"/>
                <w:b/>
                <w:color w:val="FFFFFF"/>
                <w:spacing w:val="-7"/>
                <w:kern w:val="0"/>
                <w:sz w:val="16"/>
                <w:szCs w:val="22"/>
                <w:lang w:eastAsia="en-US" w:bidi="ar-SA"/>
              </w:rPr>
              <w:t xml:space="preserve"> </w:t>
            </w:r>
            <w:r>
              <w:rPr>
                <w:rFonts w:ascii="Calibri" w:hAnsi="Calibri"/>
                <w:b/>
                <w:color w:val="FFFFFF"/>
                <w:spacing w:val="-4"/>
                <w:kern w:val="0"/>
                <w:sz w:val="16"/>
                <w:szCs w:val="22"/>
                <w:lang w:eastAsia="en-US" w:bidi="ar-SA"/>
              </w:rPr>
              <w:t>(A5)</w:t>
            </w:r>
          </w:p>
        </w:tc>
        <w:tc>
          <w:tcPr>
            <w:tcW w:w="7122" w:type="dxa"/>
            <w:gridSpan w:val="9"/>
            <w:tcBorders>
              <w:top w:val="single" w:sz="4" w:space="0" w:color="000000"/>
              <w:left w:val="single" w:sz="4" w:space="0" w:color="000000"/>
              <w:bottom w:val="single" w:sz="4" w:space="0" w:color="000000"/>
              <w:right w:val="single" w:sz="4" w:space="0" w:color="000000"/>
            </w:tcBorders>
            <w:shd w:color="auto" w:fill="C0504D" w:val="clear"/>
          </w:tcPr>
          <w:p>
            <w:pPr>
              <w:pStyle w:val="TableParagraph"/>
              <w:widowControl w:val="false"/>
              <w:spacing w:lineRule="exact" w:line="192" w:before="0" w:after="0"/>
              <w:ind w:left="105"/>
              <w:jc w:val="left"/>
              <w:rPr>
                <w:rFonts w:ascii="Calibri" w:hAnsi="Calibri"/>
                <w:b/>
                <w:sz w:val="16"/>
              </w:rPr>
            </w:pPr>
            <w:r>
              <w:rPr>
                <w:rFonts w:ascii="Calibri" w:hAnsi="Calibri"/>
                <w:b/>
                <w:color w:val="FFFFFF"/>
                <w:kern w:val="0"/>
                <w:sz w:val="16"/>
                <w:szCs w:val="22"/>
                <w:lang w:eastAsia="en-US" w:bidi="ar-SA"/>
              </w:rPr>
              <w:t>Öğrencilerin</w:t>
            </w:r>
            <w:r>
              <w:rPr>
                <w:rFonts w:ascii="Calibri" w:hAnsi="Calibri"/>
                <w:b/>
                <w:color w:val="FFFFFF"/>
                <w:spacing w:val="-5"/>
                <w:kern w:val="0"/>
                <w:sz w:val="16"/>
                <w:szCs w:val="22"/>
                <w:lang w:eastAsia="en-US" w:bidi="ar-SA"/>
              </w:rPr>
              <w:t xml:space="preserve"> </w:t>
            </w:r>
            <w:r>
              <w:rPr>
                <w:rFonts w:ascii="Calibri" w:hAnsi="Calibri"/>
                <w:b/>
                <w:color w:val="FFFFFF"/>
                <w:kern w:val="0"/>
                <w:sz w:val="16"/>
                <w:szCs w:val="22"/>
                <w:lang w:eastAsia="en-US" w:bidi="ar-SA"/>
              </w:rPr>
              <w:t>tasarruf</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tedbirleri</w:t>
            </w:r>
            <w:r>
              <w:rPr>
                <w:rFonts w:ascii="Calibri" w:hAnsi="Calibri"/>
                <w:b/>
                <w:color w:val="FFFFFF"/>
                <w:spacing w:val="-7"/>
                <w:kern w:val="0"/>
                <w:sz w:val="16"/>
                <w:szCs w:val="22"/>
                <w:lang w:eastAsia="en-US" w:bidi="ar-SA"/>
              </w:rPr>
              <w:t xml:space="preserve"> </w:t>
            </w:r>
            <w:r>
              <w:rPr>
                <w:rFonts w:ascii="Calibri" w:hAnsi="Calibri"/>
                <w:b/>
                <w:color w:val="FFFFFF"/>
                <w:kern w:val="0"/>
                <w:sz w:val="16"/>
                <w:szCs w:val="22"/>
                <w:lang w:eastAsia="en-US" w:bidi="ar-SA"/>
              </w:rPr>
              <w:t>kapsamında</w:t>
            </w:r>
            <w:r>
              <w:rPr>
                <w:rFonts w:ascii="Calibri" w:hAnsi="Calibri"/>
                <w:b/>
                <w:color w:val="FFFFFF"/>
                <w:spacing w:val="-3"/>
                <w:kern w:val="0"/>
                <w:sz w:val="16"/>
                <w:szCs w:val="22"/>
                <w:lang w:eastAsia="en-US" w:bidi="ar-SA"/>
              </w:rPr>
              <w:t xml:space="preserve"> </w:t>
            </w:r>
            <w:r>
              <w:rPr>
                <w:rFonts w:ascii="Calibri" w:hAnsi="Calibri"/>
                <w:b/>
                <w:color w:val="FFFFFF"/>
                <w:kern w:val="0"/>
                <w:sz w:val="16"/>
                <w:szCs w:val="22"/>
                <w:lang w:eastAsia="en-US" w:bidi="ar-SA"/>
              </w:rPr>
              <w:t>bilinç</w:t>
            </w:r>
            <w:r>
              <w:rPr>
                <w:rFonts w:ascii="Calibri" w:hAnsi="Calibri"/>
                <w:b/>
                <w:color w:val="FFFFFF"/>
                <w:spacing w:val="-5"/>
                <w:kern w:val="0"/>
                <w:sz w:val="16"/>
                <w:szCs w:val="22"/>
                <w:lang w:eastAsia="en-US" w:bidi="ar-SA"/>
              </w:rPr>
              <w:t xml:space="preserve"> </w:t>
            </w:r>
            <w:r>
              <w:rPr>
                <w:rFonts w:ascii="Calibri" w:hAnsi="Calibri"/>
                <w:b/>
                <w:color w:val="FFFFFF"/>
                <w:kern w:val="0"/>
                <w:sz w:val="16"/>
                <w:szCs w:val="22"/>
                <w:lang w:eastAsia="en-US" w:bidi="ar-SA"/>
              </w:rPr>
              <w:t>kazanmaları,</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milli</w:t>
            </w:r>
            <w:r>
              <w:rPr>
                <w:rFonts w:ascii="Calibri" w:hAnsi="Calibri"/>
                <w:b/>
                <w:color w:val="FFFFFF"/>
                <w:spacing w:val="-7"/>
                <w:kern w:val="0"/>
                <w:sz w:val="16"/>
                <w:szCs w:val="22"/>
                <w:lang w:eastAsia="en-US" w:bidi="ar-SA"/>
              </w:rPr>
              <w:t xml:space="preserve"> </w:t>
            </w:r>
            <w:r>
              <w:rPr>
                <w:rFonts w:ascii="Calibri" w:hAnsi="Calibri"/>
                <w:b/>
                <w:color w:val="FFFFFF"/>
                <w:kern w:val="0"/>
                <w:sz w:val="16"/>
                <w:szCs w:val="22"/>
                <w:lang w:eastAsia="en-US" w:bidi="ar-SA"/>
              </w:rPr>
              <w:t>ve</w:t>
            </w:r>
            <w:r>
              <w:rPr>
                <w:rFonts w:ascii="Calibri" w:hAnsi="Calibri"/>
                <w:b/>
                <w:color w:val="FFFFFF"/>
                <w:spacing w:val="-4"/>
                <w:kern w:val="0"/>
                <w:sz w:val="16"/>
                <w:szCs w:val="22"/>
                <w:lang w:eastAsia="en-US" w:bidi="ar-SA"/>
              </w:rPr>
              <w:t xml:space="preserve"> </w:t>
            </w:r>
            <w:r>
              <w:rPr>
                <w:rFonts w:ascii="Calibri" w:hAnsi="Calibri"/>
                <w:b/>
                <w:color w:val="FFFFFF"/>
                <w:kern w:val="0"/>
                <w:sz w:val="16"/>
                <w:szCs w:val="22"/>
                <w:lang w:eastAsia="en-US" w:bidi="ar-SA"/>
              </w:rPr>
              <w:t>manevi</w:t>
            </w:r>
            <w:r>
              <w:rPr>
                <w:rFonts w:ascii="Calibri" w:hAnsi="Calibri"/>
                <w:b/>
                <w:color w:val="FFFFFF"/>
                <w:spacing w:val="-6"/>
                <w:kern w:val="0"/>
                <w:sz w:val="16"/>
                <w:szCs w:val="22"/>
                <w:lang w:eastAsia="en-US" w:bidi="ar-SA"/>
              </w:rPr>
              <w:t xml:space="preserve"> </w:t>
            </w:r>
            <w:r>
              <w:rPr>
                <w:rFonts w:ascii="Calibri" w:hAnsi="Calibri"/>
                <w:b/>
                <w:color w:val="FFFFFF"/>
                <w:kern w:val="0"/>
                <w:sz w:val="16"/>
                <w:szCs w:val="22"/>
                <w:lang w:eastAsia="en-US" w:bidi="ar-SA"/>
              </w:rPr>
              <w:t>değerlerin</w:t>
            </w:r>
            <w:r>
              <w:rPr>
                <w:rFonts w:ascii="Calibri" w:hAnsi="Calibri"/>
                <w:b/>
                <w:color w:val="FFFFFF"/>
                <w:spacing w:val="-5"/>
                <w:kern w:val="0"/>
                <w:sz w:val="16"/>
                <w:szCs w:val="22"/>
                <w:lang w:eastAsia="en-US" w:bidi="ar-SA"/>
              </w:rPr>
              <w:t xml:space="preserve"> </w:t>
            </w:r>
            <w:r>
              <w:rPr>
                <w:rFonts w:ascii="Calibri" w:hAnsi="Calibri"/>
                <w:b/>
                <w:color w:val="FFFFFF"/>
                <w:spacing w:val="-2"/>
                <w:kern w:val="0"/>
                <w:sz w:val="16"/>
                <w:szCs w:val="22"/>
                <w:lang w:eastAsia="en-US" w:bidi="ar-SA"/>
              </w:rPr>
              <w:t>korunması</w:t>
            </w:r>
          </w:p>
          <w:p>
            <w:pPr>
              <w:pStyle w:val="TableParagraph"/>
              <w:widowControl w:val="false"/>
              <w:spacing w:lineRule="exact" w:line="175" w:before="1" w:after="0"/>
              <w:ind w:left="105"/>
              <w:jc w:val="left"/>
              <w:rPr>
                <w:rFonts w:ascii="Calibri" w:hAnsi="Calibri"/>
                <w:b/>
                <w:sz w:val="16"/>
              </w:rPr>
            </w:pPr>
            <w:r>
              <w:rPr>
                <w:rFonts w:ascii="Calibri" w:hAnsi="Calibri"/>
                <w:b/>
                <w:color w:val="FFFFFF"/>
                <w:spacing w:val="-2"/>
                <w:kern w:val="0"/>
                <w:sz w:val="16"/>
                <w:szCs w:val="22"/>
                <w:lang w:eastAsia="en-US" w:bidi="ar-SA"/>
              </w:rPr>
              <w:t>sağlanacaktır.</w:t>
            </w:r>
          </w:p>
        </w:tc>
      </w:tr>
      <w:tr>
        <w:trPr>
          <w:trHeight w:val="196" w:hRule="atLeast"/>
        </w:trPr>
        <w:tc>
          <w:tcPr>
            <w:tcW w:w="241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right="97"/>
              <w:jc w:val="right"/>
              <w:rPr>
                <w:rFonts w:ascii="Calibri" w:hAnsi="Calibri"/>
                <w:b/>
                <w:sz w:val="16"/>
              </w:rPr>
            </w:pPr>
            <w:r>
              <w:rPr>
                <w:rFonts w:ascii="Calibri" w:hAnsi="Calibri"/>
                <w:b/>
                <w:kern w:val="0"/>
                <w:sz w:val="16"/>
                <w:szCs w:val="22"/>
                <w:lang w:eastAsia="en-US" w:bidi="ar-SA"/>
              </w:rPr>
              <w:t>HEDEF</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(H5.1)</w:t>
            </w:r>
          </w:p>
        </w:tc>
        <w:tc>
          <w:tcPr>
            <w:tcW w:w="7122"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left="105"/>
              <w:jc w:val="left"/>
              <w:rPr>
                <w:rFonts w:ascii="Calibri" w:hAnsi="Calibri"/>
                <w:sz w:val="16"/>
              </w:rPr>
            </w:pPr>
            <w:r>
              <w:rPr>
                <w:rFonts w:ascii="Calibri" w:hAnsi="Calibri"/>
                <w:kern w:val="0"/>
                <w:sz w:val="16"/>
                <w:szCs w:val="22"/>
                <w:lang w:eastAsia="en-US" w:bidi="ar-SA"/>
              </w:rPr>
              <w:t>Ekonomik</w:t>
            </w:r>
            <w:r>
              <w:rPr>
                <w:rFonts w:ascii="Calibri" w:hAnsi="Calibri"/>
                <w:spacing w:val="-7"/>
                <w:kern w:val="0"/>
                <w:sz w:val="16"/>
                <w:szCs w:val="22"/>
                <w:lang w:eastAsia="en-US" w:bidi="ar-SA"/>
              </w:rPr>
              <w:t xml:space="preserve"> </w:t>
            </w:r>
            <w:r>
              <w:rPr>
                <w:rFonts w:ascii="Calibri" w:hAnsi="Calibri"/>
                <w:kern w:val="0"/>
                <w:sz w:val="16"/>
                <w:szCs w:val="22"/>
                <w:lang w:eastAsia="en-US" w:bidi="ar-SA"/>
              </w:rPr>
              <w:t>kayıpları</w:t>
            </w:r>
            <w:r>
              <w:rPr>
                <w:rFonts w:ascii="Calibri" w:hAnsi="Calibri"/>
                <w:spacing w:val="-6"/>
                <w:kern w:val="0"/>
                <w:sz w:val="16"/>
                <w:szCs w:val="22"/>
                <w:lang w:eastAsia="en-US" w:bidi="ar-SA"/>
              </w:rPr>
              <w:t xml:space="preserve"> </w:t>
            </w:r>
            <w:r>
              <w:rPr>
                <w:rFonts w:ascii="Calibri" w:hAnsi="Calibri"/>
                <w:kern w:val="0"/>
                <w:sz w:val="16"/>
                <w:szCs w:val="22"/>
                <w:lang w:eastAsia="en-US" w:bidi="ar-SA"/>
              </w:rPr>
              <w:t>önleyici</w:t>
            </w:r>
            <w:r>
              <w:rPr>
                <w:rFonts w:ascii="Calibri" w:hAnsi="Calibri"/>
                <w:spacing w:val="-6"/>
                <w:kern w:val="0"/>
                <w:sz w:val="16"/>
                <w:szCs w:val="22"/>
                <w:lang w:eastAsia="en-US" w:bidi="ar-SA"/>
              </w:rPr>
              <w:t xml:space="preserve"> </w:t>
            </w:r>
            <w:r>
              <w:rPr>
                <w:rFonts w:ascii="Calibri" w:hAnsi="Calibri"/>
                <w:kern w:val="0"/>
                <w:sz w:val="16"/>
                <w:szCs w:val="22"/>
                <w:lang w:eastAsia="en-US" w:bidi="ar-SA"/>
              </w:rPr>
              <w:t>çalışmalar</w:t>
            </w:r>
            <w:r>
              <w:rPr>
                <w:rFonts w:ascii="Calibri" w:hAnsi="Calibri"/>
                <w:spacing w:val="-5"/>
                <w:kern w:val="0"/>
                <w:sz w:val="16"/>
                <w:szCs w:val="22"/>
                <w:lang w:eastAsia="en-US" w:bidi="ar-SA"/>
              </w:rPr>
              <w:t xml:space="preserve"> </w:t>
            </w:r>
            <w:r>
              <w:rPr>
                <w:rFonts w:ascii="Calibri" w:hAnsi="Calibri"/>
                <w:kern w:val="0"/>
                <w:sz w:val="16"/>
                <w:szCs w:val="22"/>
                <w:lang w:eastAsia="en-US" w:bidi="ar-SA"/>
              </w:rPr>
              <w:t>yapılarak</w:t>
            </w:r>
            <w:r>
              <w:rPr>
                <w:rFonts w:ascii="Calibri" w:hAnsi="Calibri"/>
                <w:spacing w:val="-8"/>
                <w:kern w:val="0"/>
                <w:sz w:val="16"/>
                <w:szCs w:val="22"/>
                <w:lang w:eastAsia="en-US" w:bidi="ar-SA"/>
              </w:rPr>
              <w:t xml:space="preserve"> </w:t>
            </w:r>
            <w:r>
              <w:rPr>
                <w:rFonts w:ascii="Calibri" w:hAnsi="Calibri"/>
                <w:spacing w:val="-2"/>
                <w:kern w:val="0"/>
                <w:sz w:val="16"/>
                <w:szCs w:val="22"/>
                <w:lang w:eastAsia="en-US" w:bidi="ar-SA"/>
              </w:rPr>
              <w:t>azaltılacaktır.</w:t>
            </w:r>
          </w:p>
        </w:tc>
      </w:tr>
      <w:tr>
        <w:trPr>
          <w:trHeight w:val="585" w:hRule="atLeast"/>
        </w:trPr>
        <w:tc>
          <w:tcPr>
            <w:tcW w:w="2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287"/>
              <w:jc w:val="left"/>
              <w:rPr>
                <w:rFonts w:ascii="Calibri" w:hAnsi="Calibri"/>
                <w:b/>
                <w:sz w:val="16"/>
              </w:rPr>
            </w:pPr>
            <w:r>
              <w:rPr>
                <w:rFonts w:ascii="Calibri" w:hAnsi="Calibri"/>
                <w:b/>
                <w:kern w:val="0"/>
                <w:sz w:val="16"/>
                <w:szCs w:val="22"/>
                <w:lang w:eastAsia="en-US" w:bidi="ar-SA"/>
              </w:rPr>
              <w:t>Performans</w:t>
            </w:r>
            <w:r>
              <w:rPr>
                <w:rFonts w:ascii="Calibri" w:hAnsi="Calibri"/>
                <w:b/>
                <w:spacing w:val="-9"/>
                <w:kern w:val="0"/>
                <w:sz w:val="16"/>
                <w:szCs w:val="22"/>
                <w:lang w:eastAsia="en-US" w:bidi="ar-SA"/>
              </w:rPr>
              <w:t xml:space="preserve"> </w:t>
            </w:r>
            <w:r>
              <w:rPr>
                <w:rFonts w:ascii="Calibri" w:hAnsi="Calibri"/>
                <w:b/>
                <w:kern w:val="0"/>
                <w:sz w:val="16"/>
                <w:szCs w:val="22"/>
                <w:lang w:eastAsia="en-US" w:bidi="ar-SA"/>
              </w:rPr>
              <w:t>Göstergesi</w:t>
            </w:r>
            <w:r>
              <w:rPr>
                <w:rFonts w:ascii="Calibri" w:hAnsi="Calibri"/>
                <w:b/>
                <w:spacing w:val="-4"/>
                <w:kern w:val="0"/>
                <w:sz w:val="16"/>
                <w:szCs w:val="22"/>
                <w:lang w:eastAsia="en-US" w:bidi="ar-SA"/>
              </w:rPr>
              <w:t xml:space="preserve"> (PG)</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7" w:after="0"/>
              <w:ind w:firstLine="62" w:left="115"/>
              <w:jc w:val="left"/>
              <w:rPr>
                <w:rFonts w:ascii="Calibri" w:hAnsi="Calibri"/>
                <w:b/>
                <w:sz w:val="16"/>
              </w:rPr>
            </w:pPr>
            <w:r>
              <w:rPr>
                <w:rFonts w:ascii="Calibri" w:hAnsi="Calibri"/>
                <w:b/>
                <w:spacing w:val="-2"/>
                <w:kern w:val="0"/>
                <w:sz w:val="16"/>
                <w:szCs w:val="22"/>
                <w:lang w:eastAsia="en-US" w:bidi="ar-SA"/>
              </w:rPr>
              <w:t>Hedefe</w:t>
            </w:r>
            <w:r>
              <w:rPr>
                <w:rFonts w:ascii="Calibri" w:hAnsi="Calibri"/>
                <w:b/>
                <w:spacing w:val="40"/>
                <w:kern w:val="0"/>
                <w:sz w:val="16"/>
                <w:szCs w:val="22"/>
                <w:lang w:eastAsia="en-US" w:bidi="ar-SA"/>
              </w:rPr>
              <w:t xml:space="preserve"> </w:t>
            </w:r>
            <w:r>
              <w:rPr>
                <w:rFonts w:ascii="Calibri" w:hAnsi="Calibri"/>
                <w:b/>
                <w:kern w:val="0"/>
                <w:sz w:val="16"/>
                <w:szCs w:val="22"/>
                <w:lang w:eastAsia="en-US" w:bidi="ar-SA"/>
              </w:rPr>
              <w:t>Etkisi</w:t>
            </w:r>
            <w:r>
              <w:rPr>
                <w:rFonts w:ascii="Calibri" w:hAnsi="Calibri"/>
                <w:b/>
                <w:spacing w:val="-9"/>
                <w:kern w:val="0"/>
                <w:sz w:val="16"/>
                <w:szCs w:val="22"/>
                <w:lang w:eastAsia="en-US" w:bidi="ar-SA"/>
              </w:rPr>
              <w:t xml:space="preserve"> </w:t>
            </w:r>
            <w:r>
              <w:rPr>
                <w:rFonts w:ascii="Calibri" w:hAnsi="Calibri"/>
                <w:b/>
                <w:spacing w:val="-5"/>
                <w:kern w:val="0"/>
                <w:sz w:val="16"/>
                <w:szCs w:val="22"/>
                <w:lang w:eastAsia="en-US" w:bidi="ar-SA"/>
              </w:rPr>
              <w:t>(%)</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4" w:after="0"/>
              <w:ind w:hanging="87" w:left="202" w:right="103"/>
              <w:jc w:val="left"/>
              <w:rPr>
                <w:rFonts w:ascii="Calibri" w:hAnsi="Calibri"/>
                <w:b/>
                <w:sz w:val="16"/>
              </w:rPr>
            </w:pPr>
            <w:r>
              <w:rPr>
                <w:rFonts w:ascii="Calibri" w:hAnsi="Calibri"/>
                <w:b/>
                <w:spacing w:val="-2"/>
                <w:kern w:val="0"/>
                <w:sz w:val="16"/>
                <w:szCs w:val="22"/>
                <w:lang w:eastAsia="en-US" w:bidi="ar-SA"/>
              </w:rPr>
              <w:t>Başlangıç</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Değeri</w:t>
            </w:r>
          </w:p>
          <w:p>
            <w:pPr>
              <w:pStyle w:val="TableParagraph"/>
              <w:widowControl w:val="false"/>
              <w:spacing w:lineRule="exact" w:line="175" w:before="3" w:after="0"/>
              <w:ind w:left="211"/>
              <w:jc w:val="left"/>
              <w:rPr>
                <w:rFonts w:ascii="Calibri" w:hAnsi="Calibri"/>
                <w:b/>
                <w:sz w:val="16"/>
              </w:rPr>
            </w:pPr>
            <w:r>
              <w:rPr>
                <w:rFonts w:ascii="Calibri" w:hAnsi="Calibri"/>
                <w:b/>
                <w:spacing w:val="-2"/>
                <w:kern w:val="0"/>
                <w:sz w:val="16"/>
                <w:szCs w:val="22"/>
                <w:lang w:eastAsia="en-US" w:bidi="ar-SA"/>
              </w:rPr>
              <w:t>(2023)</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7" w:right="4"/>
              <w:jc w:val="center"/>
              <w:rPr>
                <w:rFonts w:ascii="Calibri" w:hAnsi="Calibri"/>
                <w:b/>
                <w:sz w:val="16"/>
              </w:rPr>
            </w:pPr>
            <w:r>
              <w:rPr>
                <w:rFonts w:ascii="Calibri" w:hAnsi="Calibri"/>
                <w:b/>
                <w:spacing w:val="-4"/>
                <w:kern w:val="0"/>
                <w:sz w:val="16"/>
                <w:szCs w:val="22"/>
                <w:lang w:eastAsia="en-US" w:bidi="ar-SA"/>
              </w:rPr>
              <w:t>2024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3" w:right="4"/>
              <w:jc w:val="center"/>
              <w:rPr>
                <w:rFonts w:ascii="Calibri" w:hAnsi="Calibri"/>
                <w:b/>
                <w:sz w:val="16"/>
              </w:rPr>
            </w:pPr>
            <w:r>
              <w:rPr>
                <w:rFonts w:ascii="Calibri" w:hAnsi="Calibri"/>
                <w:b/>
                <w:spacing w:val="-4"/>
                <w:kern w:val="0"/>
                <w:sz w:val="16"/>
                <w:szCs w:val="22"/>
                <w:lang w:eastAsia="en-US" w:bidi="ar-SA"/>
              </w:rPr>
              <w:t>2025</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1" w:right="4"/>
              <w:jc w:val="center"/>
              <w:rPr>
                <w:rFonts w:ascii="Calibri" w:hAnsi="Calibri"/>
                <w:b/>
                <w:sz w:val="16"/>
              </w:rPr>
            </w:pPr>
            <w:r>
              <w:rPr>
                <w:rFonts w:ascii="Calibri" w:hAnsi="Calibri"/>
                <w:b/>
                <w:spacing w:val="-4"/>
                <w:kern w:val="0"/>
                <w:sz w:val="16"/>
                <w:szCs w:val="22"/>
                <w:lang w:eastAsia="en-US" w:bidi="ar-SA"/>
              </w:rPr>
              <w:t>2026</w:t>
            </w:r>
          </w:p>
        </w:tc>
        <w:tc>
          <w:tcPr>
            <w:tcW w:w="7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4"/>
              <w:jc w:val="center"/>
              <w:rPr>
                <w:rFonts w:ascii="Calibri" w:hAnsi="Calibri"/>
                <w:b/>
                <w:sz w:val="16"/>
              </w:rPr>
            </w:pPr>
            <w:r>
              <w:rPr>
                <w:rFonts w:ascii="Calibri" w:hAnsi="Calibri"/>
                <w:b/>
                <w:spacing w:val="-4"/>
                <w:kern w:val="0"/>
                <w:sz w:val="16"/>
                <w:szCs w:val="22"/>
                <w:lang w:eastAsia="en-US" w:bidi="ar-SA"/>
              </w:rPr>
              <w:t>2027</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7"/>
              <w:jc w:val="center"/>
              <w:rPr>
                <w:rFonts w:ascii="Calibri" w:hAnsi="Calibri"/>
                <w:b/>
                <w:sz w:val="16"/>
              </w:rPr>
            </w:pPr>
            <w:r>
              <w:rPr>
                <w:rFonts w:ascii="Calibri" w:hAnsi="Calibri"/>
                <w:b/>
                <w:spacing w:val="-4"/>
                <w:kern w:val="0"/>
                <w:sz w:val="16"/>
                <w:szCs w:val="22"/>
                <w:lang w:eastAsia="en-US" w:bidi="ar-SA"/>
              </w:rPr>
              <w:t>2028</w:t>
            </w:r>
          </w:p>
        </w:tc>
        <w:tc>
          <w:tcPr>
            <w:tcW w:w="7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7" w:after="0"/>
              <w:ind w:hanging="24" w:left="198" w:right="155"/>
              <w:jc w:val="left"/>
              <w:rPr>
                <w:rFonts w:ascii="Calibri" w:hAnsi="Calibri"/>
                <w:b/>
                <w:sz w:val="16"/>
              </w:rPr>
            </w:pPr>
            <w:r>
              <w:rPr>
                <w:rFonts w:ascii="Calibri" w:hAnsi="Calibri"/>
                <w:b/>
                <w:spacing w:val="-2"/>
                <w:kern w:val="0"/>
                <w:sz w:val="16"/>
                <w:szCs w:val="22"/>
                <w:lang w:eastAsia="en-US" w:bidi="ar-SA"/>
              </w:rPr>
              <w:t>İzleme</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7" w:after="0"/>
              <w:ind w:hanging="173" w:left="377" w:right="186"/>
              <w:jc w:val="left"/>
              <w:rPr>
                <w:rFonts w:ascii="Calibri" w:hAnsi="Calibri"/>
                <w:b/>
                <w:sz w:val="16"/>
              </w:rPr>
            </w:pPr>
            <w:r>
              <w:rPr>
                <w:rFonts w:ascii="Calibri" w:hAnsi="Calibri"/>
                <w:b/>
                <w:spacing w:val="-2"/>
                <w:kern w:val="0"/>
                <w:sz w:val="16"/>
                <w:szCs w:val="22"/>
                <w:lang w:eastAsia="en-US" w:bidi="ar-SA"/>
              </w:rPr>
              <w:t>Raporlama</w:t>
            </w:r>
            <w:r>
              <w:rPr>
                <w:rFonts w:ascii="Calibri" w:hAnsi="Calibri"/>
                <w:b/>
                <w:spacing w:val="40"/>
                <w:kern w:val="0"/>
                <w:sz w:val="16"/>
                <w:szCs w:val="22"/>
                <w:lang w:eastAsia="en-US" w:bidi="ar-SA"/>
              </w:rPr>
              <w:t xml:space="preserve"> </w:t>
            </w:r>
            <w:r>
              <w:rPr>
                <w:rFonts w:ascii="Calibri" w:hAnsi="Calibri"/>
                <w:b/>
                <w:spacing w:val="-2"/>
                <w:kern w:val="0"/>
                <w:sz w:val="16"/>
                <w:szCs w:val="22"/>
                <w:lang w:eastAsia="en-US" w:bidi="ar-SA"/>
              </w:rPr>
              <w:t>Sıklığı</w:t>
            </w:r>
          </w:p>
        </w:tc>
      </w:tr>
      <w:tr>
        <w:trPr>
          <w:trHeight w:val="388" w:hRule="atLeast"/>
        </w:trPr>
        <w:tc>
          <w:tcPr>
            <w:tcW w:w="241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92" w:before="0"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5.1.1Öğrenci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başına</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okunan</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kitap</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sayısı</w:t>
            </w:r>
          </w:p>
        </w:tc>
        <w:tc>
          <w:tcPr>
            <w:tcW w:w="84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jc w:val="center"/>
              <w:rPr>
                <w:rFonts w:ascii="Calibri" w:hAnsi="Calibri"/>
                <w:sz w:val="16"/>
              </w:rPr>
            </w:pPr>
            <w:r>
              <w:rPr>
                <w:rFonts w:ascii="Calibri" w:hAnsi="Calibri"/>
                <w:spacing w:val="-5"/>
                <w:kern w:val="0"/>
                <w:sz w:val="16"/>
                <w:szCs w:val="22"/>
                <w:lang w:eastAsia="en-US" w:bidi="ar-SA"/>
              </w:rPr>
              <w:t>40</w:t>
            </w:r>
          </w:p>
        </w:tc>
        <w:tc>
          <w:tcPr>
            <w:tcW w:w="84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6"/>
              <w:jc w:val="center"/>
              <w:rPr>
                <w:rFonts w:ascii="Calibri" w:hAnsi="Calibri"/>
                <w:sz w:val="16"/>
              </w:rPr>
            </w:pPr>
            <w:r>
              <w:rPr>
                <w:rFonts w:ascii="Calibri" w:hAnsi="Calibri"/>
                <w:spacing w:val="-5"/>
                <w:kern w:val="0"/>
                <w:sz w:val="16"/>
                <w:szCs w:val="22"/>
                <w:lang w:eastAsia="en-US" w:bidi="ar-SA"/>
              </w:rPr>
              <w:t>30</w:t>
            </w:r>
          </w:p>
        </w:tc>
        <w:tc>
          <w:tcPr>
            <w:tcW w:w="71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7" w:right="4"/>
              <w:jc w:val="center"/>
              <w:rPr>
                <w:rFonts w:ascii="Calibri" w:hAnsi="Calibri"/>
                <w:sz w:val="16"/>
              </w:rPr>
            </w:pPr>
            <w:r>
              <w:rPr>
                <w:rFonts w:ascii="Calibri" w:hAnsi="Calibri"/>
                <w:spacing w:val="-5"/>
                <w:kern w:val="0"/>
                <w:sz w:val="16"/>
                <w:szCs w:val="22"/>
                <w:lang w:eastAsia="en-US" w:bidi="ar-SA"/>
              </w:rPr>
              <w:t>35</w:t>
            </w:r>
          </w:p>
        </w:tc>
        <w:tc>
          <w:tcPr>
            <w:tcW w:w="70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13" w:right="4"/>
              <w:jc w:val="center"/>
              <w:rPr>
                <w:rFonts w:ascii="Calibri" w:hAnsi="Calibri"/>
                <w:sz w:val="16"/>
              </w:rPr>
            </w:pPr>
            <w:r>
              <w:rPr>
                <w:rFonts w:ascii="Calibri" w:hAnsi="Calibri"/>
                <w:spacing w:val="-5"/>
                <w:kern w:val="0"/>
                <w:sz w:val="16"/>
                <w:szCs w:val="22"/>
                <w:lang w:eastAsia="en-US" w:bidi="ar-SA"/>
              </w:rPr>
              <w:t>40</w:t>
            </w:r>
          </w:p>
        </w:tc>
        <w:tc>
          <w:tcPr>
            <w:tcW w:w="70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11" w:right="4"/>
              <w:jc w:val="center"/>
              <w:rPr>
                <w:rFonts w:ascii="Calibri" w:hAnsi="Calibri"/>
                <w:sz w:val="16"/>
              </w:rPr>
            </w:pPr>
            <w:r>
              <w:rPr>
                <w:rFonts w:ascii="Calibri" w:hAnsi="Calibri"/>
                <w:spacing w:val="-5"/>
                <w:kern w:val="0"/>
                <w:sz w:val="16"/>
                <w:szCs w:val="22"/>
                <w:lang w:eastAsia="en-US" w:bidi="ar-SA"/>
              </w:rPr>
              <w:t>45</w:t>
            </w:r>
          </w:p>
        </w:tc>
        <w:tc>
          <w:tcPr>
            <w:tcW w:w="73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14"/>
              <w:jc w:val="center"/>
              <w:rPr>
                <w:rFonts w:ascii="Calibri" w:hAnsi="Calibri"/>
                <w:sz w:val="16"/>
              </w:rPr>
            </w:pPr>
            <w:r>
              <w:rPr>
                <w:rFonts w:ascii="Calibri" w:hAnsi="Calibri"/>
                <w:spacing w:val="-5"/>
                <w:kern w:val="0"/>
                <w:sz w:val="16"/>
                <w:szCs w:val="22"/>
                <w:lang w:eastAsia="en-US" w:bidi="ar-SA"/>
              </w:rPr>
              <w:t>50</w:t>
            </w:r>
          </w:p>
        </w:tc>
        <w:tc>
          <w:tcPr>
            <w:tcW w:w="66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17"/>
              <w:jc w:val="center"/>
              <w:rPr>
                <w:rFonts w:ascii="Calibri" w:hAnsi="Calibri"/>
                <w:sz w:val="16"/>
              </w:rPr>
            </w:pPr>
            <w:r>
              <w:rPr>
                <w:rFonts w:ascii="Calibri" w:hAnsi="Calibri"/>
                <w:spacing w:val="-5"/>
                <w:kern w:val="0"/>
                <w:sz w:val="16"/>
                <w:szCs w:val="22"/>
                <w:lang w:eastAsia="en-US" w:bidi="ar-SA"/>
              </w:rPr>
              <w:t>60</w:t>
            </w:r>
          </w:p>
        </w:tc>
        <w:tc>
          <w:tcPr>
            <w:tcW w:w="77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1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112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7" w:after="0"/>
              <w:ind w:left="15"/>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393" w:hRule="atLeast"/>
        </w:trPr>
        <w:tc>
          <w:tcPr>
            <w:tcW w:w="2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0"/>
              <w:jc w:val="left"/>
              <w:rPr>
                <w:rFonts w:ascii="Calibri" w:hAnsi="Calibri"/>
                <w:sz w:val="16"/>
              </w:rPr>
            </w:pPr>
            <w:r>
              <w:rPr>
                <w:rFonts w:ascii="Calibri" w:hAnsi="Calibri"/>
                <w:kern w:val="0"/>
                <w:sz w:val="16"/>
                <w:szCs w:val="22"/>
                <w:lang w:eastAsia="en-US" w:bidi="ar-SA"/>
              </w:rPr>
              <w:t>PG</w:t>
            </w:r>
            <w:r>
              <w:rPr>
                <w:rFonts w:ascii="Calibri" w:hAnsi="Calibri"/>
                <w:spacing w:val="52"/>
                <w:kern w:val="0"/>
                <w:sz w:val="16"/>
                <w:szCs w:val="22"/>
                <w:lang w:eastAsia="en-US" w:bidi="ar-SA"/>
              </w:rPr>
              <w:t xml:space="preserve"> </w:t>
            </w:r>
            <w:r>
              <w:rPr>
                <w:rFonts w:ascii="Calibri" w:hAnsi="Calibri"/>
                <w:kern w:val="0"/>
                <w:sz w:val="16"/>
                <w:szCs w:val="22"/>
                <w:lang w:eastAsia="en-US" w:bidi="ar-SA"/>
              </w:rPr>
              <w:t>5.1.2Geri</w:t>
            </w:r>
            <w:r>
              <w:rPr>
                <w:rFonts w:ascii="Calibri" w:hAnsi="Calibri"/>
                <w:spacing w:val="58"/>
                <w:kern w:val="0"/>
                <w:sz w:val="16"/>
                <w:szCs w:val="22"/>
                <w:lang w:eastAsia="en-US" w:bidi="ar-SA"/>
              </w:rPr>
              <w:t xml:space="preserve"> </w:t>
            </w:r>
            <w:r>
              <w:rPr>
                <w:rFonts w:ascii="Calibri" w:hAnsi="Calibri"/>
                <w:kern w:val="0"/>
                <w:sz w:val="16"/>
                <w:szCs w:val="22"/>
                <w:lang w:eastAsia="en-US" w:bidi="ar-SA"/>
              </w:rPr>
              <w:t>Dönüşüm</w:t>
            </w:r>
            <w:r>
              <w:rPr>
                <w:rFonts w:ascii="Calibri" w:hAnsi="Calibri"/>
                <w:spacing w:val="55"/>
                <w:kern w:val="0"/>
                <w:sz w:val="16"/>
                <w:szCs w:val="22"/>
                <w:lang w:eastAsia="en-US" w:bidi="ar-SA"/>
              </w:rPr>
              <w:t xml:space="preserve"> </w:t>
            </w:r>
            <w:r>
              <w:rPr>
                <w:rFonts w:ascii="Calibri" w:hAnsi="Calibri"/>
                <w:kern w:val="0"/>
                <w:sz w:val="16"/>
                <w:szCs w:val="22"/>
                <w:lang w:eastAsia="en-US" w:bidi="ar-SA"/>
              </w:rPr>
              <w:t>ile</w:t>
            </w:r>
            <w:r>
              <w:rPr>
                <w:rFonts w:ascii="Calibri" w:hAnsi="Calibri"/>
                <w:spacing w:val="54"/>
                <w:kern w:val="0"/>
                <w:sz w:val="16"/>
                <w:szCs w:val="22"/>
                <w:lang w:eastAsia="en-US" w:bidi="ar-SA"/>
              </w:rPr>
              <w:t xml:space="preserve"> </w:t>
            </w:r>
            <w:r>
              <w:rPr>
                <w:rFonts w:ascii="Calibri" w:hAnsi="Calibri"/>
                <w:spacing w:val="-2"/>
                <w:kern w:val="0"/>
                <w:sz w:val="16"/>
                <w:szCs w:val="22"/>
                <w:lang w:eastAsia="en-US" w:bidi="ar-SA"/>
              </w:rPr>
              <w:t>ilgili</w:t>
            </w:r>
          </w:p>
          <w:p>
            <w:pPr>
              <w:pStyle w:val="TableParagraph"/>
              <w:widowControl w:val="false"/>
              <w:spacing w:lineRule="exact" w:line="175" w:before="2" w:after="0"/>
              <w:ind w:left="110"/>
              <w:jc w:val="left"/>
              <w:rPr>
                <w:rFonts w:ascii="Calibri" w:hAnsi="Calibri"/>
                <w:sz w:val="16"/>
              </w:rPr>
            </w:pPr>
            <w:r>
              <w:rPr>
                <w:rFonts w:ascii="Calibri" w:hAnsi="Calibri"/>
                <w:kern w:val="0"/>
                <w:sz w:val="16"/>
                <w:szCs w:val="22"/>
                <w:lang w:eastAsia="en-US" w:bidi="ar-SA"/>
              </w:rPr>
              <w:t>yapılan</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çalışma</w:t>
            </w:r>
            <w:r>
              <w:rPr>
                <w:rFonts w:ascii="Calibri" w:hAnsi="Calibri"/>
                <w:spacing w:val="-7"/>
                <w:kern w:val="0"/>
                <w:sz w:val="16"/>
                <w:szCs w:val="22"/>
                <w:lang w:eastAsia="en-US" w:bidi="ar-SA"/>
              </w:rPr>
              <w:t xml:space="preserve"> </w:t>
            </w:r>
            <w:r>
              <w:rPr>
                <w:rFonts w:ascii="Calibri" w:hAnsi="Calibri"/>
                <w:spacing w:val="-2"/>
                <w:kern w:val="0"/>
                <w:sz w:val="16"/>
                <w:szCs w:val="22"/>
                <w:lang w:eastAsia="en-US" w:bidi="ar-SA"/>
              </w:rPr>
              <w:t>sayısı</w:t>
            </w:r>
          </w:p>
        </w:tc>
        <w:tc>
          <w:tcPr>
            <w:tcW w:w="8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jc w:val="center"/>
              <w:rPr>
                <w:rFonts w:ascii="Calibri" w:hAnsi="Calibri"/>
                <w:sz w:val="16"/>
              </w:rPr>
            </w:pPr>
            <w:r>
              <w:rPr>
                <w:rFonts w:ascii="Calibri" w:hAnsi="Calibri"/>
                <w:spacing w:val="-5"/>
                <w:kern w:val="0"/>
                <w:sz w:val="16"/>
                <w:szCs w:val="22"/>
                <w:lang w:eastAsia="en-US" w:bidi="ar-SA"/>
              </w:rPr>
              <w:t>40</w:t>
            </w:r>
          </w:p>
        </w:tc>
        <w:tc>
          <w:tcPr>
            <w:tcW w:w="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6" w:right="6"/>
              <w:jc w:val="center"/>
              <w:rPr>
                <w:rFonts w:ascii="Calibri" w:hAnsi="Calibri"/>
                <w:sz w:val="16"/>
              </w:rPr>
            </w:pPr>
            <w:r>
              <w:rPr>
                <w:rFonts w:ascii="Calibri" w:hAnsi="Calibri"/>
                <w:spacing w:val="-10"/>
                <w:kern w:val="0"/>
                <w:sz w:val="16"/>
                <w:szCs w:val="22"/>
                <w:lang w:eastAsia="en-US" w:bidi="ar-SA"/>
              </w:rPr>
              <w:t>3</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7"/>
              <w:jc w:val="center"/>
              <w:rPr>
                <w:rFonts w:ascii="Calibri" w:hAnsi="Calibri"/>
                <w:sz w:val="16"/>
              </w:rPr>
            </w:pPr>
            <w:r>
              <w:rPr>
                <w:rFonts w:ascii="Calibri" w:hAnsi="Calibri"/>
                <w:spacing w:val="-10"/>
                <w:kern w:val="0"/>
                <w:sz w:val="16"/>
                <w:szCs w:val="22"/>
                <w:lang w:eastAsia="en-US" w:bidi="ar-SA"/>
              </w:rPr>
              <w:t>4</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13"/>
              <w:jc w:val="center"/>
              <w:rPr>
                <w:rFonts w:ascii="Calibri" w:hAnsi="Calibri"/>
                <w:sz w:val="16"/>
              </w:rPr>
            </w:pPr>
            <w:r>
              <w:rPr>
                <w:rFonts w:ascii="Calibri" w:hAnsi="Calibri"/>
                <w:spacing w:val="-10"/>
                <w:kern w:val="0"/>
                <w:sz w:val="16"/>
                <w:szCs w:val="22"/>
                <w:lang w:eastAsia="en-US" w:bidi="ar-SA"/>
              </w:rPr>
              <w:t>5</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11"/>
              <w:jc w:val="center"/>
              <w:rPr>
                <w:rFonts w:ascii="Calibri" w:hAnsi="Calibri"/>
                <w:sz w:val="16"/>
              </w:rPr>
            </w:pPr>
            <w:r>
              <w:rPr>
                <w:rFonts w:ascii="Calibri" w:hAnsi="Calibri"/>
                <w:spacing w:val="-10"/>
                <w:kern w:val="0"/>
                <w:sz w:val="16"/>
                <w:szCs w:val="22"/>
                <w:lang w:eastAsia="en-US" w:bidi="ar-SA"/>
              </w:rPr>
              <w:t>6</w:t>
            </w:r>
          </w:p>
        </w:tc>
        <w:tc>
          <w:tcPr>
            <w:tcW w:w="7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14" w:right="5"/>
              <w:jc w:val="center"/>
              <w:rPr>
                <w:rFonts w:ascii="Calibri" w:hAnsi="Calibri"/>
                <w:sz w:val="16"/>
              </w:rPr>
            </w:pPr>
            <w:r>
              <w:rPr>
                <w:rFonts w:ascii="Calibri" w:hAnsi="Calibri"/>
                <w:spacing w:val="-10"/>
                <w:kern w:val="0"/>
                <w:sz w:val="16"/>
                <w:szCs w:val="22"/>
                <w:lang w:eastAsia="en-US" w:bidi="ar-SA"/>
              </w:rPr>
              <w:t>7</w:t>
            </w:r>
          </w:p>
        </w:tc>
        <w:tc>
          <w:tcPr>
            <w:tcW w:w="66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17" w:right="7"/>
              <w:jc w:val="center"/>
              <w:rPr>
                <w:rFonts w:ascii="Calibri" w:hAnsi="Calibri"/>
                <w:sz w:val="16"/>
              </w:rPr>
            </w:pPr>
            <w:r>
              <w:rPr>
                <w:rFonts w:ascii="Calibri" w:hAnsi="Calibri"/>
                <w:spacing w:val="-10"/>
                <w:kern w:val="0"/>
                <w:sz w:val="16"/>
                <w:szCs w:val="22"/>
                <w:lang w:eastAsia="en-US" w:bidi="ar-SA"/>
              </w:rPr>
              <w:t>8</w:t>
            </w:r>
          </w:p>
        </w:tc>
        <w:tc>
          <w:tcPr>
            <w:tcW w:w="77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1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112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2" w:after="0"/>
              <w:ind w:left="15"/>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585" w:hRule="atLeast"/>
        </w:trPr>
        <w:tc>
          <w:tcPr>
            <w:tcW w:w="241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tabs>
                <w:tab w:val="clear" w:pos="720"/>
                <w:tab w:val="left" w:pos="1309" w:leader="none"/>
                <w:tab w:val="left" w:pos="1827" w:leader="none"/>
              </w:tabs>
              <w:spacing w:lineRule="auto" w:line="235" w:before="4" w:after="0"/>
              <w:ind w:left="110" w:right="95"/>
              <w:jc w:val="left"/>
              <w:rPr>
                <w:rFonts w:ascii="Calibri" w:hAnsi="Calibri"/>
                <w:sz w:val="16"/>
              </w:rPr>
            </w:pPr>
            <w:r>
              <w:rPr>
                <w:rFonts w:ascii="Calibri" w:hAnsi="Calibri"/>
                <w:spacing w:val="-2"/>
                <w:kern w:val="0"/>
                <w:sz w:val="16"/>
                <w:szCs w:val="22"/>
                <w:lang w:eastAsia="en-US" w:bidi="ar-SA"/>
              </w:rPr>
              <w:t>PG.5.1.3Milli</w:t>
            </w:r>
            <w:r>
              <w:rPr>
                <w:rFonts w:ascii="Calibri" w:hAnsi="Calibri"/>
                <w:kern w:val="0"/>
                <w:sz w:val="16"/>
                <w:szCs w:val="22"/>
                <w:lang w:eastAsia="en-US" w:bidi="ar-SA"/>
              </w:rPr>
              <w:tab/>
            </w:r>
            <w:r>
              <w:rPr>
                <w:rFonts w:ascii="Calibri" w:hAnsi="Calibri"/>
                <w:spacing w:val="-6"/>
                <w:kern w:val="0"/>
                <w:sz w:val="16"/>
                <w:szCs w:val="22"/>
                <w:lang w:eastAsia="en-US" w:bidi="ar-SA"/>
              </w:rPr>
              <w:t>ve</w:t>
            </w:r>
            <w:r>
              <w:rPr>
                <w:rFonts w:ascii="Calibri" w:hAnsi="Calibri"/>
                <w:kern w:val="0"/>
                <w:sz w:val="16"/>
                <w:szCs w:val="22"/>
                <w:lang w:eastAsia="en-US" w:bidi="ar-SA"/>
              </w:rPr>
              <w:tab/>
            </w:r>
            <w:r>
              <w:rPr>
                <w:rFonts w:ascii="Calibri" w:hAnsi="Calibri"/>
                <w:spacing w:val="-2"/>
                <w:kern w:val="0"/>
                <w:sz w:val="16"/>
                <w:szCs w:val="22"/>
                <w:lang w:eastAsia="en-US" w:bidi="ar-SA"/>
              </w:rPr>
              <w:t>manevi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değerlerin</w:t>
            </w:r>
            <w:r>
              <w:rPr>
                <w:rFonts w:ascii="Calibri" w:hAnsi="Calibri"/>
                <w:spacing w:val="32"/>
                <w:kern w:val="0"/>
                <w:sz w:val="16"/>
                <w:szCs w:val="22"/>
                <w:lang w:eastAsia="en-US" w:bidi="ar-SA"/>
              </w:rPr>
              <w:t xml:space="preserve">  </w:t>
            </w:r>
            <w:r>
              <w:rPr>
                <w:rFonts w:ascii="Calibri" w:hAnsi="Calibri"/>
                <w:kern w:val="0"/>
                <w:sz w:val="16"/>
                <w:szCs w:val="22"/>
                <w:lang w:eastAsia="en-US" w:bidi="ar-SA"/>
              </w:rPr>
              <w:t>korunması</w:t>
            </w:r>
            <w:r>
              <w:rPr>
                <w:rFonts w:ascii="Calibri" w:hAnsi="Calibri"/>
                <w:spacing w:val="35"/>
                <w:kern w:val="0"/>
                <w:sz w:val="16"/>
                <w:szCs w:val="22"/>
                <w:lang w:eastAsia="en-US" w:bidi="ar-SA"/>
              </w:rPr>
              <w:t xml:space="preserve">  </w:t>
            </w:r>
            <w:r>
              <w:rPr>
                <w:rFonts w:ascii="Calibri" w:hAnsi="Calibri"/>
                <w:kern w:val="0"/>
                <w:sz w:val="16"/>
                <w:szCs w:val="22"/>
                <w:lang w:eastAsia="en-US" w:bidi="ar-SA"/>
              </w:rPr>
              <w:t>ile</w:t>
            </w:r>
            <w:r>
              <w:rPr>
                <w:rFonts w:ascii="Calibri" w:hAnsi="Calibri"/>
                <w:spacing w:val="32"/>
                <w:kern w:val="0"/>
                <w:sz w:val="16"/>
                <w:szCs w:val="22"/>
                <w:lang w:eastAsia="en-US" w:bidi="ar-SA"/>
              </w:rPr>
              <w:t xml:space="preserve">  </w:t>
            </w:r>
            <w:r>
              <w:rPr>
                <w:rFonts w:ascii="Calibri" w:hAnsi="Calibri"/>
                <w:spacing w:val="-2"/>
                <w:kern w:val="0"/>
                <w:sz w:val="16"/>
                <w:szCs w:val="22"/>
                <w:lang w:eastAsia="en-US" w:bidi="ar-SA"/>
              </w:rPr>
              <w:t>ilgili</w:t>
            </w:r>
          </w:p>
          <w:p>
            <w:pPr>
              <w:pStyle w:val="TableParagraph"/>
              <w:widowControl w:val="false"/>
              <w:spacing w:lineRule="exact" w:line="175" w:before="3" w:after="0"/>
              <w:ind w:left="110"/>
              <w:jc w:val="left"/>
              <w:rPr>
                <w:rFonts w:ascii="Calibri" w:hAnsi="Calibri"/>
                <w:sz w:val="16"/>
              </w:rPr>
            </w:pPr>
            <w:r>
              <w:rPr>
                <w:rFonts w:ascii="Calibri" w:hAnsi="Calibri"/>
                <w:kern w:val="0"/>
                <w:sz w:val="16"/>
                <w:szCs w:val="22"/>
                <w:lang w:eastAsia="en-US" w:bidi="ar-SA"/>
              </w:rPr>
              <w:t>eğitim</w:t>
            </w:r>
            <w:r>
              <w:rPr>
                <w:rFonts w:ascii="Calibri" w:hAnsi="Calibri"/>
                <w:spacing w:val="-6"/>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6"/>
                <w:kern w:val="0"/>
                <w:sz w:val="16"/>
                <w:szCs w:val="22"/>
                <w:lang w:eastAsia="en-US" w:bidi="ar-SA"/>
              </w:rPr>
              <w:t xml:space="preserve"> </w:t>
            </w:r>
            <w:r>
              <w:rPr>
                <w:rFonts w:ascii="Calibri" w:hAnsi="Calibri"/>
                <w:kern w:val="0"/>
                <w:sz w:val="16"/>
                <w:szCs w:val="22"/>
                <w:lang w:eastAsia="en-US" w:bidi="ar-SA"/>
              </w:rPr>
              <w:t>seminer</w:t>
            </w:r>
            <w:r>
              <w:rPr>
                <w:rFonts w:ascii="Calibri" w:hAnsi="Calibri"/>
                <w:spacing w:val="-1"/>
                <w:kern w:val="0"/>
                <w:sz w:val="16"/>
                <w:szCs w:val="22"/>
                <w:lang w:eastAsia="en-US" w:bidi="ar-SA"/>
              </w:rPr>
              <w:t xml:space="preserve"> </w:t>
            </w:r>
            <w:r>
              <w:rPr>
                <w:rFonts w:ascii="Calibri" w:hAnsi="Calibri"/>
                <w:spacing w:val="-2"/>
                <w:kern w:val="0"/>
                <w:sz w:val="16"/>
                <w:szCs w:val="22"/>
                <w:lang w:eastAsia="en-US" w:bidi="ar-SA"/>
              </w:rPr>
              <w:t>sayısı</w:t>
            </w:r>
          </w:p>
        </w:tc>
        <w:tc>
          <w:tcPr>
            <w:tcW w:w="84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jc w:val="center"/>
              <w:rPr>
                <w:rFonts w:ascii="Calibri" w:hAnsi="Calibri"/>
                <w:sz w:val="16"/>
              </w:rPr>
            </w:pPr>
            <w:r>
              <w:rPr>
                <w:rFonts w:ascii="Calibri" w:hAnsi="Calibri"/>
                <w:spacing w:val="-5"/>
                <w:kern w:val="0"/>
                <w:sz w:val="16"/>
                <w:szCs w:val="22"/>
                <w:lang w:eastAsia="en-US" w:bidi="ar-SA"/>
              </w:rPr>
              <w:t>20</w:t>
            </w:r>
          </w:p>
        </w:tc>
        <w:tc>
          <w:tcPr>
            <w:tcW w:w="84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6" w:right="6"/>
              <w:jc w:val="center"/>
              <w:rPr>
                <w:rFonts w:ascii="Calibri" w:hAnsi="Calibri"/>
                <w:sz w:val="16"/>
              </w:rPr>
            </w:pPr>
            <w:r>
              <w:rPr>
                <w:rFonts w:ascii="Calibri" w:hAnsi="Calibri"/>
                <w:spacing w:val="-10"/>
                <w:kern w:val="0"/>
                <w:sz w:val="16"/>
                <w:szCs w:val="22"/>
                <w:lang w:eastAsia="en-US" w:bidi="ar-SA"/>
              </w:rPr>
              <w:t>1</w:t>
            </w:r>
          </w:p>
        </w:tc>
        <w:tc>
          <w:tcPr>
            <w:tcW w:w="71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7"/>
              <w:jc w:val="center"/>
              <w:rPr>
                <w:rFonts w:ascii="Calibri" w:hAnsi="Calibri"/>
                <w:sz w:val="16"/>
              </w:rPr>
            </w:pPr>
            <w:r>
              <w:rPr>
                <w:rFonts w:ascii="Calibri" w:hAnsi="Calibri"/>
                <w:spacing w:val="-10"/>
                <w:kern w:val="0"/>
                <w:sz w:val="16"/>
                <w:szCs w:val="22"/>
                <w:lang w:eastAsia="en-US" w:bidi="ar-SA"/>
              </w:rPr>
              <w:t>2</w:t>
            </w:r>
          </w:p>
        </w:tc>
        <w:tc>
          <w:tcPr>
            <w:tcW w:w="70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3"/>
              <w:jc w:val="center"/>
              <w:rPr>
                <w:rFonts w:ascii="Calibri" w:hAnsi="Calibri"/>
                <w:sz w:val="16"/>
              </w:rPr>
            </w:pPr>
            <w:r>
              <w:rPr>
                <w:rFonts w:ascii="Calibri" w:hAnsi="Calibri"/>
                <w:spacing w:val="-10"/>
                <w:kern w:val="0"/>
                <w:sz w:val="16"/>
                <w:szCs w:val="22"/>
                <w:lang w:eastAsia="en-US" w:bidi="ar-SA"/>
              </w:rPr>
              <w:t>3</w:t>
            </w:r>
          </w:p>
        </w:tc>
        <w:tc>
          <w:tcPr>
            <w:tcW w:w="709"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1"/>
              <w:jc w:val="center"/>
              <w:rPr>
                <w:rFonts w:ascii="Calibri" w:hAnsi="Calibri"/>
                <w:sz w:val="16"/>
              </w:rPr>
            </w:pPr>
            <w:r>
              <w:rPr>
                <w:rFonts w:ascii="Calibri" w:hAnsi="Calibri"/>
                <w:spacing w:val="-10"/>
                <w:kern w:val="0"/>
                <w:sz w:val="16"/>
                <w:szCs w:val="22"/>
                <w:lang w:eastAsia="en-US" w:bidi="ar-SA"/>
              </w:rPr>
              <w:t>4</w:t>
            </w:r>
          </w:p>
        </w:tc>
        <w:tc>
          <w:tcPr>
            <w:tcW w:w="733"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4" w:right="5"/>
              <w:jc w:val="center"/>
              <w:rPr>
                <w:rFonts w:ascii="Calibri" w:hAnsi="Calibri"/>
                <w:sz w:val="16"/>
              </w:rPr>
            </w:pPr>
            <w:r>
              <w:rPr>
                <w:rFonts w:ascii="Calibri" w:hAnsi="Calibri"/>
                <w:spacing w:val="-10"/>
                <w:kern w:val="0"/>
                <w:sz w:val="16"/>
                <w:szCs w:val="22"/>
                <w:lang w:eastAsia="en-US" w:bidi="ar-SA"/>
              </w:rPr>
              <w:t>5</w:t>
            </w:r>
          </w:p>
        </w:tc>
        <w:tc>
          <w:tcPr>
            <w:tcW w:w="66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7" w:right="7"/>
              <w:jc w:val="center"/>
              <w:rPr>
                <w:rFonts w:ascii="Calibri" w:hAnsi="Calibri"/>
                <w:sz w:val="16"/>
              </w:rPr>
            </w:pPr>
            <w:r>
              <w:rPr>
                <w:rFonts w:ascii="Calibri" w:hAnsi="Calibri"/>
                <w:spacing w:val="-10"/>
                <w:kern w:val="0"/>
                <w:sz w:val="16"/>
                <w:szCs w:val="22"/>
                <w:lang w:eastAsia="en-US" w:bidi="ar-SA"/>
              </w:rPr>
              <w:t>6</w:t>
            </w:r>
          </w:p>
        </w:tc>
        <w:tc>
          <w:tcPr>
            <w:tcW w:w="77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0"/>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c>
          <w:tcPr>
            <w:tcW w:w="1128"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9" w:after="0"/>
              <w:jc w:val="left"/>
              <w:rPr>
                <w:b/>
                <w:sz w:val="16"/>
              </w:rPr>
            </w:pPr>
            <w:r>
              <w:rPr>
                <w:b/>
                <w:kern w:val="0"/>
                <w:sz w:val="16"/>
                <w:szCs w:val="22"/>
                <w:lang w:eastAsia="en-US" w:bidi="ar-SA"/>
              </w:rPr>
            </w:r>
          </w:p>
          <w:p>
            <w:pPr>
              <w:pStyle w:val="TableParagraph"/>
              <w:widowControl w:val="false"/>
              <w:spacing w:before="0" w:after="0"/>
              <w:ind w:left="15"/>
              <w:jc w:val="center"/>
              <w:rPr>
                <w:rFonts w:ascii="Calibri" w:hAnsi="Calibri"/>
                <w:sz w:val="16"/>
              </w:rPr>
            </w:pPr>
            <w:r>
              <w:rPr>
                <w:rFonts w:ascii="Calibri" w:hAnsi="Calibri"/>
                <w:kern w:val="0"/>
                <w:sz w:val="16"/>
                <w:szCs w:val="22"/>
                <w:lang w:eastAsia="en-US" w:bidi="ar-SA"/>
              </w:rPr>
              <w:t>6</w:t>
            </w:r>
            <w:r>
              <w:rPr>
                <w:rFonts w:ascii="Calibri" w:hAnsi="Calibri"/>
                <w:spacing w:val="-3"/>
                <w:kern w:val="0"/>
                <w:sz w:val="16"/>
                <w:szCs w:val="22"/>
                <w:lang w:eastAsia="en-US" w:bidi="ar-SA"/>
              </w:rPr>
              <w:t xml:space="preserve"> </w:t>
            </w:r>
            <w:r>
              <w:rPr>
                <w:rFonts w:ascii="Calibri" w:hAnsi="Calibri"/>
                <w:spacing w:val="-5"/>
                <w:kern w:val="0"/>
                <w:sz w:val="16"/>
                <w:szCs w:val="22"/>
                <w:lang w:eastAsia="en-US" w:bidi="ar-SA"/>
              </w:rPr>
              <w:t>AY</w:t>
            </w:r>
          </w:p>
        </w:tc>
      </w:tr>
      <w:tr>
        <w:trPr>
          <w:trHeight w:val="196" w:hRule="atLeast"/>
        </w:trPr>
        <w:tc>
          <w:tcPr>
            <w:tcW w:w="2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5" w:before="1" w:after="0"/>
              <w:ind w:left="110"/>
              <w:jc w:val="left"/>
              <w:rPr>
                <w:rFonts w:ascii="Calibri" w:hAnsi="Calibri"/>
                <w:b/>
                <w:sz w:val="16"/>
              </w:rPr>
            </w:pPr>
            <w:r>
              <w:rPr>
                <w:rFonts w:ascii="Calibri" w:hAnsi="Calibri"/>
                <w:b/>
                <w:spacing w:val="-2"/>
                <w:kern w:val="0"/>
                <w:sz w:val="16"/>
                <w:szCs w:val="22"/>
                <w:lang w:eastAsia="en-US" w:bidi="ar-SA"/>
              </w:rPr>
              <w:t>KOORDİNATÖR</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BİRİM</w:t>
            </w:r>
          </w:p>
        </w:tc>
        <w:tc>
          <w:tcPr>
            <w:tcW w:w="7122"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5" w:before="1" w:after="0"/>
              <w:ind w:left="105"/>
              <w:jc w:val="left"/>
              <w:rPr>
                <w:rFonts w:ascii="Calibri" w:hAnsi="Calibri"/>
                <w:sz w:val="16"/>
              </w:rPr>
            </w:pPr>
            <w:r>
              <w:rPr>
                <w:rFonts w:ascii="Calibri" w:hAnsi="Calibri"/>
                <w:kern w:val="0"/>
                <w:sz w:val="16"/>
                <w:szCs w:val="22"/>
                <w:lang w:eastAsia="en-US" w:bidi="ar-SA"/>
              </w:rPr>
              <w:t>Öğretmenler</w:t>
            </w:r>
            <w:r>
              <w:rPr>
                <w:rFonts w:ascii="Calibri" w:hAnsi="Calibri"/>
                <w:spacing w:val="-7"/>
                <w:kern w:val="0"/>
                <w:sz w:val="16"/>
                <w:szCs w:val="22"/>
                <w:lang w:eastAsia="en-US" w:bidi="ar-SA"/>
              </w:rPr>
              <w:t xml:space="preserve"> </w:t>
            </w:r>
            <w:r>
              <w:rPr>
                <w:rFonts w:ascii="Calibri" w:hAnsi="Calibri"/>
                <w:spacing w:val="-2"/>
                <w:kern w:val="0"/>
                <w:sz w:val="16"/>
                <w:szCs w:val="22"/>
                <w:lang w:eastAsia="en-US" w:bidi="ar-SA"/>
              </w:rPr>
              <w:t>Kurulu</w:t>
            </w:r>
          </w:p>
        </w:tc>
      </w:tr>
      <w:tr>
        <w:trPr>
          <w:trHeight w:val="196" w:hRule="atLeast"/>
        </w:trPr>
        <w:tc>
          <w:tcPr>
            <w:tcW w:w="241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left="110"/>
              <w:jc w:val="left"/>
              <w:rPr>
                <w:rFonts w:ascii="Calibri" w:hAnsi="Calibri"/>
                <w:b/>
                <w:sz w:val="16"/>
              </w:rPr>
            </w:pPr>
            <w:r>
              <w:rPr>
                <w:rFonts w:ascii="Calibri" w:hAnsi="Calibri"/>
                <w:b/>
                <w:kern w:val="0"/>
                <w:sz w:val="16"/>
                <w:szCs w:val="22"/>
                <w:lang w:eastAsia="en-US" w:bidi="ar-SA"/>
              </w:rPr>
              <w:t>İŞ</w:t>
            </w:r>
            <w:r>
              <w:rPr>
                <w:rFonts w:ascii="Calibri" w:hAnsi="Calibri"/>
                <w:b/>
                <w:spacing w:val="-5"/>
                <w:kern w:val="0"/>
                <w:sz w:val="16"/>
                <w:szCs w:val="22"/>
                <w:lang w:eastAsia="en-US" w:bidi="ar-SA"/>
              </w:rPr>
              <w:t xml:space="preserve"> </w:t>
            </w:r>
            <w:r>
              <w:rPr>
                <w:rFonts w:ascii="Calibri" w:hAnsi="Calibri"/>
                <w:b/>
                <w:kern w:val="0"/>
                <w:sz w:val="16"/>
                <w:szCs w:val="22"/>
                <w:lang w:eastAsia="en-US" w:bidi="ar-SA"/>
              </w:rPr>
              <w:t>BİRLİĞİ</w:t>
            </w:r>
            <w:r>
              <w:rPr>
                <w:rFonts w:ascii="Calibri" w:hAnsi="Calibri"/>
                <w:b/>
                <w:spacing w:val="-5"/>
                <w:kern w:val="0"/>
                <w:sz w:val="16"/>
                <w:szCs w:val="22"/>
                <w:lang w:eastAsia="en-US" w:bidi="ar-SA"/>
              </w:rPr>
              <w:t xml:space="preserve"> </w:t>
            </w:r>
            <w:r>
              <w:rPr>
                <w:rFonts w:ascii="Calibri" w:hAnsi="Calibri"/>
                <w:b/>
                <w:kern w:val="0"/>
                <w:sz w:val="16"/>
                <w:szCs w:val="22"/>
                <w:lang w:eastAsia="en-US" w:bidi="ar-SA"/>
              </w:rPr>
              <w:t>YAPILACAK</w:t>
            </w:r>
            <w:r>
              <w:rPr>
                <w:rFonts w:ascii="Calibri" w:hAnsi="Calibri"/>
                <w:b/>
                <w:spacing w:val="-6"/>
                <w:kern w:val="0"/>
                <w:sz w:val="16"/>
                <w:szCs w:val="22"/>
                <w:lang w:eastAsia="en-US" w:bidi="ar-SA"/>
              </w:rPr>
              <w:t xml:space="preserve"> </w:t>
            </w:r>
            <w:r>
              <w:rPr>
                <w:rFonts w:ascii="Calibri" w:hAnsi="Calibri"/>
                <w:b/>
                <w:spacing w:val="-2"/>
                <w:kern w:val="0"/>
                <w:sz w:val="16"/>
                <w:szCs w:val="22"/>
                <w:lang w:eastAsia="en-US" w:bidi="ar-SA"/>
              </w:rPr>
              <w:t>BİRİM(LER)</w:t>
            </w:r>
          </w:p>
        </w:tc>
        <w:tc>
          <w:tcPr>
            <w:tcW w:w="7122"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175" w:before="1" w:after="0"/>
              <w:ind w:left="105"/>
              <w:jc w:val="left"/>
              <w:rPr>
                <w:rFonts w:ascii="Calibri" w:hAnsi="Calibri"/>
                <w:sz w:val="16"/>
              </w:rPr>
            </w:pPr>
            <w:r>
              <w:rPr>
                <w:rFonts w:ascii="Calibri" w:hAnsi="Calibri"/>
                <w:kern w:val="0"/>
                <w:sz w:val="16"/>
                <w:szCs w:val="22"/>
                <w:lang w:eastAsia="en-US" w:bidi="ar-SA"/>
              </w:rPr>
              <w:t>Zümre</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Öğretmenler</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Kurulu</w:t>
            </w:r>
          </w:p>
        </w:tc>
      </w:tr>
      <w:tr>
        <w:trPr>
          <w:trHeight w:val="777" w:hRule="atLeast"/>
        </w:trPr>
        <w:tc>
          <w:tcPr>
            <w:tcW w:w="2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5"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RİSKLER</w:t>
            </w:r>
          </w:p>
        </w:tc>
        <w:tc>
          <w:tcPr>
            <w:tcW w:w="7122"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105" w:right="2489"/>
              <w:jc w:val="left"/>
              <w:rPr>
                <w:rFonts w:ascii="Calibri" w:hAnsi="Calibri"/>
                <w:sz w:val="16"/>
              </w:rPr>
            </w:pPr>
            <w:r>
              <w:rPr>
                <w:rFonts w:ascii="Calibri" w:hAnsi="Calibri"/>
                <w:kern w:val="0"/>
                <w:sz w:val="16"/>
                <w:szCs w:val="22"/>
                <w:lang w:eastAsia="en-US" w:bidi="ar-SA"/>
              </w:rPr>
              <w:t>Ülke</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genelinde</w:t>
            </w:r>
            <w:r>
              <w:rPr>
                <w:rFonts w:ascii="Calibri" w:hAnsi="Calibri"/>
                <w:spacing w:val="-9"/>
                <w:kern w:val="0"/>
                <w:sz w:val="16"/>
                <w:szCs w:val="22"/>
                <w:lang w:eastAsia="en-US" w:bidi="ar-SA"/>
              </w:rPr>
              <w:t xml:space="preserve"> </w:t>
            </w:r>
            <w:r>
              <w:rPr>
                <w:rFonts w:ascii="Calibri" w:hAnsi="Calibri"/>
                <w:kern w:val="0"/>
                <w:sz w:val="16"/>
                <w:szCs w:val="22"/>
                <w:lang w:eastAsia="en-US" w:bidi="ar-SA"/>
              </w:rPr>
              <w:t>kitap</w:t>
            </w:r>
            <w:r>
              <w:rPr>
                <w:rFonts w:ascii="Calibri" w:hAnsi="Calibri"/>
                <w:spacing w:val="-5"/>
                <w:kern w:val="0"/>
                <w:sz w:val="16"/>
                <w:szCs w:val="22"/>
                <w:lang w:eastAsia="en-US" w:bidi="ar-SA"/>
              </w:rPr>
              <w:t xml:space="preserve"> </w:t>
            </w:r>
            <w:r>
              <w:rPr>
                <w:rFonts w:ascii="Calibri" w:hAnsi="Calibri"/>
                <w:kern w:val="0"/>
                <w:sz w:val="16"/>
                <w:szCs w:val="22"/>
                <w:lang w:eastAsia="en-US" w:bidi="ar-SA"/>
              </w:rPr>
              <w:t>okuyan</w:t>
            </w:r>
            <w:r>
              <w:rPr>
                <w:rFonts w:ascii="Calibri" w:hAnsi="Calibri"/>
                <w:spacing w:val="-6"/>
                <w:kern w:val="0"/>
                <w:sz w:val="16"/>
                <w:szCs w:val="22"/>
                <w:lang w:eastAsia="en-US" w:bidi="ar-SA"/>
              </w:rPr>
              <w:t xml:space="preserve"> </w:t>
            </w:r>
            <w:r>
              <w:rPr>
                <w:rFonts w:ascii="Calibri" w:hAnsi="Calibri"/>
                <w:kern w:val="0"/>
                <w:sz w:val="16"/>
                <w:szCs w:val="22"/>
                <w:lang w:eastAsia="en-US" w:bidi="ar-SA"/>
              </w:rPr>
              <w:t>birey</w:t>
            </w:r>
            <w:r>
              <w:rPr>
                <w:rFonts w:ascii="Calibri" w:hAnsi="Calibri"/>
                <w:spacing w:val="-8"/>
                <w:kern w:val="0"/>
                <w:sz w:val="16"/>
                <w:szCs w:val="22"/>
                <w:lang w:eastAsia="en-US" w:bidi="ar-SA"/>
              </w:rPr>
              <w:t xml:space="preserve"> </w:t>
            </w:r>
            <w:r>
              <w:rPr>
                <w:rFonts w:ascii="Calibri" w:hAnsi="Calibri"/>
                <w:kern w:val="0"/>
                <w:sz w:val="16"/>
                <w:szCs w:val="22"/>
                <w:lang w:eastAsia="en-US" w:bidi="ar-SA"/>
              </w:rPr>
              <w:t>sayısının</w:t>
            </w:r>
            <w:r>
              <w:rPr>
                <w:rFonts w:ascii="Calibri" w:hAnsi="Calibri"/>
                <w:spacing w:val="-2"/>
                <w:kern w:val="0"/>
                <w:sz w:val="16"/>
                <w:szCs w:val="22"/>
                <w:lang w:eastAsia="en-US" w:bidi="ar-SA"/>
              </w:rPr>
              <w:t xml:space="preserve"> </w:t>
            </w:r>
            <w:r>
              <w:rPr>
                <w:rFonts w:ascii="Calibri" w:hAnsi="Calibri"/>
                <w:kern w:val="0"/>
                <w:sz w:val="16"/>
                <w:szCs w:val="22"/>
                <w:lang w:eastAsia="en-US" w:bidi="ar-SA"/>
              </w:rPr>
              <w:t>oranının</w:t>
            </w:r>
            <w:r>
              <w:rPr>
                <w:rFonts w:ascii="Calibri" w:hAnsi="Calibri"/>
                <w:spacing w:val="-6"/>
                <w:kern w:val="0"/>
                <w:sz w:val="16"/>
                <w:szCs w:val="22"/>
                <w:lang w:eastAsia="en-US" w:bidi="ar-SA"/>
              </w:rPr>
              <w:t xml:space="preserve"> </w:t>
            </w:r>
            <w:r>
              <w:rPr>
                <w:rFonts w:ascii="Calibri" w:hAnsi="Calibri"/>
                <w:kern w:val="0"/>
                <w:sz w:val="16"/>
                <w:szCs w:val="22"/>
                <w:lang w:eastAsia="en-US" w:bidi="ar-SA"/>
              </w:rPr>
              <w:t>düşük</w:t>
            </w:r>
            <w:r>
              <w:rPr>
                <w:rFonts w:ascii="Calibri" w:hAnsi="Calibri"/>
                <w:spacing w:val="-4"/>
                <w:kern w:val="0"/>
                <w:sz w:val="16"/>
                <w:szCs w:val="22"/>
                <w:lang w:eastAsia="en-US" w:bidi="ar-SA"/>
              </w:rPr>
              <w:t xml:space="preserve"> </w:t>
            </w:r>
            <w:r>
              <w:rPr>
                <w:rFonts w:ascii="Calibri" w:hAnsi="Calibri"/>
                <w:kern w:val="0"/>
                <w:sz w:val="16"/>
                <w:szCs w:val="22"/>
                <w:lang w:eastAsia="en-US" w:bidi="ar-SA"/>
              </w:rPr>
              <w:t>olması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Kitap satın almanın velilere maliyetli gelmesi</w:t>
            </w:r>
          </w:p>
          <w:p>
            <w:pPr>
              <w:pStyle w:val="TableParagraph"/>
              <w:widowControl w:val="false"/>
              <w:spacing w:lineRule="exact" w:line="193" w:before="0" w:after="0"/>
              <w:ind w:left="105"/>
              <w:jc w:val="left"/>
              <w:rPr>
                <w:rFonts w:ascii="Calibri" w:hAnsi="Calibri"/>
                <w:sz w:val="16"/>
              </w:rPr>
            </w:pPr>
            <w:r>
              <w:rPr>
                <w:rFonts w:ascii="Calibri" w:hAnsi="Calibri"/>
                <w:kern w:val="0"/>
                <w:sz w:val="16"/>
                <w:szCs w:val="22"/>
                <w:lang w:eastAsia="en-US" w:bidi="ar-SA"/>
              </w:rPr>
              <w:t>Elektrik,</w:t>
            </w:r>
            <w:r>
              <w:rPr>
                <w:rFonts w:ascii="Calibri" w:hAnsi="Calibri"/>
                <w:spacing w:val="-7"/>
                <w:kern w:val="0"/>
                <w:sz w:val="16"/>
                <w:szCs w:val="22"/>
                <w:lang w:eastAsia="en-US" w:bidi="ar-SA"/>
              </w:rPr>
              <w:t xml:space="preserve"> </w:t>
            </w:r>
            <w:r>
              <w:rPr>
                <w:rFonts w:ascii="Calibri" w:hAnsi="Calibri"/>
                <w:kern w:val="0"/>
                <w:sz w:val="16"/>
                <w:szCs w:val="22"/>
                <w:lang w:eastAsia="en-US" w:bidi="ar-SA"/>
              </w:rPr>
              <w:t>su,</w:t>
            </w:r>
            <w:r>
              <w:rPr>
                <w:rFonts w:ascii="Calibri" w:hAnsi="Calibri"/>
                <w:spacing w:val="-2"/>
                <w:kern w:val="0"/>
                <w:sz w:val="16"/>
                <w:szCs w:val="22"/>
                <w:lang w:eastAsia="en-US" w:bidi="ar-SA"/>
              </w:rPr>
              <w:t xml:space="preserve"> </w:t>
            </w:r>
            <w:r>
              <w:rPr>
                <w:rFonts w:ascii="Calibri" w:hAnsi="Calibri"/>
                <w:kern w:val="0"/>
                <w:sz w:val="16"/>
                <w:szCs w:val="22"/>
                <w:lang w:eastAsia="en-US" w:bidi="ar-SA"/>
              </w:rPr>
              <w:t>kağıt</w:t>
            </w:r>
            <w:r>
              <w:rPr>
                <w:rFonts w:ascii="Calibri" w:hAnsi="Calibri"/>
                <w:spacing w:val="-5"/>
                <w:kern w:val="0"/>
                <w:sz w:val="16"/>
                <w:szCs w:val="22"/>
                <w:lang w:eastAsia="en-US" w:bidi="ar-SA"/>
              </w:rPr>
              <w:t xml:space="preserve"> </w:t>
            </w:r>
            <w:r>
              <w:rPr>
                <w:rFonts w:ascii="Calibri" w:hAnsi="Calibri"/>
                <w:kern w:val="0"/>
                <w:sz w:val="16"/>
                <w:szCs w:val="22"/>
                <w:lang w:eastAsia="en-US" w:bidi="ar-SA"/>
              </w:rPr>
              <w:t>vb.</w:t>
            </w:r>
            <w:r>
              <w:rPr>
                <w:rFonts w:ascii="Calibri" w:hAnsi="Calibri"/>
                <w:spacing w:val="-7"/>
                <w:kern w:val="0"/>
                <w:sz w:val="16"/>
                <w:szCs w:val="22"/>
                <w:lang w:eastAsia="en-US" w:bidi="ar-SA"/>
              </w:rPr>
              <w:t xml:space="preserve"> </w:t>
            </w:r>
            <w:r>
              <w:rPr>
                <w:rFonts w:ascii="Calibri" w:hAnsi="Calibri"/>
                <w:kern w:val="0"/>
                <w:sz w:val="16"/>
                <w:szCs w:val="22"/>
                <w:lang w:eastAsia="en-US" w:bidi="ar-SA"/>
              </w:rPr>
              <w:t>kaynakların</w:t>
            </w:r>
            <w:r>
              <w:rPr>
                <w:rFonts w:ascii="Calibri" w:hAnsi="Calibri"/>
                <w:spacing w:val="-7"/>
                <w:kern w:val="0"/>
                <w:sz w:val="16"/>
                <w:szCs w:val="22"/>
                <w:lang w:eastAsia="en-US" w:bidi="ar-SA"/>
              </w:rPr>
              <w:t xml:space="preserve"> </w:t>
            </w:r>
            <w:r>
              <w:rPr>
                <w:rFonts w:ascii="Calibri" w:hAnsi="Calibri"/>
                <w:kern w:val="0"/>
                <w:sz w:val="16"/>
                <w:szCs w:val="22"/>
                <w:lang w:eastAsia="en-US" w:bidi="ar-SA"/>
              </w:rPr>
              <w:t>bilinçsizce</w:t>
            </w:r>
            <w:r>
              <w:rPr>
                <w:rFonts w:ascii="Calibri" w:hAnsi="Calibri"/>
                <w:spacing w:val="-3"/>
                <w:kern w:val="0"/>
                <w:sz w:val="16"/>
                <w:szCs w:val="22"/>
                <w:lang w:eastAsia="en-US" w:bidi="ar-SA"/>
              </w:rPr>
              <w:t xml:space="preserve"> </w:t>
            </w:r>
            <w:r>
              <w:rPr>
                <w:rFonts w:ascii="Calibri" w:hAnsi="Calibri"/>
                <w:spacing w:val="-2"/>
                <w:kern w:val="0"/>
                <w:sz w:val="16"/>
                <w:szCs w:val="22"/>
                <w:lang w:eastAsia="en-US" w:bidi="ar-SA"/>
              </w:rPr>
              <w:t>kullanılması</w:t>
            </w:r>
          </w:p>
          <w:p>
            <w:pPr>
              <w:pStyle w:val="TableParagraph"/>
              <w:widowControl w:val="false"/>
              <w:spacing w:lineRule="exact" w:line="174" w:before="0" w:after="0"/>
              <w:ind w:left="105"/>
              <w:jc w:val="left"/>
              <w:rPr>
                <w:rFonts w:ascii="Calibri" w:hAnsi="Calibri"/>
                <w:sz w:val="16"/>
              </w:rPr>
            </w:pPr>
            <w:r>
              <w:rPr>
                <w:rFonts w:ascii="Calibri" w:hAnsi="Calibri"/>
                <w:kern w:val="0"/>
                <w:sz w:val="16"/>
                <w:szCs w:val="22"/>
                <w:lang w:eastAsia="en-US" w:bidi="ar-SA"/>
              </w:rPr>
              <w:t>Eğitim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verecek</w:t>
            </w:r>
            <w:r>
              <w:rPr>
                <w:rFonts w:ascii="Calibri" w:hAnsi="Calibri"/>
                <w:spacing w:val="-1"/>
                <w:kern w:val="0"/>
                <w:sz w:val="16"/>
                <w:szCs w:val="22"/>
                <w:lang w:eastAsia="en-US" w:bidi="ar-SA"/>
              </w:rPr>
              <w:t xml:space="preserve"> </w:t>
            </w:r>
            <w:r>
              <w:rPr>
                <w:rFonts w:ascii="Calibri" w:hAnsi="Calibri"/>
                <w:kern w:val="0"/>
                <w:sz w:val="16"/>
                <w:szCs w:val="22"/>
                <w:lang w:eastAsia="en-US" w:bidi="ar-SA"/>
              </w:rPr>
              <w:t>donamlı</w:t>
            </w:r>
            <w:r>
              <w:rPr>
                <w:rFonts w:ascii="Calibri" w:hAnsi="Calibri"/>
                <w:spacing w:val="-4"/>
                <w:kern w:val="0"/>
                <w:sz w:val="16"/>
                <w:szCs w:val="22"/>
                <w:lang w:eastAsia="en-US" w:bidi="ar-SA"/>
              </w:rPr>
              <w:t xml:space="preserve"> </w:t>
            </w:r>
            <w:r>
              <w:rPr>
                <w:rFonts w:ascii="Calibri" w:hAnsi="Calibri"/>
                <w:kern w:val="0"/>
                <w:sz w:val="16"/>
                <w:szCs w:val="22"/>
                <w:lang w:eastAsia="en-US" w:bidi="ar-SA"/>
              </w:rPr>
              <w:t>personel</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sayısının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az</w:t>
            </w:r>
            <w:r>
              <w:rPr>
                <w:rFonts w:ascii="Calibri" w:hAnsi="Calibri"/>
                <w:spacing w:val="-3"/>
                <w:kern w:val="0"/>
                <w:sz w:val="16"/>
                <w:szCs w:val="22"/>
                <w:lang w:eastAsia="en-US" w:bidi="ar-SA"/>
              </w:rPr>
              <w:t xml:space="preserve"> </w:t>
            </w:r>
            <w:r>
              <w:rPr>
                <w:rFonts w:ascii="Calibri" w:hAnsi="Calibri"/>
                <w:spacing w:val="-2"/>
                <w:kern w:val="0"/>
                <w:sz w:val="16"/>
                <w:szCs w:val="22"/>
                <w:lang w:eastAsia="en-US" w:bidi="ar-SA"/>
              </w:rPr>
              <w:t>olması</w:t>
            </w:r>
          </w:p>
        </w:tc>
      </w:tr>
      <w:tr>
        <w:trPr>
          <w:trHeight w:val="781" w:hRule="atLeast"/>
        </w:trPr>
        <w:tc>
          <w:tcPr>
            <w:tcW w:w="241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09" w:after="0"/>
              <w:jc w:val="left"/>
              <w:rPr>
                <w:b/>
                <w:sz w:val="16"/>
              </w:rPr>
            </w:pPr>
            <w:r>
              <w:rPr>
                <w:b/>
                <w:kern w:val="0"/>
                <w:sz w:val="16"/>
                <w:szCs w:val="22"/>
                <w:lang w:eastAsia="en-US" w:bidi="ar-SA"/>
              </w:rPr>
            </w:r>
          </w:p>
          <w:p>
            <w:pPr>
              <w:pStyle w:val="TableParagraph"/>
              <w:widowControl w:val="false"/>
              <w:spacing w:before="1" w:after="0"/>
              <w:ind w:left="110"/>
              <w:jc w:val="left"/>
              <w:rPr>
                <w:rFonts w:ascii="Calibri" w:hAnsi="Calibri"/>
                <w:b/>
                <w:sz w:val="16"/>
              </w:rPr>
            </w:pPr>
            <w:r>
              <w:rPr>
                <w:rFonts w:ascii="Calibri" w:hAnsi="Calibri"/>
                <w:b/>
                <w:spacing w:val="-2"/>
                <w:kern w:val="0"/>
                <w:sz w:val="16"/>
                <w:szCs w:val="22"/>
                <w:lang w:eastAsia="en-US" w:bidi="ar-SA"/>
              </w:rPr>
              <w:t>STRATEJİLER</w:t>
            </w:r>
          </w:p>
        </w:tc>
        <w:tc>
          <w:tcPr>
            <w:tcW w:w="7122"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5"/>
              <w:jc w:val="left"/>
              <w:rPr>
                <w:rFonts w:ascii="Calibri" w:hAnsi="Calibri"/>
                <w:sz w:val="16"/>
              </w:rPr>
            </w:pPr>
            <w:r>
              <w:rPr>
                <w:rFonts w:ascii="Calibri" w:hAnsi="Calibri"/>
                <w:kern w:val="0"/>
                <w:sz w:val="16"/>
                <w:szCs w:val="22"/>
                <w:lang w:eastAsia="en-US" w:bidi="ar-SA"/>
              </w:rPr>
              <w:t>S1</w:t>
            </w:r>
            <w:r>
              <w:rPr>
                <w:rFonts w:ascii="Calibri" w:hAnsi="Calibri"/>
                <w:spacing w:val="-5"/>
                <w:kern w:val="0"/>
                <w:sz w:val="16"/>
                <w:szCs w:val="22"/>
                <w:lang w:eastAsia="en-US" w:bidi="ar-SA"/>
              </w:rPr>
              <w:t xml:space="preserve"> </w:t>
            </w:r>
            <w:r>
              <w:rPr>
                <w:rFonts w:ascii="Calibri" w:hAnsi="Calibri"/>
                <w:kern w:val="0"/>
                <w:sz w:val="16"/>
                <w:szCs w:val="22"/>
                <w:lang w:eastAsia="en-US" w:bidi="ar-SA"/>
              </w:rPr>
              <w:t>Tasarruf</w:t>
            </w:r>
            <w:r>
              <w:rPr>
                <w:rFonts w:ascii="Calibri" w:hAnsi="Calibri"/>
                <w:spacing w:val="-1"/>
                <w:kern w:val="0"/>
                <w:sz w:val="16"/>
                <w:szCs w:val="22"/>
                <w:lang w:eastAsia="en-US" w:bidi="ar-SA"/>
              </w:rPr>
              <w:t xml:space="preserve"> </w:t>
            </w:r>
            <w:r>
              <w:rPr>
                <w:rFonts w:ascii="Calibri" w:hAnsi="Calibri"/>
                <w:spacing w:val="-2"/>
                <w:kern w:val="0"/>
                <w:sz w:val="16"/>
                <w:szCs w:val="22"/>
                <w:lang w:eastAsia="en-US" w:bidi="ar-SA"/>
              </w:rPr>
              <w:t>tedbirleri</w:t>
            </w:r>
          </w:p>
          <w:p>
            <w:pPr>
              <w:pStyle w:val="TableParagraph"/>
              <w:widowControl w:val="false"/>
              <w:spacing w:before="1" w:after="0"/>
              <w:ind w:left="105" w:right="138"/>
              <w:jc w:val="left"/>
              <w:rPr>
                <w:rFonts w:ascii="Calibri" w:hAnsi="Calibri"/>
                <w:sz w:val="16"/>
              </w:rPr>
            </w:pPr>
            <w:r>
              <w:rPr>
                <w:rFonts w:ascii="Calibri" w:hAnsi="Calibri"/>
                <w:kern w:val="0"/>
                <w:sz w:val="16"/>
                <w:szCs w:val="22"/>
                <w:lang w:eastAsia="en-US" w:bidi="ar-SA"/>
              </w:rPr>
              <w:t>S2</w:t>
            </w:r>
            <w:r>
              <w:rPr>
                <w:rFonts w:ascii="Calibri" w:hAnsi="Calibri"/>
                <w:spacing w:val="-9"/>
                <w:kern w:val="0"/>
                <w:sz w:val="16"/>
                <w:szCs w:val="22"/>
                <w:lang w:eastAsia="en-US" w:bidi="ar-SA"/>
              </w:rPr>
              <w:t xml:space="preserve"> </w:t>
            </w:r>
            <w:r>
              <w:rPr>
                <w:rFonts w:ascii="Calibri" w:hAnsi="Calibri"/>
                <w:kern w:val="0"/>
                <w:sz w:val="16"/>
                <w:szCs w:val="22"/>
                <w:lang w:eastAsia="en-US" w:bidi="ar-SA"/>
              </w:rPr>
              <w:t>Okul</w:t>
            </w:r>
            <w:r>
              <w:rPr>
                <w:rFonts w:ascii="Calibri" w:hAnsi="Calibri"/>
                <w:spacing w:val="-3"/>
                <w:kern w:val="0"/>
                <w:sz w:val="16"/>
                <w:szCs w:val="22"/>
                <w:lang w:eastAsia="en-US" w:bidi="ar-SA"/>
              </w:rPr>
              <w:t xml:space="preserve"> </w:t>
            </w:r>
            <w:r>
              <w:rPr>
                <w:rFonts w:ascii="Calibri" w:hAnsi="Calibri"/>
                <w:kern w:val="0"/>
                <w:sz w:val="16"/>
                <w:szCs w:val="22"/>
                <w:lang w:eastAsia="en-US" w:bidi="ar-SA"/>
              </w:rPr>
              <w:t>Kütüphanesi</w:t>
            </w:r>
            <w:r>
              <w:rPr>
                <w:rFonts w:ascii="Calibri" w:hAnsi="Calibri"/>
                <w:spacing w:val="-3"/>
                <w:kern w:val="0"/>
                <w:sz w:val="16"/>
                <w:szCs w:val="22"/>
                <w:lang w:eastAsia="en-US" w:bidi="ar-SA"/>
              </w:rPr>
              <w:t xml:space="preserve"> </w:t>
            </w:r>
            <w:r>
              <w:rPr>
                <w:rFonts w:ascii="Calibri" w:hAnsi="Calibri"/>
                <w:kern w:val="0"/>
                <w:sz w:val="16"/>
                <w:szCs w:val="22"/>
                <w:lang w:eastAsia="en-US" w:bidi="ar-SA"/>
              </w:rPr>
              <w:t>zenginleştirilecek,</w:t>
            </w:r>
            <w:r>
              <w:rPr>
                <w:rFonts w:ascii="Calibri" w:hAnsi="Calibri"/>
                <w:spacing w:val="-7"/>
                <w:kern w:val="0"/>
                <w:sz w:val="16"/>
                <w:szCs w:val="22"/>
                <w:lang w:eastAsia="en-US" w:bidi="ar-SA"/>
              </w:rPr>
              <w:t xml:space="preserve"> </w:t>
            </w:r>
            <w:r>
              <w:rPr>
                <w:rFonts w:ascii="Calibri" w:hAnsi="Calibri"/>
                <w:kern w:val="0"/>
                <w:sz w:val="16"/>
                <w:szCs w:val="22"/>
                <w:lang w:eastAsia="en-US" w:bidi="ar-SA"/>
              </w:rPr>
              <w:t>öğrencilerin</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kitap</w:t>
            </w:r>
            <w:r>
              <w:rPr>
                <w:rFonts w:ascii="Calibri" w:hAnsi="Calibri"/>
                <w:spacing w:val="-6"/>
                <w:kern w:val="0"/>
                <w:sz w:val="16"/>
                <w:szCs w:val="22"/>
                <w:lang w:eastAsia="en-US" w:bidi="ar-SA"/>
              </w:rPr>
              <w:t xml:space="preserve"> </w:t>
            </w:r>
            <w:r>
              <w:rPr>
                <w:rFonts w:ascii="Calibri" w:hAnsi="Calibri"/>
                <w:kern w:val="0"/>
                <w:sz w:val="16"/>
                <w:szCs w:val="22"/>
                <w:lang w:eastAsia="en-US" w:bidi="ar-SA"/>
              </w:rPr>
              <w:t>okumasını</w:t>
            </w:r>
            <w:r>
              <w:rPr>
                <w:rFonts w:ascii="Calibri" w:hAnsi="Calibri"/>
                <w:spacing w:val="-7"/>
                <w:kern w:val="0"/>
                <w:sz w:val="16"/>
                <w:szCs w:val="22"/>
                <w:lang w:eastAsia="en-US" w:bidi="ar-SA"/>
              </w:rPr>
              <w:t xml:space="preserve"> </w:t>
            </w:r>
            <w:r>
              <w:rPr>
                <w:rFonts w:ascii="Calibri" w:hAnsi="Calibri"/>
                <w:kern w:val="0"/>
                <w:sz w:val="16"/>
                <w:szCs w:val="22"/>
                <w:lang w:eastAsia="en-US" w:bidi="ar-SA"/>
              </w:rPr>
              <w:t>teşvik</w:t>
            </w:r>
            <w:r>
              <w:rPr>
                <w:rFonts w:ascii="Calibri" w:hAnsi="Calibri"/>
                <w:spacing w:val="-5"/>
                <w:kern w:val="0"/>
                <w:sz w:val="16"/>
                <w:szCs w:val="22"/>
                <w:lang w:eastAsia="en-US" w:bidi="ar-SA"/>
              </w:rPr>
              <w:t xml:space="preserve"> </w:t>
            </w:r>
            <w:r>
              <w:rPr>
                <w:rFonts w:ascii="Calibri" w:hAnsi="Calibri"/>
                <w:kern w:val="0"/>
                <w:sz w:val="16"/>
                <w:szCs w:val="22"/>
                <w:lang w:eastAsia="en-US" w:bidi="ar-SA"/>
              </w:rPr>
              <w:t>edecek</w:t>
            </w:r>
            <w:r>
              <w:rPr>
                <w:rFonts w:ascii="Calibri" w:hAnsi="Calibri"/>
                <w:spacing w:val="-5"/>
                <w:kern w:val="0"/>
                <w:sz w:val="16"/>
                <w:szCs w:val="22"/>
                <w:lang w:eastAsia="en-US" w:bidi="ar-SA"/>
              </w:rPr>
              <w:t xml:space="preserve"> </w:t>
            </w:r>
            <w:r>
              <w:rPr>
                <w:rFonts w:ascii="Calibri" w:hAnsi="Calibri"/>
                <w:kern w:val="0"/>
                <w:sz w:val="16"/>
                <w:szCs w:val="22"/>
                <w:lang w:eastAsia="en-US" w:bidi="ar-SA"/>
              </w:rPr>
              <w:t>etkinlikler</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düzenlenecektir.</w:t>
            </w:r>
          </w:p>
          <w:p>
            <w:pPr>
              <w:pStyle w:val="TableParagraph"/>
              <w:widowControl w:val="false"/>
              <w:spacing w:lineRule="exact" w:line="174" w:before="0" w:after="0"/>
              <w:ind w:left="105"/>
              <w:jc w:val="left"/>
              <w:rPr>
                <w:rFonts w:ascii="Calibri" w:hAnsi="Calibri"/>
                <w:sz w:val="16"/>
              </w:rPr>
            </w:pPr>
            <w:r>
              <w:rPr>
                <w:rFonts w:ascii="Calibri" w:hAnsi="Calibri"/>
                <w:kern w:val="0"/>
                <w:sz w:val="16"/>
                <w:szCs w:val="22"/>
                <w:lang w:eastAsia="en-US" w:bidi="ar-SA"/>
              </w:rPr>
              <w:t>S3</w:t>
            </w:r>
            <w:r>
              <w:rPr>
                <w:rFonts w:ascii="Calibri" w:hAnsi="Calibri"/>
                <w:spacing w:val="-5"/>
                <w:kern w:val="0"/>
                <w:sz w:val="16"/>
                <w:szCs w:val="22"/>
                <w:lang w:eastAsia="en-US" w:bidi="ar-SA"/>
              </w:rPr>
              <w:t xml:space="preserve"> </w:t>
            </w:r>
            <w:r>
              <w:rPr>
                <w:rFonts w:ascii="Calibri" w:hAnsi="Calibri"/>
                <w:kern w:val="0"/>
                <w:sz w:val="16"/>
                <w:szCs w:val="22"/>
                <w:lang w:eastAsia="en-US" w:bidi="ar-SA"/>
              </w:rPr>
              <w:t>Öğrencilerin</w:t>
            </w:r>
            <w:r>
              <w:rPr>
                <w:rFonts w:ascii="Calibri" w:hAnsi="Calibri"/>
                <w:spacing w:val="-5"/>
                <w:kern w:val="0"/>
                <w:sz w:val="16"/>
                <w:szCs w:val="22"/>
                <w:lang w:eastAsia="en-US" w:bidi="ar-SA"/>
              </w:rPr>
              <w:t xml:space="preserve"> </w:t>
            </w:r>
            <w:r>
              <w:rPr>
                <w:rFonts w:ascii="Calibri" w:hAnsi="Calibri"/>
                <w:kern w:val="0"/>
                <w:sz w:val="16"/>
                <w:szCs w:val="22"/>
                <w:lang w:eastAsia="en-US" w:bidi="ar-SA"/>
              </w:rPr>
              <w:t>geri</w:t>
            </w:r>
            <w:r>
              <w:rPr>
                <w:rFonts w:ascii="Calibri" w:hAnsi="Calibri"/>
                <w:spacing w:val="-3"/>
                <w:kern w:val="0"/>
                <w:sz w:val="16"/>
                <w:szCs w:val="22"/>
                <w:lang w:eastAsia="en-US" w:bidi="ar-SA"/>
              </w:rPr>
              <w:t xml:space="preserve"> </w:t>
            </w:r>
            <w:r>
              <w:rPr>
                <w:rFonts w:ascii="Calibri" w:hAnsi="Calibri"/>
                <w:kern w:val="0"/>
                <w:sz w:val="16"/>
                <w:szCs w:val="22"/>
                <w:lang w:eastAsia="en-US" w:bidi="ar-SA"/>
              </w:rPr>
              <w:t>dönüşüm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ile</w:t>
            </w:r>
            <w:r>
              <w:rPr>
                <w:rFonts w:ascii="Calibri" w:hAnsi="Calibri"/>
                <w:spacing w:val="-2"/>
                <w:kern w:val="0"/>
                <w:sz w:val="16"/>
                <w:szCs w:val="22"/>
                <w:lang w:eastAsia="en-US" w:bidi="ar-SA"/>
              </w:rPr>
              <w:t xml:space="preserve"> </w:t>
            </w:r>
            <w:r>
              <w:rPr>
                <w:rFonts w:ascii="Calibri" w:hAnsi="Calibri"/>
                <w:kern w:val="0"/>
                <w:sz w:val="16"/>
                <w:szCs w:val="22"/>
                <w:lang w:eastAsia="en-US" w:bidi="ar-SA"/>
              </w:rPr>
              <w:t>ilgili</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çalışmalara katılmaları</w:t>
            </w:r>
            <w:r>
              <w:rPr>
                <w:rFonts w:ascii="Calibri" w:hAnsi="Calibri"/>
                <w:spacing w:val="-3"/>
                <w:kern w:val="0"/>
                <w:sz w:val="16"/>
                <w:szCs w:val="22"/>
                <w:lang w:eastAsia="en-US" w:bidi="ar-SA"/>
              </w:rPr>
              <w:t xml:space="preserve"> </w:t>
            </w:r>
            <w:r>
              <w:rPr>
                <w:rFonts w:ascii="Calibri" w:hAnsi="Calibri"/>
                <w:kern w:val="0"/>
                <w:sz w:val="16"/>
                <w:szCs w:val="22"/>
                <w:lang w:eastAsia="en-US" w:bidi="ar-SA"/>
              </w:rPr>
              <w:t>teşvik</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edilecektir.</w:t>
            </w:r>
          </w:p>
        </w:tc>
      </w:tr>
      <w:tr>
        <w:trPr>
          <w:trHeight w:val="196" w:hRule="atLeast"/>
        </w:trPr>
        <w:tc>
          <w:tcPr>
            <w:tcW w:w="2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5" w:before="1" w:after="0"/>
              <w:ind w:left="110"/>
              <w:jc w:val="left"/>
              <w:rPr>
                <w:rFonts w:ascii="Calibri" w:hAnsi="Calibri"/>
                <w:b/>
                <w:sz w:val="16"/>
              </w:rPr>
            </w:pPr>
            <w:r>
              <w:rPr>
                <w:rFonts w:ascii="Calibri" w:hAnsi="Calibri"/>
                <w:b/>
                <w:kern w:val="0"/>
                <w:sz w:val="16"/>
                <w:szCs w:val="22"/>
                <w:lang w:eastAsia="en-US" w:bidi="ar-SA"/>
              </w:rPr>
              <w:t>MALİYET</w:t>
            </w:r>
            <w:r>
              <w:rPr>
                <w:rFonts w:ascii="Calibri" w:hAnsi="Calibri"/>
                <w:b/>
                <w:spacing w:val="-7"/>
                <w:kern w:val="0"/>
                <w:sz w:val="16"/>
                <w:szCs w:val="22"/>
                <w:lang w:eastAsia="en-US" w:bidi="ar-SA"/>
              </w:rPr>
              <w:t xml:space="preserve"> </w:t>
            </w:r>
            <w:r>
              <w:rPr>
                <w:rFonts w:ascii="Calibri" w:hAnsi="Calibri"/>
                <w:b/>
                <w:spacing w:val="-2"/>
                <w:kern w:val="0"/>
                <w:sz w:val="16"/>
                <w:szCs w:val="22"/>
                <w:lang w:eastAsia="en-US" w:bidi="ar-SA"/>
              </w:rPr>
              <w:t>TAHMİNİ</w:t>
            </w:r>
          </w:p>
        </w:tc>
        <w:tc>
          <w:tcPr>
            <w:tcW w:w="7122"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75" w:before="1" w:after="0"/>
              <w:ind w:left="105"/>
              <w:jc w:val="left"/>
              <w:rPr>
                <w:rFonts w:ascii="Calibri" w:hAnsi="Calibri"/>
                <w:sz w:val="16"/>
              </w:rPr>
            </w:pPr>
            <w:r>
              <w:rPr>
                <w:rFonts w:ascii="Calibri" w:hAnsi="Calibri"/>
                <w:kern w:val="0"/>
                <w:sz w:val="16"/>
                <w:szCs w:val="22"/>
                <w:lang w:eastAsia="en-US" w:bidi="ar-SA"/>
              </w:rPr>
              <w:t>350.000</w:t>
            </w:r>
            <w:r>
              <w:rPr>
                <w:rFonts w:ascii="Calibri" w:hAnsi="Calibri"/>
                <w:spacing w:val="-5"/>
                <w:kern w:val="0"/>
                <w:sz w:val="16"/>
                <w:szCs w:val="22"/>
                <w:lang w:eastAsia="en-US" w:bidi="ar-SA"/>
              </w:rPr>
              <w:t xml:space="preserve"> </w:t>
            </w:r>
            <w:r>
              <w:rPr>
                <w:rFonts w:ascii="Calibri" w:hAnsi="Calibri"/>
                <w:spacing w:val="-7"/>
                <w:kern w:val="0"/>
                <w:sz w:val="16"/>
                <w:szCs w:val="22"/>
                <w:lang w:eastAsia="en-US" w:bidi="ar-SA"/>
              </w:rPr>
              <w:t>TL</w:t>
            </w:r>
          </w:p>
        </w:tc>
      </w:tr>
      <w:tr>
        <w:trPr>
          <w:trHeight w:val="979" w:hRule="atLeast"/>
        </w:trPr>
        <w:tc>
          <w:tcPr>
            <w:tcW w:w="241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22" w:after="0"/>
              <w:jc w:val="left"/>
              <w:rPr>
                <w:b/>
                <w:sz w:val="16"/>
              </w:rPr>
            </w:pPr>
            <w:r>
              <w:rPr>
                <w:b/>
                <w:kern w:val="0"/>
                <w:sz w:val="16"/>
                <w:szCs w:val="22"/>
                <w:lang w:eastAsia="en-US" w:bidi="ar-SA"/>
              </w:rPr>
            </w:r>
          </w:p>
          <w:p>
            <w:pPr>
              <w:pStyle w:val="TableParagraph"/>
              <w:widowControl w:val="false"/>
              <w:spacing w:before="0" w:after="0"/>
              <w:ind w:left="110"/>
              <w:jc w:val="left"/>
              <w:rPr>
                <w:rFonts w:ascii="Calibri" w:hAnsi="Calibri"/>
                <w:b/>
                <w:sz w:val="16"/>
              </w:rPr>
            </w:pPr>
            <w:r>
              <w:rPr>
                <w:rFonts w:ascii="Calibri" w:hAnsi="Calibri"/>
                <w:b/>
                <w:spacing w:val="-2"/>
                <w:kern w:val="0"/>
                <w:sz w:val="16"/>
                <w:szCs w:val="22"/>
                <w:lang w:eastAsia="en-US" w:bidi="ar-SA"/>
              </w:rPr>
              <w:t>TESPİTLER</w:t>
            </w:r>
          </w:p>
        </w:tc>
        <w:tc>
          <w:tcPr>
            <w:tcW w:w="7122" w:type="dxa"/>
            <w:gridSpan w:val="9"/>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before="1" w:after="0"/>
              <w:ind w:left="105" w:right="2489"/>
              <w:jc w:val="left"/>
              <w:rPr>
                <w:rFonts w:ascii="Calibri" w:hAnsi="Calibri"/>
                <w:sz w:val="16"/>
              </w:rPr>
            </w:pPr>
            <w:r>
              <w:rPr>
                <w:rFonts w:ascii="Calibri" w:hAnsi="Calibri"/>
                <w:kern w:val="0"/>
                <w:sz w:val="16"/>
                <w:szCs w:val="22"/>
                <w:lang w:eastAsia="en-US" w:bidi="ar-SA"/>
              </w:rPr>
              <w:t>Kitap</w:t>
            </w:r>
            <w:r>
              <w:rPr>
                <w:rFonts w:ascii="Calibri" w:hAnsi="Calibri"/>
                <w:spacing w:val="-8"/>
                <w:kern w:val="0"/>
                <w:sz w:val="16"/>
                <w:szCs w:val="22"/>
                <w:lang w:eastAsia="en-US" w:bidi="ar-SA"/>
              </w:rPr>
              <w:t xml:space="preserve"> </w:t>
            </w:r>
            <w:r>
              <w:rPr>
                <w:rFonts w:ascii="Calibri" w:hAnsi="Calibri"/>
                <w:kern w:val="0"/>
                <w:sz w:val="16"/>
                <w:szCs w:val="22"/>
                <w:lang w:eastAsia="en-US" w:bidi="ar-SA"/>
              </w:rPr>
              <w:t>okuma</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alışkanlığı</w:t>
            </w:r>
            <w:r>
              <w:rPr>
                <w:rFonts w:ascii="Calibri" w:hAnsi="Calibri"/>
                <w:spacing w:val="-8"/>
                <w:kern w:val="0"/>
                <w:sz w:val="16"/>
                <w:szCs w:val="22"/>
                <w:lang w:eastAsia="en-US" w:bidi="ar-SA"/>
              </w:rPr>
              <w:t xml:space="preserve"> </w:t>
            </w:r>
            <w:r>
              <w:rPr>
                <w:rFonts w:ascii="Calibri" w:hAnsi="Calibri"/>
                <w:kern w:val="0"/>
                <w:sz w:val="16"/>
                <w:szCs w:val="22"/>
                <w:lang w:eastAsia="en-US" w:bidi="ar-SA"/>
              </w:rPr>
              <w:t>kazanmış</w:t>
            </w:r>
            <w:r>
              <w:rPr>
                <w:rFonts w:ascii="Calibri" w:hAnsi="Calibri"/>
                <w:spacing w:val="-6"/>
                <w:kern w:val="0"/>
                <w:sz w:val="16"/>
                <w:szCs w:val="22"/>
                <w:lang w:eastAsia="en-US" w:bidi="ar-SA"/>
              </w:rPr>
              <w:t xml:space="preserve"> </w:t>
            </w:r>
            <w:r>
              <w:rPr>
                <w:rFonts w:ascii="Calibri" w:hAnsi="Calibri"/>
                <w:kern w:val="0"/>
                <w:sz w:val="16"/>
                <w:szCs w:val="22"/>
                <w:lang w:eastAsia="en-US" w:bidi="ar-SA"/>
              </w:rPr>
              <w:t>öğrenci</w:t>
            </w:r>
            <w:r>
              <w:rPr>
                <w:rFonts w:ascii="Calibri" w:hAnsi="Calibri"/>
                <w:spacing w:val="-5"/>
                <w:kern w:val="0"/>
                <w:sz w:val="16"/>
                <w:szCs w:val="22"/>
                <w:lang w:eastAsia="en-US" w:bidi="ar-SA"/>
              </w:rPr>
              <w:t xml:space="preserve"> </w:t>
            </w:r>
            <w:r>
              <w:rPr>
                <w:rFonts w:ascii="Calibri" w:hAnsi="Calibri"/>
                <w:kern w:val="0"/>
                <w:sz w:val="16"/>
                <w:szCs w:val="22"/>
                <w:lang w:eastAsia="en-US" w:bidi="ar-SA"/>
              </w:rPr>
              <w:t>oranının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yetersiz</w:t>
            </w:r>
            <w:r>
              <w:rPr>
                <w:rFonts w:ascii="Calibri" w:hAnsi="Calibri"/>
                <w:spacing w:val="-7"/>
                <w:kern w:val="0"/>
                <w:sz w:val="16"/>
                <w:szCs w:val="22"/>
                <w:lang w:eastAsia="en-US" w:bidi="ar-SA"/>
              </w:rPr>
              <w:t xml:space="preserve"> </w:t>
            </w:r>
            <w:r>
              <w:rPr>
                <w:rFonts w:ascii="Calibri" w:hAnsi="Calibri"/>
                <w:kern w:val="0"/>
                <w:sz w:val="16"/>
                <w:szCs w:val="22"/>
                <w:lang w:eastAsia="en-US" w:bidi="ar-SA"/>
              </w:rPr>
              <w:t>olması.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Bireylerde israf alışkanlığının yaygın olması</w:t>
            </w:r>
          </w:p>
          <w:p>
            <w:pPr>
              <w:pStyle w:val="TableParagraph"/>
              <w:widowControl w:val="false"/>
              <w:spacing w:lineRule="exact" w:line="194" w:before="0" w:after="0"/>
              <w:ind w:left="105"/>
              <w:jc w:val="left"/>
              <w:rPr>
                <w:rFonts w:ascii="Calibri" w:hAnsi="Calibri"/>
                <w:sz w:val="16"/>
              </w:rPr>
            </w:pPr>
            <w:r>
              <w:rPr>
                <w:rFonts w:ascii="Calibri" w:hAnsi="Calibri"/>
                <w:kern w:val="0"/>
                <w:sz w:val="16"/>
                <w:szCs w:val="22"/>
                <w:lang w:eastAsia="en-US" w:bidi="ar-SA"/>
              </w:rPr>
              <w:t>Geri</w:t>
            </w:r>
            <w:r>
              <w:rPr>
                <w:rFonts w:ascii="Calibri" w:hAnsi="Calibri"/>
                <w:spacing w:val="-4"/>
                <w:kern w:val="0"/>
                <w:sz w:val="16"/>
                <w:szCs w:val="22"/>
                <w:lang w:eastAsia="en-US" w:bidi="ar-SA"/>
              </w:rPr>
              <w:t xml:space="preserve"> </w:t>
            </w:r>
            <w:r>
              <w:rPr>
                <w:rFonts w:ascii="Calibri" w:hAnsi="Calibri"/>
                <w:kern w:val="0"/>
                <w:sz w:val="16"/>
                <w:szCs w:val="22"/>
                <w:lang w:eastAsia="en-US" w:bidi="ar-SA"/>
              </w:rPr>
              <w:t>dönüşüm</w:t>
            </w:r>
            <w:r>
              <w:rPr>
                <w:rFonts w:ascii="Calibri" w:hAnsi="Calibri"/>
                <w:spacing w:val="-3"/>
                <w:kern w:val="0"/>
                <w:sz w:val="16"/>
                <w:szCs w:val="22"/>
                <w:lang w:eastAsia="en-US" w:bidi="ar-SA"/>
              </w:rPr>
              <w:t xml:space="preserve"> </w:t>
            </w:r>
            <w:r>
              <w:rPr>
                <w:rFonts w:ascii="Calibri" w:hAnsi="Calibri"/>
                <w:kern w:val="0"/>
                <w:sz w:val="16"/>
                <w:szCs w:val="22"/>
                <w:lang w:eastAsia="en-US" w:bidi="ar-SA"/>
              </w:rPr>
              <w:t>bilincinin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ülke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aile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ekonomisine</w:t>
            </w:r>
            <w:r>
              <w:rPr>
                <w:rFonts w:ascii="Calibri" w:hAnsi="Calibri"/>
                <w:spacing w:val="-8"/>
                <w:kern w:val="0"/>
                <w:sz w:val="16"/>
                <w:szCs w:val="22"/>
                <w:lang w:eastAsia="en-US" w:bidi="ar-SA"/>
              </w:rPr>
              <w:t xml:space="preserve"> </w:t>
            </w:r>
            <w:r>
              <w:rPr>
                <w:rFonts w:ascii="Calibri" w:hAnsi="Calibri"/>
                <w:kern w:val="0"/>
                <w:sz w:val="16"/>
                <w:szCs w:val="22"/>
                <w:lang w:eastAsia="en-US" w:bidi="ar-SA"/>
              </w:rPr>
              <w:t>katkısının</w:t>
            </w:r>
            <w:r>
              <w:rPr>
                <w:rFonts w:ascii="Calibri" w:hAnsi="Calibri"/>
                <w:spacing w:val="-7"/>
                <w:kern w:val="0"/>
                <w:sz w:val="16"/>
                <w:szCs w:val="22"/>
                <w:lang w:eastAsia="en-US" w:bidi="ar-SA"/>
              </w:rPr>
              <w:t xml:space="preserve"> </w:t>
            </w:r>
            <w:r>
              <w:rPr>
                <w:rFonts w:ascii="Calibri" w:hAnsi="Calibri"/>
                <w:kern w:val="0"/>
                <w:sz w:val="16"/>
                <w:szCs w:val="22"/>
                <w:lang w:eastAsia="en-US" w:bidi="ar-SA"/>
              </w:rPr>
              <w:t>yetersiz</w:t>
            </w:r>
            <w:r>
              <w:rPr>
                <w:rFonts w:ascii="Calibri" w:hAnsi="Calibri"/>
                <w:spacing w:val="6"/>
                <w:kern w:val="0"/>
                <w:sz w:val="16"/>
                <w:szCs w:val="22"/>
                <w:lang w:eastAsia="en-US" w:bidi="ar-SA"/>
              </w:rPr>
              <w:t xml:space="preserve"> </w:t>
            </w:r>
            <w:r>
              <w:rPr>
                <w:rFonts w:ascii="Calibri" w:hAnsi="Calibri"/>
                <w:spacing w:val="-2"/>
                <w:kern w:val="0"/>
                <w:sz w:val="16"/>
                <w:szCs w:val="22"/>
                <w:lang w:eastAsia="en-US" w:bidi="ar-SA"/>
              </w:rPr>
              <w:t>olması</w:t>
            </w:r>
          </w:p>
          <w:p>
            <w:pPr>
              <w:pStyle w:val="TableParagraph"/>
              <w:widowControl w:val="false"/>
              <w:spacing w:lineRule="atLeast" w:line="190" w:before="0" w:after="0"/>
              <w:ind w:left="105" w:right="138"/>
              <w:jc w:val="left"/>
              <w:rPr>
                <w:rFonts w:ascii="Calibri" w:hAnsi="Calibri"/>
                <w:sz w:val="16"/>
              </w:rPr>
            </w:pPr>
            <w:r>
              <w:rPr>
                <w:rFonts w:ascii="Calibri" w:hAnsi="Calibri"/>
                <w:kern w:val="0"/>
                <w:sz w:val="16"/>
                <w:szCs w:val="22"/>
                <w:lang w:eastAsia="en-US" w:bidi="ar-SA"/>
              </w:rPr>
              <w:t>Eğitim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öğretim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faaliyetlerinde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milli</w:t>
            </w:r>
            <w:r>
              <w:rPr>
                <w:rFonts w:ascii="Calibri" w:hAnsi="Calibri"/>
                <w:spacing w:val="-4"/>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28"/>
                <w:kern w:val="0"/>
                <w:sz w:val="16"/>
                <w:szCs w:val="22"/>
                <w:lang w:eastAsia="en-US" w:bidi="ar-SA"/>
              </w:rPr>
              <w:t xml:space="preserve"> </w:t>
            </w:r>
            <w:r>
              <w:rPr>
                <w:rFonts w:ascii="Calibri" w:hAnsi="Calibri"/>
                <w:kern w:val="0"/>
                <w:sz w:val="16"/>
                <w:szCs w:val="22"/>
                <w:lang w:eastAsia="en-US" w:bidi="ar-SA"/>
              </w:rPr>
              <w:t>manevi değerlerin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korunmasına</w:t>
            </w:r>
            <w:r>
              <w:rPr>
                <w:rFonts w:ascii="Calibri" w:hAnsi="Calibri"/>
                <w:spacing w:val="-1"/>
                <w:kern w:val="0"/>
                <w:sz w:val="16"/>
                <w:szCs w:val="22"/>
                <w:lang w:eastAsia="en-US" w:bidi="ar-SA"/>
              </w:rPr>
              <w:t xml:space="preserve"> </w:t>
            </w:r>
            <w:r>
              <w:rPr>
                <w:rFonts w:ascii="Calibri" w:hAnsi="Calibri"/>
                <w:kern w:val="0"/>
                <w:sz w:val="16"/>
                <w:szCs w:val="22"/>
                <w:lang w:eastAsia="en-US" w:bidi="ar-SA"/>
              </w:rPr>
              <w:t>yönelik</w:t>
            </w:r>
            <w:r>
              <w:rPr>
                <w:rFonts w:ascii="Calibri" w:hAnsi="Calibri"/>
                <w:spacing w:val="-6"/>
                <w:kern w:val="0"/>
                <w:sz w:val="16"/>
                <w:szCs w:val="22"/>
                <w:lang w:eastAsia="en-US" w:bidi="ar-SA"/>
              </w:rPr>
              <w:t xml:space="preserve"> </w:t>
            </w:r>
            <w:r>
              <w:rPr>
                <w:rFonts w:ascii="Calibri" w:hAnsi="Calibri"/>
                <w:kern w:val="0"/>
                <w:sz w:val="16"/>
                <w:szCs w:val="22"/>
                <w:lang w:eastAsia="en-US" w:bidi="ar-SA"/>
              </w:rPr>
              <w:t>faliyetlerin</w:t>
            </w:r>
            <w:r>
              <w:rPr>
                <w:rFonts w:ascii="Calibri" w:hAnsi="Calibri"/>
                <w:spacing w:val="-3"/>
                <w:kern w:val="0"/>
                <w:sz w:val="16"/>
                <w:szCs w:val="22"/>
                <w:lang w:eastAsia="en-US" w:bidi="ar-SA"/>
              </w:rPr>
              <w:t xml:space="preserve"> </w:t>
            </w:r>
            <w:r>
              <w:rPr>
                <w:rFonts w:ascii="Calibri" w:hAnsi="Calibri"/>
                <w:kern w:val="0"/>
                <w:sz w:val="16"/>
                <w:szCs w:val="22"/>
                <w:lang w:eastAsia="en-US" w:bidi="ar-SA"/>
              </w:rPr>
              <w:t>yetersiz</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olması</w:t>
            </w:r>
          </w:p>
        </w:tc>
      </w:tr>
      <w:tr>
        <w:trPr>
          <w:trHeight w:val="1171" w:hRule="atLeast"/>
        </w:trPr>
        <w:tc>
          <w:tcPr>
            <w:tcW w:w="2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b/>
                <w:sz w:val="16"/>
              </w:rPr>
            </w:pPr>
            <w:r>
              <w:rPr>
                <w:b/>
                <w:kern w:val="0"/>
                <w:sz w:val="16"/>
                <w:szCs w:val="22"/>
                <w:lang w:eastAsia="en-US" w:bidi="ar-SA"/>
              </w:rPr>
            </w:r>
          </w:p>
          <w:p>
            <w:pPr>
              <w:pStyle w:val="TableParagraph"/>
              <w:widowControl w:val="false"/>
              <w:spacing w:before="117" w:after="0"/>
              <w:jc w:val="left"/>
              <w:rPr>
                <w:b/>
                <w:sz w:val="16"/>
              </w:rPr>
            </w:pPr>
            <w:r>
              <w:rPr>
                <w:b/>
                <w:kern w:val="0"/>
                <w:sz w:val="16"/>
                <w:szCs w:val="22"/>
                <w:lang w:eastAsia="en-US" w:bidi="ar-SA"/>
              </w:rPr>
            </w:r>
          </w:p>
          <w:p>
            <w:pPr>
              <w:pStyle w:val="TableParagraph"/>
              <w:widowControl w:val="false"/>
              <w:spacing w:before="1" w:after="0"/>
              <w:ind w:left="110"/>
              <w:jc w:val="left"/>
              <w:rPr>
                <w:rFonts w:ascii="Calibri" w:hAnsi="Calibri"/>
                <w:b/>
                <w:sz w:val="16"/>
              </w:rPr>
            </w:pPr>
            <w:r>
              <w:rPr>
                <w:rFonts w:ascii="Calibri" w:hAnsi="Calibri"/>
                <w:b/>
                <w:spacing w:val="-2"/>
                <w:kern w:val="0"/>
                <w:sz w:val="16"/>
                <w:szCs w:val="22"/>
                <w:lang w:eastAsia="en-US" w:bidi="ar-SA"/>
              </w:rPr>
              <w:t>İHTİYAÇLAR</w:t>
            </w:r>
          </w:p>
        </w:tc>
        <w:tc>
          <w:tcPr>
            <w:tcW w:w="7122" w:type="dxa"/>
            <w:gridSpan w:val="9"/>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105" w:right="4646"/>
              <w:jc w:val="left"/>
              <w:rPr>
                <w:rFonts w:ascii="Calibri" w:hAnsi="Calibri"/>
                <w:sz w:val="16"/>
              </w:rPr>
            </w:pPr>
            <w:r>
              <w:rPr>
                <w:rFonts w:ascii="Calibri" w:hAnsi="Calibri"/>
                <w:kern w:val="0"/>
                <w:sz w:val="16"/>
                <w:szCs w:val="22"/>
                <w:lang w:eastAsia="en-US" w:bidi="ar-SA"/>
              </w:rPr>
              <w:t>Okul aile birliği desteği sağlanması</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Kütüphane</w:t>
            </w:r>
            <w:r>
              <w:rPr>
                <w:rFonts w:ascii="Calibri" w:hAnsi="Calibri"/>
                <w:spacing w:val="-10"/>
                <w:kern w:val="0"/>
                <w:sz w:val="16"/>
                <w:szCs w:val="22"/>
                <w:lang w:eastAsia="en-US" w:bidi="ar-SA"/>
              </w:rPr>
              <w:t xml:space="preserve"> </w:t>
            </w:r>
            <w:r>
              <w:rPr>
                <w:rFonts w:ascii="Calibri" w:hAnsi="Calibri"/>
                <w:kern w:val="0"/>
                <w:sz w:val="16"/>
                <w:szCs w:val="22"/>
                <w:lang w:eastAsia="en-US" w:bidi="ar-SA"/>
              </w:rPr>
              <w:t>kaynaklarının</w:t>
            </w:r>
            <w:r>
              <w:rPr>
                <w:rFonts w:ascii="Calibri" w:hAnsi="Calibri"/>
                <w:spacing w:val="-9"/>
                <w:kern w:val="0"/>
                <w:sz w:val="16"/>
                <w:szCs w:val="22"/>
                <w:lang w:eastAsia="en-US" w:bidi="ar-SA"/>
              </w:rPr>
              <w:t xml:space="preserve"> </w:t>
            </w:r>
            <w:r>
              <w:rPr>
                <w:rFonts w:ascii="Calibri" w:hAnsi="Calibri"/>
                <w:kern w:val="0"/>
                <w:sz w:val="16"/>
                <w:szCs w:val="22"/>
                <w:lang w:eastAsia="en-US" w:bidi="ar-SA"/>
              </w:rPr>
              <w:t>arttırılması</w:t>
            </w:r>
          </w:p>
          <w:p>
            <w:pPr>
              <w:pStyle w:val="TableParagraph"/>
              <w:widowControl w:val="false"/>
              <w:spacing w:lineRule="auto" w:line="235" w:before="0" w:after="0"/>
              <w:ind w:left="105" w:right="1094"/>
              <w:jc w:val="left"/>
              <w:rPr>
                <w:rFonts w:ascii="Calibri" w:hAnsi="Calibri"/>
                <w:sz w:val="16"/>
              </w:rPr>
            </w:pPr>
            <w:r>
              <w:rPr>
                <w:rFonts w:ascii="Calibri" w:hAnsi="Calibri"/>
                <w:kern w:val="0"/>
                <w:sz w:val="16"/>
                <w:szCs w:val="22"/>
                <w:lang w:eastAsia="en-US" w:bidi="ar-SA"/>
              </w:rPr>
              <w:t>Geri</w:t>
            </w:r>
            <w:r>
              <w:rPr>
                <w:rFonts w:ascii="Calibri" w:hAnsi="Calibri"/>
                <w:spacing w:val="-4"/>
                <w:kern w:val="0"/>
                <w:sz w:val="16"/>
                <w:szCs w:val="22"/>
                <w:lang w:eastAsia="en-US" w:bidi="ar-SA"/>
              </w:rPr>
              <w:t xml:space="preserve"> </w:t>
            </w:r>
            <w:r>
              <w:rPr>
                <w:rFonts w:ascii="Calibri" w:hAnsi="Calibri"/>
                <w:kern w:val="0"/>
                <w:sz w:val="16"/>
                <w:szCs w:val="22"/>
                <w:lang w:eastAsia="en-US" w:bidi="ar-SA"/>
              </w:rPr>
              <w:t>dönüşüm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ile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ilgili</w:t>
            </w:r>
            <w:r>
              <w:rPr>
                <w:rFonts w:ascii="Calibri" w:hAnsi="Calibri"/>
                <w:spacing w:val="-4"/>
                <w:kern w:val="0"/>
                <w:sz w:val="16"/>
                <w:szCs w:val="22"/>
                <w:lang w:eastAsia="en-US" w:bidi="ar-SA"/>
              </w:rPr>
              <w:t xml:space="preserve"> </w:t>
            </w:r>
            <w:r>
              <w:rPr>
                <w:rFonts w:ascii="Calibri" w:hAnsi="Calibri"/>
                <w:kern w:val="0"/>
                <w:sz w:val="16"/>
                <w:szCs w:val="22"/>
                <w:lang w:eastAsia="en-US" w:bidi="ar-SA"/>
              </w:rPr>
              <w:t>seminer</w:t>
            </w:r>
            <w:r>
              <w:rPr>
                <w:rFonts w:ascii="Calibri" w:hAnsi="Calibri"/>
                <w:spacing w:val="-4"/>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eğitim</w:t>
            </w:r>
            <w:r>
              <w:rPr>
                <w:rFonts w:ascii="Calibri" w:hAnsi="Calibri"/>
                <w:spacing w:val="-8"/>
                <w:kern w:val="0"/>
                <w:sz w:val="16"/>
                <w:szCs w:val="22"/>
                <w:lang w:eastAsia="en-US" w:bidi="ar-SA"/>
              </w:rPr>
              <w:t xml:space="preserve"> </w:t>
            </w:r>
            <w:r>
              <w:rPr>
                <w:rFonts w:ascii="Calibri" w:hAnsi="Calibri"/>
                <w:kern w:val="0"/>
                <w:sz w:val="16"/>
                <w:szCs w:val="22"/>
                <w:lang w:eastAsia="en-US" w:bidi="ar-SA"/>
              </w:rPr>
              <w:t>sayısının arttırılması</w:t>
            </w:r>
            <w:r>
              <w:rPr>
                <w:rFonts w:ascii="Calibri" w:hAnsi="Calibri"/>
                <w:spacing w:val="-3"/>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3"/>
                <w:kern w:val="0"/>
                <w:sz w:val="16"/>
                <w:szCs w:val="22"/>
                <w:lang w:eastAsia="en-US" w:bidi="ar-SA"/>
              </w:rPr>
              <w:t xml:space="preserve"> </w:t>
            </w:r>
            <w:r>
              <w:rPr>
                <w:rFonts w:ascii="Calibri" w:hAnsi="Calibri"/>
                <w:kern w:val="0"/>
                <w:sz w:val="16"/>
                <w:szCs w:val="22"/>
                <w:lang w:eastAsia="en-US" w:bidi="ar-SA"/>
              </w:rPr>
              <w:t>katılımın</w:t>
            </w:r>
            <w:r>
              <w:rPr>
                <w:rFonts w:ascii="Calibri" w:hAnsi="Calibri"/>
                <w:spacing w:val="-8"/>
                <w:kern w:val="0"/>
                <w:sz w:val="16"/>
                <w:szCs w:val="22"/>
                <w:lang w:eastAsia="en-US" w:bidi="ar-SA"/>
              </w:rPr>
              <w:t xml:space="preserve"> </w:t>
            </w:r>
            <w:r>
              <w:rPr>
                <w:rFonts w:ascii="Calibri" w:hAnsi="Calibri"/>
                <w:kern w:val="0"/>
                <w:sz w:val="16"/>
                <w:szCs w:val="22"/>
                <w:lang w:eastAsia="en-US" w:bidi="ar-SA"/>
              </w:rPr>
              <w:t>teşvik</w:t>
            </w:r>
            <w:r>
              <w:rPr>
                <w:rFonts w:ascii="Calibri" w:hAnsi="Calibri"/>
                <w:spacing w:val="-6"/>
                <w:kern w:val="0"/>
                <w:sz w:val="16"/>
                <w:szCs w:val="22"/>
                <w:lang w:eastAsia="en-US" w:bidi="ar-SA"/>
              </w:rPr>
              <w:t xml:space="preserve"> </w:t>
            </w:r>
            <w:r>
              <w:rPr>
                <w:rFonts w:ascii="Calibri" w:hAnsi="Calibri"/>
                <w:kern w:val="0"/>
                <w:sz w:val="16"/>
                <w:szCs w:val="22"/>
                <w:lang w:eastAsia="en-US" w:bidi="ar-SA"/>
              </w:rPr>
              <w:t>edilmesi</w:t>
            </w:r>
            <w:r>
              <w:rPr>
                <w:rFonts w:ascii="Calibri" w:hAnsi="Calibri"/>
                <w:spacing w:val="40"/>
                <w:kern w:val="0"/>
                <w:sz w:val="16"/>
                <w:szCs w:val="22"/>
                <w:lang w:eastAsia="en-US" w:bidi="ar-SA"/>
              </w:rPr>
              <w:t xml:space="preserve"> </w:t>
            </w:r>
            <w:r>
              <w:rPr>
                <w:rFonts w:ascii="Calibri" w:hAnsi="Calibri"/>
                <w:kern w:val="0"/>
                <w:sz w:val="16"/>
                <w:szCs w:val="22"/>
                <w:lang w:eastAsia="en-US" w:bidi="ar-SA"/>
              </w:rPr>
              <w:t>Geri dönüşüm faaliyetlerine katılması için öğrencilerin teşvik edilmesi</w:t>
            </w:r>
          </w:p>
          <w:p>
            <w:pPr>
              <w:pStyle w:val="TableParagraph"/>
              <w:widowControl w:val="false"/>
              <w:spacing w:lineRule="atLeast" w:line="190" w:before="0" w:after="0"/>
              <w:ind w:left="105"/>
              <w:jc w:val="left"/>
              <w:rPr>
                <w:rFonts w:ascii="Calibri" w:hAnsi="Calibri"/>
                <w:sz w:val="16"/>
              </w:rPr>
            </w:pPr>
            <w:r>
              <w:rPr>
                <w:rFonts w:ascii="Calibri" w:hAnsi="Calibri"/>
                <w:kern w:val="0"/>
                <w:sz w:val="16"/>
                <w:szCs w:val="22"/>
                <w:lang w:eastAsia="en-US" w:bidi="ar-SA"/>
              </w:rPr>
              <w:t>Eğitim</w:t>
            </w:r>
            <w:r>
              <w:rPr>
                <w:rFonts w:ascii="Calibri" w:hAnsi="Calibri"/>
                <w:spacing w:val="21"/>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25"/>
                <w:kern w:val="0"/>
                <w:sz w:val="16"/>
                <w:szCs w:val="22"/>
                <w:lang w:eastAsia="en-US" w:bidi="ar-SA"/>
              </w:rPr>
              <w:t xml:space="preserve"> </w:t>
            </w:r>
            <w:r>
              <w:rPr>
                <w:rFonts w:ascii="Calibri" w:hAnsi="Calibri"/>
                <w:kern w:val="0"/>
                <w:sz w:val="16"/>
                <w:szCs w:val="22"/>
                <w:lang w:eastAsia="en-US" w:bidi="ar-SA"/>
              </w:rPr>
              <w:t>öğretim</w:t>
            </w:r>
            <w:r>
              <w:rPr>
                <w:rFonts w:ascii="Calibri" w:hAnsi="Calibri"/>
                <w:spacing w:val="25"/>
                <w:kern w:val="0"/>
                <w:sz w:val="16"/>
                <w:szCs w:val="22"/>
                <w:lang w:eastAsia="en-US" w:bidi="ar-SA"/>
              </w:rPr>
              <w:t xml:space="preserve"> </w:t>
            </w:r>
            <w:r>
              <w:rPr>
                <w:rFonts w:ascii="Calibri" w:hAnsi="Calibri"/>
                <w:kern w:val="0"/>
                <w:sz w:val="16"/>
                <w:szCs w:val="22"/>
                <w:lang w:eastAsia="en-US" w:bidi="ar-SA"/>
              </w:rPr>
              <w:t>faaliyetlerinde</w:t>
            </w:r>
            <w:r>
              <w:rPr>
                <w:rFonts w:ascii="Calibri" w:hAnsi="Calibri"/>
                <w:spacing w:val="25"/>
                <w:kern w:val="0"/>
                <w:sz w:val="16"/>
                <w:szCs w:val="22"/>
                <w:lang w:eastAsia="en-US" w:bidi="ar-SA"/>
              </w:rPr>
              <w:t xml:space="preserve"> </w:t>
            </w:r>
            <w:r>
              <w:rPr>
                <w:rFonts w:ascii="Calibri" w:hAnsi="Calibri"/>
                <w:kern w:val="0"/>
                <w:sz w:val="16"/>
                <w:szCs w:val="22"/>
                <w:lang w:eastAsia="en-US" w:bidi="ar-SA"/>
              </w:rPr>
              <w:t>milli</w:t>
            </w:r>
            <w:r>
              <w:rPr>
                <w:rFonts w:ascii="Calibri" w:hAnsi="Calibri"/>
                <w:spacing w:val="24"/>
                <w:kern w:val="0"/>
                <w:sz w:val="16"/>
                <w:szCs w:val="22"/>
                <w:lang w:eastAsia="en-US" w:bidi="ar-SA"/>
              </w:rPr>
              <w:t xml:space="preserve"> </w:t>
            </w:r>
            <w:r>
              <w:rPr>
                <w:rFonts w:ascii="Calibri" w:hAnsi="Calibri"/>
                <w:kern w:val="0"/>
                <w:sz w:val="16"/>
                <w:szCs w:val="22"/>
                <w:lang w:eastAsia="en-US" w:bidi="ar-SA"/>
              </w:rPr>
              <w:t>ve</w:t>
            </w:r>
            <w:r>
              <w:rPr>
                <w:rFonts w:ascii="Calibri" w:hAnsi="Calibri"/>
                <w:spacing w:val="80"/>
                <w:kern w:val="0"/>
                <w:sz w:val="16"/>
                <w:szCs w:val="22"/>
                <w:lang w:eastAsia="en-US" w:bidi="ar-SA"/>
              </w:rPr>
              <w:t xml:space="preserve"> </w:t>
            </w:r>
            <w:r>
              <w:rPr>
                <w:rFonts w:ascii="Calibri" w:hAnsi="Calibri"/>
                <w:kern w:val="0"/>
                <w:sz w:val="16"/>
                <w:szCs w:val="22"/>
                <w:lang w:eastAsia="en-US" w:bidi="ar-SA"/>
              </w:rPr>
              <w:t>manevi</w:t>
            </w:r>
            <w:r>
              <w:rPr>
                <w:rFonts w:ascii="Calibri" w:hAnsi="Calibri"/>
                <w:spacing w:val="25"/>
                <w:kern w:val="0"/>
                <w:sz w:val="16"/>
                <w:szCs w:val="22"/>
                <w:lang w:eastAsia="en-US" w:bidi="ar-SA"/>
              </w:rPr>
              <w:t xml:space="preserve"> </w:t>
            </w:r>
            <w:r>
              <w:rPr>
                <w:rFonts w:ascii="Calibri" w:hAnsi="Calibri"/>
                <w:kern w:val="0"/>
                <w:sz w:val="16"/>
                <w:szCs w:val="22"/>
                <w:lang w:eastAsia="en-US" w:bidi="ar-SA"/>
              </w:rPr>
              <w:t>değerlerin</w:t>
            </w:r>
            <w:r>
              <w:rPr>
                <w:rFonts w:ascii="Calibri" w:hAnsi="Calibri"/>
                <w:spacing w:val="21"/>
                <w:kern w:val="0"/>
                <w:sz w:val="16"/>
                <w:szCs w:val="22"/>
                <w:lang w:eastAsia="en-US" w:bidi="ar-SA"/>
              </w:rPr>
              <w:t xml:space="preserve"> </w:t>
            </w:r>
            <w:r>
              <w:rPr>
                <w:rFonts w:ascii="Calibri" w:hAnsi="Calibri"/>
                <w:kern w:val="0"/>
                <w:sz w:val="16"/>
                <w:szCs w:val="22"/>
                <w:lang w:eastAsia="en-US" w:bidi="ar-SA"/>
              </w:rPr>
              <w:t>korunmasına</w:t>
            </w:r>
            <w:r>
              <w:rPr>
                <w:rFonts w:ascii="Calibri" w:hAnsi="Calibri"/>
                <w:spacing w:val="23"/>
                <w:kern w:val="0"/>
                <w:sz w:val="16"/>
                <w:szCs w:val="22"/>
                <w:lang w:eastAsia="en-US" w:bidi="ar-SA"/>
              </w:rPr>
              <w:t xml:space="preserve"> </w:t>
            </w:r>
            <w:r>
              <w:rPr>
                <w:rFonts w:ascii="Calibri" w:hAnsi="Calibri"/>
                <w:kern w:val="0"/>
                <w:sz w:val="16"/>
                <w:szCs w:val="22"/>
                <w:lang w:eastAsia="en-US" w:bidi="ar-SA"/>
              </w:rPr>
              <w:t>yönelik</w:t>
            </w:r>
            <w:r>
              <w:rPr>
                <w:rFonts w:ascii="Calibri" w:hAnsi="Calibri"/>
                <w:spacing w:val="22"/>
                <w:kern w:val="0"/>
                <w:sz w:val="16"/>
                <w:szCs w:val="22"/>
                <w:lang w:eastAsia="en-US" w:bidi="ar-SA"/>
              </w:rPr>
              <w:t xml:space="preserve"> </w:t>
            </w:r>
            <w:r>
              <w:rPr>
                <w:rFonts w:ascii="Calibri" w:hAnsi="Calibri"/>
                <w:kern w:val="0"/>
                <w:sz w:val="16"/>
                <w:szCs w:val="22"/>
                <w:lang w:eastAsia="en-US" w:bidi="ar-SA"/>
              </w:rPr>
              <w:t>faliyetlerin</w:t>
            </w:r>
            <w:r>
              <w:rPr>
                <w:rFonts w:ascii="Calibri" w:hAnsi="Calibri"/>
                <w:spacing w:val="21"/>
                <w:kern w:val="0"/>
                <w:sz w:val="16"/>
                <w:szCs w:val="22"/>
                <w:lang w:eastAsia="en-US" w:bidi="ar-SA"/>
              </w:rPr>
              <w:t xml:space="preserve"> </w:t>
            </w:r>
            <w:r>
              <w:rPr>
                <w:rFonts w:ascii="Calibri" w:hAnsi="Calibri"/>
                <w:kern w:val="0"/>
                <w:sz w:val="16"/>
                <w:szCs w:val="22"/>
                <w:lang w:eastAsia="en-US" w:bidi="ar-SA"/>
              </w:rPr>
              <w:t>sayısının</w:t>
            </w:r>
            <w:r>
              <w:rPr>
                <w:rFonts w:ascii="Calibri" w:hAnsi="Calibri"/>
                <w:spacing w:val="40"/>
                <w:kern w:val="0"/>
                <w:sz w:val="16"/>
                <w:szCs w:val="22"/>
                <w:lang w:eastAsia="en-US" w:bidi="ar-SA"/>
              </w:rPr>
              <w:t xml:space="preserve"> </w:t>
            </w:r>
            <w:r>
              <w:rPr>
                <w:rFonts w:ascii="Calibri" w:hAnsi="Calibri"/>
                <w:spacing w:val="-2"/>
                <w:kern w:val="0"/>
                <w:sz w:val="16"/>
                <w:szCs w:val="22"/>
                <w:lang w:eastAsia="en-US" w:bidi="ar-SA"/>
              </w:rPr>
              <w:t>arttırılması</w:t>
            </w:r>
          </w:p>
        </w:tc>
      </w:tr>
    </w:tbl>
    <w:p>
      <w:pPr>
        <w:sectPr>
          <w:footerReference w:type="even" r:id="rId94"/>
          <w:footerReference w:type="default" r:id="rId95"/>
          <w:footerReference w:type="first" r:id="rId96"/>
          <w:type w:val="nextPage"/>
          <w:pgSz w:w="11906" w:h="16838"/>
          <w:pgMar w:left="360" w:right="380" w:gutter="0" w:header="0" w:top="1300" w:footer="512" w:bottom="70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Pr>
    </w:p>
    <w:p>
      <w:pPr>
        <w:pStyle w:val="BodyText"/>
        <w:ind w:left="971"/>
        <w:rPr>
          <w:sz w:val="20"/>
        </w:rPr>
      </w:pPr>
      <w:r>
        <w:rPr/>
        <mc:AlternateContent>
          <mc:Choice Requires="wpg">
            <w:drawing>
              <wp:inline distT="0" distB="0" distL="0" distR="0" wp14:anchorId="17775A8C">
                <wp:extent cx="3107055" cy="520065"/>
                <wp:effectExtent l="0" t="0" r="0" b="3809"/>
                <wp:docPr id="136" name="Group 134"/>
                <a:graphic xmlns:a="http://schemas.openxmlformats.org/drawingml/2006/main">
                  <a:graphicData uri="http://schemas.microsoft.com/office/word/2010/wordprocessingGroup">
                    <wpg:wgp>
                      <wpg:cNvGrpSpPr/>
                      <wpg:grpSpPr>
                        <a:xfrm>
                          <a:off x="0" y="0"/>
                          <a:ext cx="3107160" cy="520200"/>
                          <a:chOff x="0" y="0"/>
                          <a:chExt cx="3107160" cy="520200"/>
                        </a:xfrm>
                      </wpg:grpSpPr>
                      <pic:pic xmlns:pic="http://schemas.openxmlformats.org/drawingml/2006/picture">
                        <pic:nvPicPr>
                          <pic:cNvPr id="137" name="Image 135" descr=""/>
                          <pic:cNvPicPr/>
                        </pic:nvPicPr>
                        <pic:blipFill>
                          <a:blip r:embed="rId97"/>
                          <a:stretch/>
                        </pic:blipFill>
                        <pic:spPr>
                          <a:xfrm>
                            <a:off x="0" y="0"/>
                            <a:ext cx="3106440" cy="520200"/>
                          </a:xfrm>
                          <a:prstGeom prst="rect">
                            <a:avLst/>
                          </a:prstGeom>
                          <a:ln w="0">
                            <a:noFill/>
                          </a:ln>
                        </pic:spPr>
                      </pic:pic>
                      <wps:wsp>
                        <wps:cNvPr id="138" name="Graphic 136"/>
                        <wps:cNvSpPr/>
                        <wps:spPr>
                          <a:xfrm>
                            <a:off x="138600" y="13896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2778633" y="0"/>
                                </a:moveTo>
                                <a:lnTo>
                                  <a:pt x="53822" y="0"/>
                                </a:lnTo>
                                <a:lnTo>
                                  <a:pt x="32870" y="4234"/>
                                </a:lnTo>
                                <a:lnTo>
                                  <a:pt x="15762" y="15779"/>
                                </a:lnTo>
                                <a:lnTo>
                                  <a:pt x="4228" y="32896"/>
                                </a:lnTo>
                                <a:lnTo>
                                  <a:pt x="0" y="53848"/>
                                </a:lnTo>
                                <a:lnTo>
                                  <a:pt x="0" y="269112"/>
                                </a:lnTo>
                                <a:lnTo>
                                  <a:pt x="4228" y="290064"/>
                                </a:lnTo>
                                <a:lnTo>
                                  <a:pt x="15762" y="307181"/>
                                </a:lnTo>
                                <a:lnTo>
                                  <a:pt x="32870" y="318726"/>
                                </a:lnTo>
                                <a:lnTo>
                                  <a:pt x="53822" y="322960"/>
                                </a:lnTo>
                                <a:lnTo>
                                  <a:pt x="2778633" y="322960"/>
                                </a:lnTo>
                                <a:lnTo>
                                  <a:pt x="2799584" y="318726"/>
                                </a:lnTo>
                                <a:lnTo>
                                  <a:pt x="2816701" y="307181"/>
                                </a:lnTo>
                                <a:lnTo>
                                  <a:pt x="2828246" y="290064"/>
                                </a:lnTo>
                                <a:lnTo>
                                  <a:pt x="2832480" y="269112"/>
                                </a:lnTo>
                                <a:lnTo>
                                  <a:pt x="2832480" y="53848"/>
                                </a:lnTo>
                                <a:lnTo>
                                  <a:pt x="2828246" y="32896"/>
                                </a:lnTo>
                                <a:lnTo>
                                  <a:pt x="2816701" y="15779"/>
                                </a:lnTo>
                                <a:lnTo>
                                  <a:pt x="2799584" y="4234"/>
                                </a:lnTo>
                                <a:lnTo>
                                  <a:pt x="2778633" y="0"/>
                                </a:lnTo>
                                <a:close/>
                              </a:path>
                            </a:pathLst>
                          </a:custGeom>
                          <a:solidFill>
                            <a:srgbClr val="ffffff"/>
                          </a:solidFill>
                          <a:ln w="0">
                            <a:noFill/>
                          </a:ln>
                        </wps:spPr>
                        <wps:style>
                          <a:lnRef idx="0"/>
                          <a:fillRef idx="0"/>
                          <a:effectRef idx="0"/>
                          <a:fontRef idx="minor"/>
                        </wps:style>
                        <wps:bodyPr/>
                      </wps:wsp>
                      <wps:wsp>
                        <wps:cNvPr id="139" name="Graphic 137"/>
                        <wps:cNvSpPr/>
                        <wps:spPr>
                          <a:xfrm>
                            <a:off x="138600" y="13896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0" y="53848"/>
                                </a:moveTo>
                                <a:lnTo>
                                  <a:pt x="4228" y="32896"/>
                                </a:lnTo>
                                <a:lnTo>
                                  <a:pt x="15762" y="15779"/>
                                </a:lnTo>
                                <a:lnTo>
                                  <a:pt x="32870" y="4234"/>
                                </a:lnTo>
                                <a:lnTo>
                                  <a:pt x="53822" y="0"/>
                                </a:lnTo>
                                <a:lnTo>
                                  <a:pt x="2778633" y="0"/>
                                </a:lnTo>
                                <a:lnTo>
                                  <a:pt x="2799584" y="4234"/>
                                </a:lnTo>
                                <a:lnTo>
                                  <a:pt x="2816701" y="15779"/>
                                </a:lnTo>
                                <a:lnTo>
                                  <a:pt x="2828246" y="32896"/>
                                </a:lnTo>
                                <a:lnTo>
                                  <a:pt x="2832480" y="53848"/>
                                </a:lnTo>
                                <a:lnTo>
                                  <a:pt x="2832480" y="269112"/>
                                </a:lnTo>
                                <a:lnTo>
                                  <a:pt x="2828246" y="290064"/>
                                </a:lnTo>
                                <a:lnTo>
                                  <a:pt x="2816701" y="307181"/>
                                </a:lnTo>
                                <a:lnTo>
                                  <a:pt x="2799584" y="318726"/>
                                </a:lnTo>
                                <a:lnTo>
                                  <a:pt x="2778633" y="322960"/>
                                </a:lnTo>
                                <a:lnTo>
                                  <a:pt x="53822" y="322960"/>
                                </a:lnTo>
                                <a:lnTo>
                                  <a:pt x="32870" y="318726"/>
                                </a:lnTo>
                                <a:lnTo>
                                  <a:pt x="15762" y="307181"/>
                                </a:lnTo>
                                <a:lnTo>
                                  <a:pt x="4228" y="290064"/>
                                </a:lnTo>
                                <a:lnTo>
                                  <a:pt x="0" y="269112"/>
                                </a:lnTo>
                                <a:lnTo>
                                  <a:pt x="0" y="53848"/>
                                </a:lnTo>
                                <a:close/>
                              </a:path>
                            </a:pathLst>
                          </a:custGeom>
                          <a:noFill/>
                          <a:ln w="38100">
                            <a:solidFill>
                              <a:srgbClr val="c00000"/>
                            </a:solidFill>
                            <a:round/>
                          </a:ln>
                        </wps:spPr>
                        <wps:style>
                          <a:lnRef idx="0"/>
                          <a:fillRef idx="0"/>
                          <a:effectRef idx="0"/>
                          <a:fontRef idx="minor"/>
                        </wps:style>
                        <wps:bodyPr/>
                      </wps:wsp>
                      <wps:wsp>
                        <wps:cNvPr id="140" name="Textbox 138"/>
                        <wps:cNvSpPr/>
                        <wps:spPr>
                          <a:xfrm>
                            <a:off x="0" y="0"/>
                            <a:ext cx="3107160" cy="520200"/>
                          </a:xfrm>
                          <a:prstGeom prst="rect">
                            <a:avLst/>
                          </a:prstGeom>
                          <a:noFill/>
                          <a:ln w="0">
                            <a:noFill/>
                          </a:ln>
                        </wps:spPr>
                        <wps:style>
                          <a:lnRef idx="0"/>
                          <a:fillRef idx="0"/>
                          <a:effectRef idx="0"/>
                          <a:fontRef idx="minor"/>
                        </wps:style>
                        <wps:txbx>
                          <w:txbxContent>
                            <w:p>
                              <w:pPr>
                                <w:pStyle w:val="Normal"/>
                                <w:spacing w:before="46" w:after="0"/>
                                <w:rPr>
                                  <w:b/>
                                  <w:sz w:val="24"/>
                                </w:rPr>
                              </w:pPr>
                              <w:r>
                                <w:rPr>
                                  <w:b/>
                                  <w:sz w:val="24"/>
                                </w:rPr>
                              </w:r>
                            </w:p>
                            <w:p>
                              <w:pPr>
                                <w:pStyle w:val="Normal"/>
                                <w:ind w:left="315"/>
                                <w:rPr>
                                  <w:b/>
                                  <w:sz w:val="24"/>
                                </w:rPr>
                              </w:pPr>
                              <w:r>
                                <w:rPr>
                                  <w:b/>
                                  <w:sz w:val="24"/>
                                </w:rPr>
                                <w:t>D.</w:t>
                              </w:r>
                              <w:r>
                                <w:rPr>
                                  <w:b/>
                                  <w:spacing w:val="-1"/>
                                  <w:sz w:val="24"/>
                                </w:rPr>
                                <w:t xml:space="preserve"> </w:t>
                              </w:r>
                              <w:r>
                                <w:rPr>
                                  <w:b/>
                                  <w:spacing w:val="-2"/>
                                  <w:sz w:val="24"/>
                                </w:rPr>
                                <w:t>Maliyetlendirme</w:t>
                              </w:r>
                            </w:p>
                          </w:txbxContent>
                        </wps:txbx>
                        <wps:bodyPr lIns="0" rIns="0" tIns="0" bIns="0" anchor="t">
                          <a:noAutofit/>
                        </wps:bodyPr>
                      </wps:wsp>
                    </wpg:wgp>
                  </a:graphicData>
                </a:graphic>
              </wp:inline>
            </w:drawing>
          </mc:Choice>
          <mc:Fallback>
            <w:pict>
              <v:group id="shape_0" alt="Group 134" style="position:absolute;margin-left:0pt;margin-top:-41.3pt;width:244.65pt;height:40.95pt" coordorigin="0,-826" coordsize="4893,819">
                <v:shape id="shape_0" ID="Image 135" stroked="f" o:allowincell="f" style="position:absolute;left:0;top:-826;width:4891;height:818;mso-wrap-style:none;v-text-anchor:middle;mso-position-vertical:top" type="_x0000_t75">
                  <v:imagedata r:id="rId98" o:detectmouseclick="t"/>
                  <v:stroke color="#3465a4" joinstyle="round" endcap="flat"/>
                  <w10:wrap type="square"/>
                </v:shape>
                <v:rect id="shape_0" ID="Textbox 138" path="m0,0l-2147483645,0l-2147483645,-2147483646l0,-2147483646xe" stroked="f" o:allowincell="f" style="position:absolute;left:0;top:-826;width:4892;height:818;mso-wrap-style:square;v-text-anchor:top;mso-position-vertical:top">
                  <v:fill o:detectmouseclick="t" on="false"/>
                  <v:stroke color="#3465a4" joinstyle="round" endcap="flat"/>
                  <v:textbox>
                    <w:txbxContent>
                      <w:p>
                        <w:pPr>
                          <w:pStyle w:val="Normal"/>
                          <w:spacing w:before="46" w:after="0"/>
                          <w:rPr>
                            <w:b/>
                            <w:sz w:val="24"/>
                          </w:rPr>
                        </w:pPr>
                        <w:r>
                          <w:rPr>
                            <w:b/>
                            <w:sz w:val="24"/>
                          </w:rPr>
                        </w:r>
                      </w:p>
                      <w:p>
                        <w:pPr>
                          <w:pStyle w:val="Normal"/>
                          <w:ind w:left="315"/>
                          <w:rPr>
                            <w:b/>
                            <w:sz w:val="24"/>
                          </w:rPr>
                        </w:pPr>
                        <w:r>
                          <w:rPr>
                            <w:b/>
                            <w:sz w:val="24"/>
                          </w:rPr>
                          <w:t>D.</w:t>
                        </w:r>
                        <w:r>
                          <w:rPr>
                            <w:b/>
                            <w:spacing w:val="-1"/>
                            <w:sz w:val="24"/>
                          </w:rPr>
                          <w:t xml:space="preserve"> </w:t>
                        </w:r>
                        <w:r>
                          <w:rPr>
                            <w:b/>
                            <w:spacing w:val="-2"/>
                            <w:sz w:val="24"/>
                          </w:rPr>
                          <w:t>Maliyetlendirme</w:t>
                        </w:r>
                      </w:p>
                    </w:txbxContent>
                  </v:textbox>
                  <w10:wrap type="square"/>
                </v:rect>
              </v:group>
            </w:pict>
          </mc:Fallback>
        </mc:AlternateContent>
      </w:r>
    </w:p>
    <w:p>
      <w:pPr>
        <w:pStyle w:val="BodyText"/>
        <w:spacing w:lineRule="auto" w:line="240"/>
        <w:ind w:firstLine="720" w:left="922" w:right="901"/>
        <w:jc w:val="both"/>
        <w:rPr/>
      </w:pPr>
      <w:r>
        <w:rPr/>
        <w:t>Tahmini Kaynaklar Analizinden yararlanılarak kurumumuzun 5 yıllık hedeflerine ulaşılabilmesi için planlanan faaliyetlerin Tahmini Maliyet Analizi yapılmıştır.</w:t>
      </w:r>
    </w:p>
    <w:p>
      <w:pPr>
        <w:pStyle w:val="Normal"/>
        <w:spacing w:before="239" w:after="0"/>
        <w:ind w:left="1056"/>
        <w:rPr>
          <w:b/>
          <w:sz w:val="20"/>
        </w:rPr>
      </w:pPr>
      <w:bookmarkStart w:id="42" w:name="Tablo_15_Tahmini_Maliyetler_(TL)"/>
      <w:bookmarkEnd w:id="42"/>
      <w:r>
        <w:rPr>
          <w:b/>
          <w:sz w:val="20"/>
        </w:rPr>
        <w:t>Tablo</w:t>
      </w:r>
      <w:r>
        <w:rPr>
          <w:b/>
          <w:spacing w:val="-10"/>
          <w:sz w:val="20"/>
        </w:rPr>
        <w:t xml:space="preserve"> </w:t>
      </w:r>
      <w:r>
        <w:rPr>
          <w:b/>
          <w:sz w:val="20"/>
        </w:rPr>
        <w:t>15</w:t>
      </w:r>
      <w:r>
        <w:rPr>
          <w:b/>
          <w:spacing w:val="-7"/>
          <w:sz w:val="20"/>
        </w:rPr>
        <w:t xml:space="preserve"> </w:t>
      </w:r>
      <w:r>
        <w:rPr>
          <w:b/>
          <w:sz w:val="20"/>
        </w:rPr>
        <w:t>Tahmini</w:t>
      </w:r>
      <w:r>
        <w:rPr>
          <w:b/>
          <w:spacing w:val="-6"/>
          <w:sz w:val="20"/>
        </w:rPr>
        <w:t xml:space="preserve"> </w:t>
      </w:r>
      <w:r>
        <w:rPr>
          <w:b/>
          <w:sz w:val="20"/>
        </w:rPr>
        <w:t>Maliyetler</w:t>
      </w:r>
      <w:r>
        <w:rPr>
          <w:b/>
          <w:spacing w:val="-5"/>
          <w:sz w:val="20"/>
        </w:rPr>
        <w:t xml:space="preserve"> </w:t>
      </w:r>
      <w:r>
        <w:rPr>
          <w:b/>
          <w:spacing w:val="-4"/>
          <w:sz w:val="20"/>
        </w:rPr>
        <w:t>(TL)</w:t>
      </w:r>
    </w:p>
    <w:p>
      <w:pPr>
        <w:pStyle w:val="BodyText"/>
        <w:spacing w:before="48" w:after="0"/>
        <w:rPr>
          <w:b/>
          <w:sz w:val="20"/>
        </w:rPr>
      </w:pPr>
      <w:r>
        <w:rPr>
          <w:b/>
          <w:sz w:val="20"/>
        </w:rPr>
      </w:r>
    </w:p>
    <w:tbl>
      <w:tblPr>
        <w:tblStyle w:val="TableNormal"/>
        <w:tblW w:w="9567" w:type="dxa"/>
        <w:jc w:val="left"/>
        <w:tblInd w:w="821" w:type="dxa"/>
        <w:tblLayout w:type="fixed"/>
        <w:tblCellMar>
          <w:top w:w="0" w:type="dxa"/>
          <w:left w:w="5" w:type="dxa"/>
          <w:bottom w:w="0" w:type="dxa"/>
          <w:right w:w="0" w:type="dxa"/>
        </w:tblCellMar>
        <w:tblLook w:firstRow="1" w:noVBand="0" w:lastRow="1" w:firstColumn="1" w:lastColumn="1" w:noHBand="0" w:val="01e0"/>
      </w:tblPr>
      <w:tblGrid>
        <w:gridCol w:w="1555"/>
        <w:gridCol w:w="1336"/>
        <w:gridCol w:w="1335"/>
        <w:gridCol w:w="1336"/>
        <w:gridCol w:w="1334"/>
        <w:gridCol w:w="1336"/>
        <w:gridCol w:w="1334"/>
      </w:tblGrid>
      <w:tr>
        <w:trPr>
          <w:trHeight w:val="537" w:hRule="atLeast"/>
        </w:trPr>
        <w:tc>
          <w:tcPr>
            <w:tcW w:w="1555" w:type="dxa"/>
            <w:tcBorders>
              <w:top w:val="single" w:sz="4" w:space="0" w:color="C0504D"/>
              <w:left w:val="single" w:sz="4" w:space="0" w:color="C0504D"/>
              <w:bottom w:val="single" w:sz="4" w:space="0" w:color="000000"/>
            </w:tcBorders>
            <w:shd w:color="auto" w:fill="933634" w:val="clear"/>
          </w:tcPr>
          <w:p>
            <w:pPr>
              <w:pStyle w:val="TableParagraph"/>
              <w:widowControl w:val="false"/>
              <w:spacing w:before="1" w:after="0"/>
              <w:ind w:left="379"/>
              <w:jc w:val="left"/>
              <w:rPr>
                <w:rFonts w:ascii="Calibri" w:hAnsi="Calibri"/>
                <w:b/>
              </w:rPr>
            </w:pPr>
            <w:r>
              <w:rPr>
                <w:rFonts w:ascii="Calibri" w:hAnsi="Calibri"/>
                <w:b/>
                <w:color w:val="FFFFFF"/>
                <w:spacing w:val="-2"/>
                <w:kern w:val="0"/>
                <w:sz w:val="22"/>
                <w:szCs w:val="22"/>
                <w:lang w:eastAsia="en-US" w:bidi="ar-SA"/>
              </w:rPr>
              <w:t>Hedefler</w:t>
            </w:r>
          </w:p>
        </w:tc>
        <w:tc>
          <w:tcPr>
            <w:tcW w:w="1336" w:type="dxa"/>
            <w:tcBorders>
              <w:top w:val="single" w:sz="4" w:space="0" w:color="C0504D"/>
              <w:bottom w:val="single" w:sz="4" w:space="0" w:color="000000"/>
            </w:tcBorders>
            <w:shd w:color="auto" w:fill="933634" w:val="clear"/>
          </w:tcPr>
          <w:p>
            <w:pPr>
              <w:pStyle w:val="TableParagraph"/>
              <w:widowControl w:val="false"/>
              <w:spacing w:before="1" w:after="0"/>
              <w:ind w:left="393"/>
              <w:jc w:val="left"/>
              <w:rPr>
                <w:rFonts w:ascii="Calibri" w:hAnsi="Calibri"/>
                <w:b/>
              </w:rPr>
            </w:pPr>
            <w:r>
              <w:rPr>
                <w:rFonts w:ascii="Calibri" w:hAnsi="Calibri"/>
                <w:b/>
                <w:color w:val="FFFFFF"/>
                <w:spacing w:val="-4"/>
                <w:kern w:val="0"/>
                <w:sz w:val="22"/>
                <w:szCs w:val="22"/>
                <w:lang w:eastAsia="en-US" w:bidi="ar-SA"/>
              </w:rPr>
              <w:t>2024</w:t>
            </w:r>
          </w:p>
        </w:tc>
        <w:tc>
          <w:tcPr>
            <w:tcW w:w="1335" w:type="dxa"/>
            <w:tcBorders>
              <w:top w:val="single" w:sz="4" w:space="0" w:color="C0504D"/>
              <w:bottom w:val="single" w:sz="4" w:space="0" w:color="000000"/>
            </w:tcBorders>
            <w:shd w:color="auto" w:fill="933634" w:val="clear"/>
          </w:tcPr>
          <w:p>
            <w:pPr>
              <w:pStyle w:val="TableParagraph"/>
              <w:widowControl w:val="false"/>
              <w:spacing w:before="1" w:after="0"/>
              <w:ind w:left="393"/>
              <w:jc w:val="left"/>
              <w:rPr>
                <w:rFonts w:ascii="Calibri" w:hAnsi="Calibri"/>
                <w:b/>
              </w:rPr>
            </w:pPr>
            <w:r>
              <w:rPr>
                <w:rFonts w:ascii="Calibri" w:hAnsi="Calibri"/>
                <w:b/>
                <w:color w:val="FFFFFF"/>
                <w:spacing w:val="-4"/>
                <w:kern w:val="0"/>
                <w:sz w:val="22"/>
                <w:szCs w:val="22"/>
                <w:lang w:eastAsia="en-US" w:bidi="ar-SA"/>
              </w:rPr>
              <w:t>2025</w:t>
            </w:r>
          </w:p>
        </w:tc>
        <w:tc>
          <w:tcPr>
            <w:tcW w:w="1336" w:type="dxa"/>
            <w:tcBorders>
              <w:top w:val="single" w:sz="4" w:space="0" w:color="C0504D"/>
              <w:bottom w:val="single" w:sz="4" w:space="0" w:color="000000"/>
            </w:tcBorders>
            <w:shd w:color="auto" w:fill="933634" w:val="clear"/>
          </w:tcPr>
          <w:p>
            <w:pPr>
              <w:pStyle w:val="TableParagraph"/>
              <w:widowControl w:val="false"/>
              <w:spacing w:before="1" w:after="0"/>
              <w:ind w:left="392"/>
              <w:jc w:val="left"/>
              <w:rPr>
                <w:rFonts w:ascii="Calibri" w:hAnsi="Calibri"/>
                <w:b/>
              </w:rPr>
            </w:pPr>
            <w:r>
              <w:rPr>
                <w:rFonts w:ascii="Calibri" w:hAnsi="Calibri"/>
                <w:b/>
                <w:color w:val="FFFFFF"/>
                <w:spacing w:val="-4"/>
                <w:kern w:val="0"/>
                <w:sz w:val="22"/>
                <w:szCs w:val="22"/>
                <w:lang w:eastAsia="en-US" w:bidi="ar-SA"/>
              </w:rPr>
              <w:t>2026</w:t>
            </w:r>
          </w:p>
        </w:tc>
        <w:tc>
          <w:tcPr>
            <w:tcW w:w="1334" w:type="dxa"/>
            <w:tcBorders>
              <w:top w:val="single" w:sz="4" w:space="0" w:color="C0504D"/>
              <w:bottom w:val="single" w:sz="4" w:space="0" w:color="000000"/>
            </w:tcBorders>
            <w:shd w:color="auto" w:fill="933634" w:val="clear"/>
          </w:tcPr>
          <w:p>
            <w:pPr>
              <w:pStyle w:val="TableParagraph"/>
              <w:widowControl w:val="false"/>
              <w:spacing w:before="1" w:after="0"/>
              <w:ind w:left="392"/>
              <w:jc w:val="left"/>
              <w:rPr>
                <w:rFonts w:ascii="Calibri" w:hAnsi="Calibri"/>
                <w:b/>
              </w:rPr>
            </w:pPr>
            <w:r>
              <w:rPr>
                <w:rFonts w:ascii="Calibri" w:hAnsi="Calibri"/>
                <w:b/>
                <w:color w:val="FFFFFF"/>
                <w:spacing w:val="-4"/>
                <w:kern w:val="0"/>
                <w:sz w:val="22"/>
                <w:szCs w:val="22"/>
                <w:lang w:eastAsia="en-US" w:bidi="ar-SA"/>
              </w:rPr>
              <w:t>2027</w:t>
            </w:r>
          </w:p>
        </w:tc>
        <w:tc>
          <w:tcPr>
            <w:tcW w:w="1336" w:type="dxa"/>
            <w:tcBorders>
              <w:top w:val="single" w:sz="4" w:space="0" w:color="C0504D"/>
              <w:bottom w:val="single" w:sz="4" w:space="0" w:color="000000"/>
            </w:tcBorders>
            <w:shd w:color="auto" w:fill="933634" w:val="clear"/>
          </w:tcPr>
          <w:p>
            <w:pPr>
              <w:pStyle w:val="TableParagraph"/>
              <w:widowControl w:val="false"/>
              <w:spacing w:before="1" w:after="0"/>
              <w:ind w:left="392"/>
              <w:jc w:val="left"/>
              <w:rPr>
                <w:rFonts w:ascii="Calibri" w:hAnsi="Calibri"/>
                <w:b/>
              </w:rPr>
            </w:pPr>
            <w:r>
              <w:rPr>
                <w:rFonts w:ascii="Calibri" w:hAnsi="Calibri"/>
                <w:b/>
                <w:color w:val="FFFFFF"/>
                <w:spacing w:val="-4"/>
                <w:kern w:val="0"/>
                <w:sz w:val="22"/>
                <w:szCs w:val="22"/>
                <w:lang w:eastAsia="en-US" w:bidi="ar-SA"/>
              </w:rPr>
              <w:t>2028</w:t>
            </w:r>
          </w:p>
        </w:tc>
        <w:tc>
          <w:tcPr>
            <w:tcW w:w="1334" w:type="dxa"/>
            <w:tcBorders>
              <w:top w:val="single" w:sz="4" w:space="0" w:color="C0504D"/>
              <w:bottom w:val="single" w:sz="4" w:space="0" w:color="000000"/>
              <w:right w:val="single" w:sz="4" w:space="0" w:color="C0504D"/>
            </w:tcBorders>
            <w:shd w:color="auto" w:fill="933634" w:val="clear"/>
          </w:tcPr>
          <w:p>
            <w:pPr>
              <w:pStyle w:val="TableParagraph"/>
              <w:widowControl w:val="false"/>
              <w:spacing w:lineRule="atLeast" w:line="270" w:before="0" w:after="0"/>
              <w:ind w:firstLine="4" w:left="267" w:right="360"/>
              <w:jc w:val="left"/>
              <w:rPr>
                <w:rFonts w:ascii="Calibri" w:hAnsi="Calibri"/>
                <w:b/>
              </w:rPr>
            </w:pPr>
            <w:r>
              <w:rPr>
                <w:rFonts w:ascii="Calibri" w:hAnsi="Calibri"/>
                <w:b/>
                <w:color w:val="FFFFFF"/>
                <w:spacing w:val="-2"/>
                <w:kern w:val="0"/>
                <w:sz w:val="22"/>
                <w:szCs w:val="22"/>
                <w:lang w:eastAsia="en-US" w:bidi="ar-SA"/>
              </w:rPr>
              <w:t>Toplam Maliyet</w:t>
            </w:r>
          </w:p>
        </w:tc>
      </w:tr>
      <w:tr>
        <w:trPr>
          <w:trHeight w:val="265" w:hRule="atLeast"/>
        </w:trPr>
        <w:tc>
          <w:tcPr>
            <w:tcW w:w="15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6" w:before="0" w:after="0"/>
              <w:ind w:left="105"/>
              <w:jc w:val="left"/>
              <w:rPr>
                <w:rFonts w:ascii="Calibri" w:hAnsi="Calibri"/>
                <w:b/>
              </w:rPr>
            </w:pPr>
            <w:r>
              <w:rPr>
                <w:rFonts w:ascii="Calibri" w:hAnsi="Calibri"/>
                <w:b/>
                <w:spacing w:val="-5"/>
                <w:kern w:val="0"/>
                <w:sz w:val="22"/>
                <w:szCs w:val="22"/>
                <w:lang w:eastAsia="en-US" w:bidi="ar-SA"/>
              </w:rPr>
              <w:t>A1</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6" w:before="0" w:after="0"/>
              <w:ind w:right="97"/>
              <w:jc w:val="right"/>
              <w:rPr>
                <w:rFonts w:ascii="Calibri" w:hAnsi="Calibri"/>
                <w:b/>
              </w:rPr>
            </w:pPr>
            <w:r>
              <w:rPr>
                <w:rFonts w:ascii="Calibri" w:hAnsi="Calibri"/>
                <w:b/>
                <w:spacing w:val="-10"/>
                <w:kern w:val="0"/>
                <w:sz w:val="22"/>
                <w:szCs w:val="22"/>
                <w:lang w:eastAsia="en-US" w:bidi="ar-SA"/>
              </w:rPr>
              <w:t>10.000</w:t>
            </w:r>
          </w:p>
        </w:tc>
        <w:tc>
          <w:tcPr>
            <w:tcW w:w="133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6" w:before="0" w:after="0"/>
              <w:ind w:right="98"/>
              <w:jc w:val="right"/>
              <w:rPr>
                <w:rFonts w:ascii="Calibri" w:hAnsi="Calibri"/>
                <w:b/>
              </w:rPr>
            </w:pPr>
            <w:r>
              <w:rPr>
                <w:rFonts w:ascii="Calibri" w:hAnsi="Calibri"/>
                <w:b/>
                <w:spacing w:val="-10"/>
                <w:kern w:val="0"/>
                <w:sz w:val="22"/>
                <w:szCs w:val="22"/>
                <w:lang w:eastAsia="en-US" w:bidi="ar-SA"/>
              </w:rPr>
              <w:t>12.000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6" w:before="0" w:after="0"/>
              <w:ind w:right="98"/>
              <w:jc w:val="right"/>
              <w:rPr>
                <w:rFonts w:ascii="Calibri" w:hAnsi="Calibri"/>
                <w:b/>
              </w:rPr>
            </w:pPr>
            <w:r>
              <w:rPr>
                <w:rFonts w:ascii="Calibri" w:hAnsi="Calibri"/>
                <w:b/>
                <w:spacing w:val="-10"/>
                <w:kern w:val="0"/>
                <w:sz w:val="22"/>
                <w:szCs w:val="22"/>
                <w:lang w:eastAsia="en-US" w:bidi="ar-SA"/>
              </w:rPr>
              <w:t>15.000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6" w:before="0" w:after="0"/>
              <w:ind w:right="98"/>
              <w:jc w:val="right"/>
              <w:rPr>
                <w:rFonts w:ascii="Calibri" w:hAnsi="Calibri"/>
                <w:b/>
              </w:rPr>
            </w:pPr>
            <w:r>
              <w:rPr>
                <w:rFonts w:ascii="Calibri" w:hAnsi="Calibri"/>
                <w:b/>
                <w:spacing w:val="-10"/>
                <w:kern w:val="0"/>
                <w:sz w:val="22"/>
                <w:szCs w:val="22"/>
                <w:lang w:eastAsia="en-US" w:bidi="ar-SA"/>
              </w:rPr>
              <w:t>20.000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6" w:before="0" w:after="0"/>
              <w:ind w:right="98"/>
              <w:jc w:val="right"/>
              <w:rPr>
                <w:rFonts w:ascii="Calibri" w:hAnsi="Calibri"/>
                <w:b/>
              </w:rPr>
            </w:pPr>
            <w:r>
              <w:rPr>
                <w:rFonts w:ascii="Calibri" w:hAnsi="Calibri"/>
                <w:b/>
                <w:spacing w:val="-10"/>
                <w:kern w:val="0"/>
                <w:sz w:val="22"/>
                <w:szCs w:val="22"/>
                <w:lang w:eastAsia="en-US" w:bidi="ar-SA"/>
              </w:rPr>
              <w:t>25.000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6" w:before="0" w:after="0"/>
              <w:ind w:right="98"/>
              <w:jc w:val="right"/>
              <w:rPr>
                <w:rFonts w:ascii="Calibri" w:hAnsi="Calibri"/>
                <w:b/>
              </w:rPr>
            </w:pPr>
            <w:r>
              <w:rPr>
                <w:rFonts w:ascii="Calibri" w:hAnsi="Calibri"/>
                <w:b/>
                <w:spacing w:val="-10"/>
                <w:kern w:val="0"/>
                <w:sz w:val="22"/>
                <w:szCs w:val="22"/>
                <w:lang w:eastAsia="en-US" w:bidi="ar-SA"/>
              </w:rPr>
              <w:t>82.000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2"/>
              <w:jc w:val="right"/>
              <w:rPr>
                <w:rFonts w:ascii="Calibri" w:hAnsi="Calibri"/>
                <w:b/>
              </w:rPr>
            </w:pPr>
            <w:r>
              <w:rPr>
                <w:rFonts w:ascii="Calibri" w:hAnsi="Calibri"/>
                <w:b/>
                <w:spacing w:val="-4"/>
                <w:kern w:val="0"/>
                <w:sz w:val="22"/>
                <w:szCs w:val="22"/>
                <w:lang w:eastAsia="en-US" w:bidi="ar-SA"/>
              </w:rPr>
              <w:t>H1.1</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7"/>
              <w:jc w:val="right"/>
              <w:rPr>
                <w:rFonts w:ascii="Calibri" w:hAnsi="Calibri"/>
              </w:rPr>
            </w:pPr>
            <w:r>
              <w:rPr>
                <w:rFonts w:ascii="Calibri" w:hAnsi="Calibri"/>
                <w:spacing w:val="-10"/>
                <w:kern w:val="0"/>
                <w:sz w:val="22"/>
                <w:szCs w:val="22"/>
                <w:lang w:eastAsia="en-US" w:bidi="ar-SA"/>
              </w:rPr>
              <w:t>20.000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kern w:val="0"/>
                <w:sz w:val="22"/>
                <w:szCs w:val="22"/>
                <w:lang w:eastAsia="en-US" w:bidi="ar-SA"/>
              </w:rPr>
              <w:t>25.000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30.000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40.000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50.000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165.000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left="105"/>
              <w:jc w:val="left"/>
              <w:rPr>
                <w:rFonts w:ascii="Calibri" w:hAnsi="Calibri"/>
                <w:b/>
              </w:rPr>
            </w:pPr>
            <w:r>
              <w:rPr>
                <w:rFonts w:ascii="Calibri" w:hAnsi="Calibri"/>
                <w:b/>
                <w:spacing w:val="-5"/>
                <w:kern w:val="0"/>
                <w:sz w:val="22"/>
                <w:szCs w:val="22"/>
                <w:lang w:eastAsia="en-US" w:bidi="ar-SA"/>
              </w:rPr>
              <w:t>A2</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7"/>
              <w:jc w:val="right"/>
              <w:rPr>
                <w:rFonts w:ascii="Calibri" w:hAnsi="Calibri"/>
                <w:b/>
              </w:rPr>
            </w:pPr>
            <w:r>
              <w:rPr>
                <w:rFonts w:ascii="Calibri" w:hAnsi="Calibri"/>
                <w:b/>
                <w:kern w:val="0"/>
                <w:sz w:val="22"/>
                <w:szCs w:val="22"/>
                <w:lang w:eastAsia="en-US" w:bidi="ar-SA"/>
              </w:rPr>
              <w:t>10.000</w:t>
            </w:r>
          </w:p>
        </w:tc>
        <w:tc>
          <w:tcPr>
            <w:tcW w:w="133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kern w:val="0"/>
                <w:sz w:val="22"/>
                <w:szCs w:val="22"/>
                <w:lang w:eastAsia="en-US" w:bidi="ar-SA"/>
              </w:rPr>
              <w:t>13.000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kern w:val="0"/>
                <w:sz w:val="22"/>
                <w:szCs w:val="22"/>
                <w:lang w:eastAsia="en-US" w:bidi="ar-SA"/>
              </w:rPr>
              <w:t>15.000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kern w:val="0"/>
                <w:sz w:val="22"/>
                <w:szCs w:val="22"/>
                <w:lang w:eastAsia="en-US" w:bidi="ar-SA"/>
              </w:rPr>
              <w:t>20.000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kern w:val="0"/>
                <w:sz w:val="22"/>
                <w:szCs w:val="22"/>
                <w:lang w:eastAsia="en-US" w:bidi="ar-SA"/>
              </w:rPr>
              <w:t>25.000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kern w:val="0"/>
                <w:sz w:val="22"/>
                <w:szCs w:val="22"/>
                <w:lang w:eastAsia="en-US" w:bidi="ar-SA"/>
              </w:rPr>
              <w:t>83.000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2"/>
              <w:jc w:val="right"/>
              <w:rPr>
                <w:rFonts w:ascii="Calibri" w:hAnsi="Calibri"/>
                <w:b/>
              </w:rPr>
            </w:pPr>
            <w:r>
              <w:rPr>
                <w:rFonts w:ascii="Calibri" w:hAnsi="Calibri"/>
                <w:b/>
                <w:spacing w:val="-4"/>
                <w:kern w:val="0"/>
                <w:sz w:val="22"/>
                <w:szCs w:val="22"/>
                <w:lang w:eastAsia="en-US" w:bidi="ar-SA"/>
              </w:rPr>
              <w:t>H2.1</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7"/>
              <w:jc w:val="right"/>
              <w:rPr>
                <w:rFonts w:ascii="Calibri" w:hAnsi="Calibri"/>
              </w:rPr>
            </w:pPr>
            <w:r>
              <w:rPr>
                <w:rFonts w:ascii="Calibri" w:hAnsi="Calibri"/>
                <w:spacing w:val="-10"/>
                <w:kern w:val="0"/>
                <w:sz w:val="22"/>
                <w:szCs w:val="22"/>
                <w:lang w:eastAsia="en-US" w:bidi="ar-SA"/>
              </w:rPr>
              <w:t>10.000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17.000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25.000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25.000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40.000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117.000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left="105"/>
              <w:jc w:val="left"/>
              <w:rPr>
                <w:rFonts w:ascii="Calibri" w:hAnsi="Calibri"/>
                <w:b/>
              </w:rPr>
            </w:pPr>
            <w:r>
              <w:rPr>
                <w:rFonts w:ascii="Calibri" w:hAnsi="Calibri"/>
                <w:b/>
                <w:spacing w:val="-5"/>
                <w:kern w:val="0"/>
                <w:sz w:val="22"/>
                <w:szCs w:val="22"/>
                <w:lang w:eastAsia="en-US" w:bidi="ar-SA"/>
              </w:rPr>
              <w:t>A3</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7"/>
              <w:jc w:val="right"/>
              <w:rPr>
                <w:rFonts w:ascii="Calibri" w:hAnsi="Calibri"/>
                <w:b/>
              </w:rPr>
            </w:pPr>
            <w:r>
              <w:rPr>
                <w:rFonts w:ascii="Calibri" w:hAnsi="Calibri"/>
                <w:b/>
                <w:spacing w:val="-10"/>
                <w:kern w:val="0"/>
                <w:sz w:val="22"/>
                <w:szCs w:val="22"/>
                <w:lang w:eastAsia="en-US" w:bidi="ar-SA"/>
              </w:rPr>
              <w:t>20.000</w:t>
            </w:r>
          </w:p>
        </w:tc>
        <w:tc>
          <w:tcPr>
            <w:tcW w:w="133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spacing w:val="-10"/>
                <w:kern w:val="0"/>
                <w:sz w:val="22"/>
                <w:szCs w:val="22"/>
                <w:lang w:eastAsia="en-US" w:bidi="ar-SA"/>
              </w:rPr>
              <w:t>30.000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spacing w:val="-10"/>
                <w:kern w:val="0"/>
                <w:sz w:val="22"/>
                <w:szCs w:val="22"/>
                <w:lang w:eastAsia="en-US" w:bidi="ar-SA"/>
              </w:rPr>
              <w:t>50.000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spacing w:val="-10"/>
                <w:kern w:val="0"/>
                <w:sz w:val="22"/>
                <w:szCs w:val="22"/>
                <w:lang w:eastAsia="en-US" w:bidi="ar-SA"/>
              </w:rPr>
              <w:t>50.000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spacing w:val="-10"/>
                <w:kern w:val="0"/>
                <w:sz w:val="22"/>
                <w:szCs w:val="22"/>
                <w:lang w:eastAsia="en-US" w:bidi="ar-SA"/>
              </w:rPr>
              <w:t>80.000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98"/>
              <w:jc w:val="right"/>
              <w:rPr>
                <w:rFonts w:ascii="Calibri" w:hAnsi="Calibri"/>
                <w:b/>
              </w:rPr>
            </w:pPr>
            <w:r>
              <w:rPr>
                <w:rFonts w:ascii="Calibri" w:hAnsi="Calibri"/>
                <w:b/>
                <w:spacing w:val="-10"/>
                <w:kern w:val="0"/>
                <w:sz w:val="22"/>
                <w:szCs w:val="22"/>
                <w:lang w:eastAsia="en-US" w:bidi="ar-SA"/>
              </w:rPr>
              <w:t>230.000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2"/>
              <w:jc w:val="right"/>
              <w:rPr>
                <w:rFonts w:ascii="Calibri" w:hAnsi="Calibri"/>
                <w:b/>
              </w:rPr>
            </w:pPr>
            <w:r>
              <w:rPr>
                <w:rFonts w:ascii="Calibri" w:hAnsi="Calibri"/>
                <w:b/>
                <w:spacing w:val="-4"/>
                <w:kern w:val="0"/>
                <w:sz w:val="22"/>
                <w:szCs w:val="22"/>
                <w:lang w:eastAsia="en-US" w:bidi="ar-SA"/>
              </w:rPr>
              <w:t>H3.1</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7"/>
              <w:jc w:val="right"/>
              <w:rPr>
                <w:rFonts w:ascii="Calibri" w:hAnsi="Calibri"/>
              </w:rPr>
            </w:pPr>
            <w:r>
              <w:rPr>
                <w:rFonts w:ascii="Calibri" w:hAnsi="Calibri"/>
                <w:spacing w:val="-10"/>
                <w:kern w:val="0"/>
                <w:sz w:val="22"/>
                <w:szCs w:val="22"/>
                <w:lang w:eastAsia="en-US" w:bidi="ar-SA"/>
              </w:rPr>
              <w:t>10.000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13.000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25.000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25.000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40.000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98"/>
              <w:jc w:val="right"/>
              <w:rPr>
                <w:rFonts w:ascii="Calibri" w:hAnsi="Calibri"/>
              </w:rPr>
            </w:pPr>
            <w:r>
              <w:rPr>
                <w:rFonts w:ascii="Calibri" w:hAnsi="Calibri"/>
                <w:spacing w:val="-10"/>
                <w:kern w:val="0"/>
                <w:sz w:val="22"/>
                <w:szCs w:val="22"/>
                <w:lang w:eastAsia="en-US" w:bidi="ar-SA"/>
              </w:rPr>
              <w:t>113.000</w:t>
            </w:r>
          </w:p>
        </w:tc>
      </w:tr>
      <w:tr>
        <w:trPr>
          <w:trHeight w:val="269" w:hRule="atLeast"/>
        </w:trPr>
        <w:tc>
          <w:tcPr>
            <w:tcW w:w="15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2" w:after="0"/>
              <w:ind w:left="105"/>
              <w:jc w:val="left"/>
              <w:rPr>
                <w:rFonts w:ascii="Calibri" w:hAnsi="Calibri"/>
                <w:b/>
              </w:rPr>
            </w:pPr>
            <w:r>
              <w:rPr>
                <w:rFonts w:ascii="Calibri" w:hAnsi="Calibri"/>
                <w:b/>
                <w:spacing w:val="-5"/>
                <w:kern w:val="0"/>
                <w:sz w:val="22"/>
                <w:szCs w:val="22"/>
                <w:lang w:eastAsia="en-US" w:bidi="ar-SA"/>
              </w:rPr>
              <w:t>A4</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2" w:after="0"/>
              <w:ind w:right="103"/>
              <w:jc w:val="right"/>
              <w:rPr>
                <w:rFonts w:ascii="Calibri" w:hAnsi="Calibri"/>
                <w:b/>
              </w:rPr>
            </w:pPr>
            <w:r>
              <w:rPr>
                <w:rFonts w:ascii="Calibri" w:hAnsi="Calibri"/>
                <w:b/>
                <w:spacing w:val="-2"/>
                <w:kern w:val="0"/>
                <w:sz w:val="22"/>
                <w:szCs w:val="22"/>
                <w:lang w:eastAsia="en-US" w:bidi="ar-SA"/>
              </w:rPr>
              <w:t>15.000</w:t>
            </w:r>
          </w:p>
        </w:tc>
        <w:tc>
          <w:tcPr>
            <w:tcW w:w="133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2" w:after="0"/>
              <w:ind w:right="104"/>
              <w:jc w:val="right"/>
              <w:rPr>
                <w:rFonts w:ascii="Calibri" w:hAnsi="Calibri"/>
                <w:b/>
              </w:rPr>
            </w:pPr>
            <w:r>
              <w:rPr>
                <w:rFonts w:ascii="Calibri" w:hAnsi="Calibri"/>
                <w:b/>
                <w:spacing w:val="-2"/>
                <w:kern w:val="0"/>
                <w:sz w:val="22"/>
                <w:szCs w:val="22"/>
                <w:lang w:eastAsia="en-US" w:bidi="ar-SA"/>
              </w:rPr>
              <w:t>35.000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2" w:after="0"/>
              <w:ind w:right="105"/>
              <w:jc w:val="right"/>
              <w:rPr>
                <w:rFonts w:ascii="Calibri" w:hAnsi="Calibri"/>
                <w:b/>
              </w:rPr>
            </w:pPr>
            <w:r>
              <w:rPr>
                <w:rFonts w:ascii="Calibri" w:hAnsi="Calibri"/>
                <w:b/>
                <w:spacing w:val="-2"/>
                <w:kern w:val="0"/>
                <w:sz w:val="22"/>
                <w:szCs w:val="22"/>
                <w:lang w:eastAsia="en-US" w:bidi="ar-SA"/>
              </w:rPr>
              <w:t>70.000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2" w:after="0"/>
              <w:ind w:right="105"/>
              <w:jc w:val="right"/>
              <w:rPr>
                <w:rFonts w:ascii="Calibri" w:hAnsi="Calibri"/>
                <w:b/>
              </w:rPr>
            </w:pPr>
            <w:r>
              <w:rPr>
                <w:rFonts w:ascii="Calibri" w:hAnsi="Calibri"/>
                <w:b/>
                <w:spacing w:val="-2"/>
                <w:kern w:val="0"/>
                <w:sz w:val="22"/>
                <w:szCs w:val="22"/>
                <w:lang w:eastAsia="en-US" w:bidi="ar-SA"/>
              </w:rPr>
              <w:t>80.000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2" w:after="0"/>
              <w:ind w:right="105"/>
              <w:jc w:val="right"/>
              <w:rPr>
                <w:rFonts w:ascii="Calibri" w:hAnsi="Calibri"/>
                <w:b/>
              </w:rPr>
            </w:pPr>
            <w:r>
              <w:rPr>
                <w:rFonts w:ascii="Calibri" w:hAnsi="Calibri"/>
                <w:b/>
                <w:spacing w:val="-2"/>
                <w:kern w:val="0"/>
                <w:sz w:val="22"/>
                <w:szCs w:val="22"/>
                <w:lang w:eastAsia="en-US" w:bidi="ar-SA"/>
              </w:rPr>
              <w:t>100.000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2" w:after="0"/>
              <w:ind w:right="104"/>
              <w:jc w:val="right"/>
              <w:rPr>
                <w:rFonts w:ascii="Calibri" w:hAnsi="Calibri"/>
                <w:b/>
              </w:rPr>
            </w:pPr>
            <w:r>
              <w:rPr>
                <w:rFonts w:ascii="Calibri" w:hAnsi="Calibri"/>
                <w:b/>
                <w:spacing w:val="-2"/>
                <w:kern w:val="0"/>
                <w:sz w:val="22"/>
                <w:szCs w:val="22"/>
                <w:lang w:eastAsia="en-US" w:bidi="ar-SA"/>
              </w:rPr>
              <w:t>300.000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2"/>
              <w:jc w:val="right"/>
              <w:rPr>
                <w:rFonts w:ascii="Calibri" w:hAnsi="Calibri"/>
                <w:b/>
              </w:rPr>
            </w:pPr>
            <w:r>
              <w:rPr>
                <w:rFonts w:ascii="Calibri" w:hAnsi="Calibri"/>
                <w:b/>
                <w:spacing w:val="-4"/>
                <w:kern w:val="0"/>
                <w:sz w:val="22"/>
                <w:szCs w:val="22"/>
                <w:lang w:eastAsia="en-US" w:bidi="ar-SA"/>
              </w:rPr>
              <w:t>H4.1</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3"/>
              <w:jc w:val="right"/>
              <w:rPr>
                <w:rFonts w:ascii="Calibri" w:hAnsi="Calibri"/>
              </w:rPr>
            </w:pPr>
            <w:r>
              <w:rPr>
                <w:rFonts w:ascii="Calibri" w:hAnsi="Calibri"/>
                <w:spacing w:val="-2"/>
                <w:kern w:val="0"/>
                <w:sz w:val="22"/>
                <w:szCs w:val="22"/>
                <w:lang w:eastAsia="en-US" w:bidi="ar-SA"/>
              </w:rPr>
              <w:t>5.000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4"/>
              <w:jc w:val="right"/>
              <w:rPr>
                <w:rFonts w:ascii="Calibri" w:hAnsi="Calibri"/>
              </w:rPr>
            </w:pPr>
            <w:r>
              <w:rPr>
                <w:rFonts w:ascii="Calibri" w:hAnsi="Calibri"/>
                <w:spacing w:val="-2"/>
                <w:kern w:val="0"/>
                <w:sz w:val="22"/>
                <w:szCs w:val="22"/>
                <w:lang w:eastAsia="en-US" w:bidi="ar-SA"/>
              </w:rPr>
              <w:t>13.000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rPr>
            </w:pPr>
            <w:r>
              <w:rPr>
                <w:rFonts w:ascii="Calibri" w:hAnsi="Calibri"/>
                <w:spacing w:val="-2"/>
                <w:kern w:val="0"/>
                <w:sz w:val="22"/>
                <w:szCs w:val="22"/>
                <w:lang w:eastAsia="en-US" w:bidi="ar-SA"/>
              </w:rPr>
              <w:t>40.000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rPr>
            </w:pPr>
            <w:r>
              <w:rPr>
                <w:rFonts w:ascii="Calibri" w:hAnsi="Calibri"/>
                <w:spacing w:val="-2"/>
                <w:kern w:val="0"/>
                <w:sz w:val="22"/>
                <w:szCs w:val="22"/>
                <w:lang w:eastAsia="en-US" w:bidi="ar-SA"/>
              </w:rPr>
              <w:t>60.000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rPr>
            </w:pPr>
            <w:r>
              <w:rPr>
                <w:rFonts w:ascii="Calibri" w:hAnsi="Calibri"/>
                <w:spacing w:val="-2"/>
                <w:kern w:val="0"/>
                <w:sz w:val="22"/>
                <w:szCs w:val="22"/>
                <w:lang w:eastAsia="en-US" w:bidi="ar-SA"/>
              </w:rPr>
              <w:t>50.000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rPr>
            </w:pPr>
            <w:r>
              <w:rPr>
                <w:rFonts w:ascii="Calibri" w:hAnsi="Calibri"/>
                <w:spacing w:val="-2"/>
                <w:kern w:val="0"/>
                <w:sz w:val="22"/>
                <w:szCs w:val="22"/>
                <w:lang w:eastAsia="en-US" w:bidi="ar-SA"/>
              </w:rPr>
              <w:t>168.0000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left="105"/>
              <w:jc w:val="left"/>
              <w:rPr>
                <w:rFonts w:ascii="Calibri" w:hAnsi="Calibri"/>
                <w:b/>
              </w:rPr>
            </w:pPr>
            <w:r>
              <w:rPr>
                <w:rFonts w:ascii="Calibri" w:hAnsi="Calibri"/>
                <w:b/>
                <w:spacing w:val="-5"/>
                <w:kern w:val="0"/>
                <w:sz w:val="22"/>
                <w:szCs w:val="22"/>
                <w:lang w:eastAsia="en-US" w:bidi="ar-SA"/>
              </w:rPr>
              <w:t>A5</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103"/>
              <w:jc w:val="right"/>
              <w:rPr>
                <w:rFonts w:ascii="Calibri" w:hAnsi="Calibri"/>
                <w:b/>
              </w:rPr>
            </w:pPr>
            <w:r>
              <w:rPr>
                <w:rFonts w:ascii="Calibri" w:hAnsi="Calibri"/>
                <w:b/>
                <w:spacing w:val="-4"/>
                <w:kern w:val="0"/>
                <w:sz w:val="22"/>
                <w:szCs w:val="22"/>
                <w:lang w:eastAsia="en-US" w:bidi="ar-SA"/>
              </w:rPr>
              <w:t>10.000</w:t>
            </w:r>
          </w:p>
        </w:tc>
        <w:tc>
          <w:tcPr>
            <w:tcW w:w="133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104"/>
              <w:jc w:val="right"/>
              <w:rPr>
                <w:rFonts w:ascii="Calibri" w:hAnsi="Calibri"/>
                <w:b/>
              </w:rPr>
            </w:pPr>
            <w:r>
              <w:rPr>
                <w:rFonts w:ascii="Calibri" w:hAnsi="Calibri"/>
                <w:b/>
                <w:spacing w:val="-4"/>
                <w:kern w:val="0"/>
                <w:sz w:val="22"/>
                <w:szCs w:val="22"/>
                <w:lang w:eastAsia="en-US" w:bidi="ar-SA"/>
              </w:rPr>
              <w:t>25.000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105"/>
              <w:jc w:val="right"/>
              <w:rPr>
                <w:rFonts w:ascii="Calibri" w:hAnsi="Calibri"/>
                <w:b/>
              </w:rPr>
            </w:pPr>
            <w:r>
              <w:rPr>
                <w:rFonts w:ascii="Calibri" w:hAnsi="Calibri"/>
                <w:b/>
                <w:spacing w:val="-2"/>
                <w:kern w:val="0"/>
                <w:sz w:val="22"/>
                <w:szCs w:val="22"/>
                <w:lang w:eastAsia="en-US" w:bidi="ar-SA"/>
              </w:rPr>
              <w:t>80.000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105"/>
              <w:jc w:val="right"/>
              <w:rPr>
                <w:rFonts w:ascii="Calibri" w:hAnsi="Calibri"/>
                <w:b/>
              </w:rPr>
            </w:pPr>
            <w:r>
              <w:rPr>
                <w:rFonts w:ascii="Calibri" w:hAnsi="Calibri"/>
                <w:b/>
                <w:spacing w:val="-2"/>
                <w:kern w:val="0"/>
                <w:sz w:val="22"/>
                <w:szCs w:val="22"/>
                <w:lang w:eastAsia="en-US" w:bidi="ar-SA"/>
              </w:rPr>
              <w:t>120.000</w:t>
            </w:r>
          </w:p>
        </w:tc>
        <w:tc>
          <w:tcPr>
            <w:tcW w:w="1336"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104"/>
              <w:jc w:val="right"/>
              <w:rPr>
                <w:rFonts w:ascii="Calibri" w:hAnsi="Calibri"/>
                <w:b/>
              </w:rPr>
            </w:pPr>
            <w:r>
              <w:rPr>
                <w:rFonts w:ascii="Calibri" w:hAnsi="Calibri"/>
                <w:b/>
                <w:spacing w:val="-2"/>
                <w:kern w:val="0"/>
                <w:sz w:val="22"/>
                <w:szCs w:val="22"/>
                <w:lang w:eastAsia="en-US" w:bidi="ar-SA"/>
              </w:rPr>
              <w:t>115.000</w:t>
            </w:r>
          </w:p>
        </w:tc>
        <w:tc>
          <w:tcPr>
            <w:tcW w:w="1334"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right="104"/>
              <w:jc w:val="right"/>
              <w:rPr>
                <w:rFonts w:ascii="Calibri" w:hAnsi="Calibri"/>
                <w:b/>
              </w:rPr>
            </w:pPr>
            <w:r>
              <w:rPr>
                <w:rFonts w:ascii="Calibri" w:hAnsi="Calibri"/>
                <w:b/>
                <w:spacing w:val="-2"/>
                <w:kern w:val="0"/>
                <w:sz w:val="22"/>
                <w:szCs w:val="22"/>
                <w:lang w:eastAsia="en-US" w:bidi="ar-SA"/>
              </w:rPr>
              <w:t>350.000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2"/>
              <w:jc w:val="right"/>
              <w:rPr>
                <w:rFonts w:ascii="Calibri" w:hAnsi="Calibri"/>
                <w:b/>
              </w:rPr>
            </w:pPr>
            <w:r>
              <w:rPr>
                <w:rFonts w:ascii="Calibri" w:hAnsi="Calibri"/>
                <w:b/>
                <w:spacing w:val="-4"/>
                <w:kern w:val="0"/>
                <w:sz w:val="22"/>
                <w:szCs w:val="22"/>
                <w:lang w:eastAsia="en-US" w:bidi="ar-SA"/>
              </w:rPr>
              <w:t>H5.1</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3"/>
              <w:jc w:val="right"/>
              <w:rPr>
                <w:rFonts w:ascii="Calibri" w:hAnsi="Calibri"/>
              </w:rPr>
            </w:pPr>
            <w:r>
              <w:rPr>
                <w:rFonts w:ascii="Calibri" w:hAnsi="Calibri"/>
                <w:spacing w:val="-4"/>
                <w:kern w:val="0"/>
                <w:sz w:val="22"/>
                <w:szCs w:val="22"/>
                <w:lang w:eastAsia="en-US" w:bidi="ar-SA"/>
              </w:rPr>
              <w:t>5.000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4"/>
              <w:jc w:val="right"/>
              <w:rPr>
                <w:rFonts w:ascii="Calibri" w:hAnsi="Calibri"/>
              </w:rPr>
            </w:pPr>
            <w:r>
              <w:rPr>
                <w:rFonts w:ascii="Calibri" w:hAnsi="Calibri"/>
                <w:spacing w:val="-4"/>
                <w:kern w:val="0"/>
                <w:sz w:val="22"/>
                <w:szCs w:val="22"/>
                <w:lang w:eastAsia="en-US" w:bidi="ar-SA"/>
              </w:rPr>
              <w:t>12.000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rPr>
            </w:pPr>
            <w:r>
              <w:rPr>
                <w:rFonts w:ascii="Calibri" w:hAnsi="Calibri"/>
                <w:spacing w:val="-2"/>
                <w:kern w:val="0"/>
                <w:sz w:val="22"/>
                <w:szCs w:val="22"/>
                <w:lang w:eastAsia="en-US" w:bidi="ar-SA"/>
              </w:rPr>
              <w:t>40.000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rPr>
            </w:pPr>
            <w:r>
              <w:rPr>
                <w:rFonts w:ascii="Calibri" w:hAnsi="Calibri"/>
                <w:spacing w:val="-2"/>
                <w:kern w:val="0"/>
                <w:sz w:val="22"/>
                <w:szCs w:val="22"/>
                <w:lang w:eastAsia="en-US" w:bidi="ar-SA"/>
              </w:rPr>
              <w:t>60.000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4"/>
              <w:jc w:val="right"/>
              <w:rPr>
                <w:rFonts w:ascii="Calibri" w:hAnsi="Calibri"/>
              </w:rPr>
            </w:pPr>
            <w:r>
              <w:rPr>
                <w:rFonts w:ascii="Calibri" w:hAnsi="Calibri"/>
                <w:spacing w:val="-2"/>
                <w:kern w:val="0"/>
                <w:sz w:val="22"/>
                <w:szCs w:val="22"/>
                <w:lang w:eastAsia="en-US" w:bidi="ar-SA"/>
              </w:rPr>
              <w:t>65.000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4"/>
              <w:jc w:val="right"/>
              <w:rPr>
                <w:rFonts w:ascii="Calibri" w:hAnsi="Calibri"/>
              </w:rPr>
            </w:pPr>
            <w:r>
              <w:rPr>
                <w:rFonts w:ascii="Calibri" w:hAnsi="Calibri"/>
                <w:spacing w:val="-2"/>
                <w:kern w:val="0"/>
                <w:sz w:val="22"/>
                <w:szCs w:val="22"/>
                <w:lang w:eastAsia="en-US" w:bidi="ar-SA"/>
              </w:rPr>
              <w:t>182.000</w:t>
            </w:r>
          </w:p>
        </w:tc>
      </w:tr>
      <w:tr>
        <w:trPr>
          <w:trHeight w:val="268" w:hRule="atLeast"/>
        </w:trPr>
        <w:tc>
          <w:tcPr>
            <w:tcW w:w="155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47" w:before="1" w:after="0"/>
              <w:ind w:left="379"/>
              <w:jc w:val="left"/>
              <w:rPr>
                <w:rFonts w:ascii="Calibri" w:hAnsi="Calibri"/>
                <w:b/>
              </w:rPr>
            </w:pPr>
            <w:r>
              <w:rPr>
                <w:rFonts w:ascii="Calibri" w:hAnsi="Calibri"/>
                <w:b/>
                <w:spacing w:val="-2"/>
                <w:kern w:val="0"/>
                <w:sz w:val="22"/>
                <w:szCs w:val="22"/>
                <w:lang w:eastAsia="en-US" w:bidi="ar-SA"/>
              </w:rPr>
              <w:t>TOPLAM</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3"/>
              <w:jc w:val="right"/>
              <w:rPr>
                <w:rFonts w:ascii="Calibri" w:hAnsi="Calibri"/>
                <w:b/>
              </w:rPr>
            </w:pPr>
            <w:r>
              <w:rPr>
                <w:rFonts w:ascii="Calibri" w:hAnsi="Calibri"/>
                <w:b/>
                <w:spacing w:val="-2"/>
                <w:kern w:val="0"/>
                <w:sz w:val="22"/>
                <w:szCs w:val="22"/>
                <w:lang w:eastAsia="en-US" w:bidi="ar-SA"/>
              </w:rPr>
              <w:t>65000</w:t>
            </w:r>
          </w:p>
        </w:tc>
        <w:tc>
          <w:tcPr>
            <w:tcW w:w="133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4"/>
              <w:jc w:val="right"/>
              <w:rPr>
                <w:rFonts w:ascii="Calibri" w:hAnsi="Calibri"/>
                <w:b/>
              </w:rPr>
            </w:pPr>
            <w:r>
              <w:rPr>
                <w:rFonts w:ascii="Calibri" w:hAnsi="Calibri"/>
                <w:b/>
                <w:spacing w:val="-2"/>
                <w:kern w:val="0"/>
                <w:sz w:val="22"/>
                <w:szCs w:val="22"/>
                <w:lang w:eastAsia="en-US" w:bidi="ar-SA"/>
              </w:rPr>
              <w:t>115.000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b/>
              </w:rPr>
            </w:pPr>
            <w:r>
              <w:rPr>
                <w:rFonts w:ascii="Calibri" w:hAnsi="Calibri"/>
                <w:b/>
                <w:spacing w:val="-2"/>
                <w:kern w:val="0"/>
                <w:sz w:val="22"/>
                <w:szCs w:val="22"/>
                <w:lang w:eastAsia="en-US" w:bidi="ar-SA"/>
              </w:rPr>
              <w:t>230.000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5"/>
              <w:jc w:val="right"/>
              <w:rPr>
                <w:rFonts w:ascii="Calibri" w:hAnsi="Calibri"/>
                <w:b/>
              </w:rPr>
            </w:pPr>
            <w:r>
              <w:rPr>
                <w:rFonts w:ascii="Calibri" w:hAnsi="Calibri"/>
                <w:b/>
                <w:spacing w:val="-2"/>
                <w:kern w:val="0"/>
                <w:sz w:val="22"/>
                <w:szCs w:val="22"/>
                <w:lang w:eastAsia="en-US" w:bidi="ar-SA"/>
              </w:rPr>
              <w:t>290.000</w:t>
            </w:r>
          </w:p>
        </w:tc>
        <w:tc>
          <w:tcPr>
            <w:tcW w:w="133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4"/>
              <w:jc w:val="right"/>
              <w:rPr>
                <w:rFonts w:ascii="Calibri" w:hAnsi="Calibri"/>
                <w:b/>
              </w:rPr>
            </w:pPr>
            <w:r>
              <w:rPr>
                <w:rFonts w:ascii="Calibri" w:hAnsi="Calibri"/>
                <w:b/>
                <w:spacing w:val="-2"/>
                <w:kern w:val="0"/>
                <w:sz w:val="22"/>
                <w:szCs w:val="22"/>
                <w:lang w:eastAsia="en-US" w:bidi="ar-SA"/>
              </w:rPr>
              <w:t>345.000</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1" w:after="0"/>
              <w:ind w:right="104"/>
              <w:jc w:val="right"/>
              <w:rPr>
                <w:rFonts w:ascii="Calibri" w:hAnsi="Calibri"/>
                <w:b/>
              </w:rPr>
            </w:pPr>
            <w:r>
              <w:rPr>
                <w:rFonts w:ascii="Calibri" w:hAnsi="Calibri"/>
                <w:b/>
                <w:spacing w:val="-2"/>
                <w:kern w:val="0"/>
                <w:sz w:val="22"/>
                <w:szCs w:val="22"/>
                <w:lang w:eastAsia="en-US" w:bidi="ar-SA"/>
              </w:rPr>
              <w:t>1045.000</w:t>
            </w:r>
          </w:p>
        </w:tc>
      </w:tr>
    </w:tbl>
    <w:p>
      <w:pPr>
        <w:pStyle w:val="BodyText"/>
        <w:spacing w:before="177" w:after="0"/>
        <w:rPr>
          <w:b/>
          <w:sz w:val="20"/>
        </w:rPr>
      </w:pPr>
      <w:r>
        <w:rPr>
          <w:b/>
          <w:sz w:val="20"/>
        </w:rPr>
        <mc:AlternateContent>
          <mc:Choice Requires="wpg">
            <w:drawing>
              <wp:anchor behindDoc="1" distT="0" distB="635" distL="0" distR="0" simplePos="0" locked="0" layoutInCell="0" allowOverlap="1" relativeHeight="51" wp14:anchorId="262676DB">
                <wp:simplePos x="0" y="0"/>
                <wp:positionH relativeFrom="page">
                  <wp:posOffset>845820</wp:posOffset>
                </wp:positionH>
                <wp:positionV relativeFrom="paragraph">
                  <wp:posOffset>273685</wp:posOffset>
                </wp:positionV>
                <wp:extent cx="3107055" cy="520065"/>
                <wp:effectExtent l="0" t="0" r="0" b="0"/>
                <wp:wrapTopAndBottom/>
                <wp:docPr id="141" name="Group 139"/>
                <a:graphic xmlns:a="http://schemas.openxmlformats.org/drawingml/2006/main">
                  <a:graphicData uri="http://schemas.microsoft.com/office/word/2010/wordprocessingGroup">
                    <wpg:wgp>
                      <wpg:cNvGrpSpPr/>
                      <wpg:grpSpPr>
                        <a:xfrm>
                          <a:off x="0" y="0"/>
                          <a:ext cx="3107160" cy="520200"/>
                          <a:chOff x="0" y="0"/>
                          <a:chExt cx="3107160" cy="520200"/>
                        </a:xfrm>
                      </wpg:grpSpPr>
                      <pic:pic xmlns:pic="http://schemas.openxmlformats.org/drawingml/2006/picture">
                        <pic:nvPicPr>
                          <pic:cNvPr id="142" name="Image 140" descr=""/>
                          <pic:cNvPicPr/>
                        </pic:nvPicPr>
                        <pic:blipFill>
                          <a:blip r:embed="rId99"/>
                          <a:stretch/>
                        </pic:blipFill>
                        <pic:spPr>
                          <a:xfrm>
                            <a:off x="0" y="0"/>
                            <a:ext cx="3106440" cy="520200"/>
                          </a:xfrm>
                          <a:prstGeom prst="rect">
                            <a:avLst/>
                          </a:prstGeom>
                          <a:ln w="0">
                            <a:noFill/>
                          </a:ln>
                        </pic:spPr>
                      </pic:pic>
                      <wps:wsp>
                        <wps:cNvPr id="143" name="Graphic 141"/>
                        <wps:cNvSpPr/>
                        <wps:spPr>
                          <a:xfrm>
                            <a:off x="138600" y="13968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2778633" y="0"/>
                                </a:moveTo>
                                <a:lnTo>
                                  <a:pt x="53822" y="0"/>
                                </a:lnTo>
                                <a:lnTo>
                                  <a:pt x="32870" y="4234"/>
                                </a:lnTo>
                                <a:lnTo>
                                  <a:pt x="15762" y="15779"/>
                                </a:lnTo>
                                <a:lnTo>
                                  <a:pt x="4228" y="32896"/>
                                </a:lnTo>
                                <a:lnTo>
                                  <a:pt x="0" y="53847"/>
                                </a:lnTo>
                                <a:lnTo>
                                  <a:pt x="0" y="269113"/>
                                </a:lnTo>
                                <a:lnTo>
                                  <a:pt x="4228" y="290064"/>
                                </a:lnTo>
                                <a:lnTo>
                                  <a:pt x="15762" y="307181"/>
                                </a:lnTo>
                                <a:lnTo>
                                  <a:pt x="32870" y="318726"/>
                                </a:lnTo>
                                <a:lnTo>
                                  <a:pt x="53822" y="322960"/>
                                </a:lnTo>
                                <a:lnTo>
                                  <a:pt x="2778633" y="322960"/>
                                </a:lnTo>
                                <a:lnTo>
                                  <a:pt x="2799584" y="318726"/>
                                </a:lnTo>
                                <a:lnTo>
                                  <a:pt x="2816701" y="307181"/>
                                </a:lnTo>
                                <a:lnTo>
                                  <a:pt x="2828246" y="290064"/>
                                </a:lnTo>
                                <a:lnTo>
                                  <a:pt x="2832480" y="269113"/>
                                </a:lnTo>
                                <a:lnTo>
                                  <a:pt x="2832480" y="53847"/>
                                </a:lnTo>
                                <a:lnTo>
                                  <a:pt x="2828246" y="32896"/>
                                </a:lnTo>
                                <a:lnTo>
                                  <a:pt x="2816701" y="15779"/>
                                </a:lnTo>
                                <a:lnTo>
                                  <a:pt x="2799584" y="4234"/>
                                </a:lnTo>
                                <a:lnTo>
                                  <a:pt x="2778633" y="0"/>
                                </a:lnTo>
                                <a:close/>
                              </a:path>
                            </a:pathLst>
                          </a:custGeom>
                          <a:solidFill>
                            <a:srgbClr val="ffffff"/>
                          </a:solidFill>
                          <a:ln w="0">
                            <a:noFill/>
                          </a:ln>
                        </wps:spPr>
                        <wps:style>
                          <a:lnRef idx="0"/>
                          <a:fillRef idx="0"/>
                          <a:effectRef idx="0"/>
                          <a:fontRef idx="minor"/>
                        </wps:style>
                        <wps:bodyPr/>
                      </wps:wsp>
                      <wps:wsp>
                        <wps:cNvPr id="144" name="Graphic 142"/>
                        <wps:cNvSpPr/>
                        <wps:spPr>
                          <a:xfrm>
                            <a:off x="138600" y="139680"/>
                            <a:ext cx="2832840" cy="323280"/>
                          </a:xfrm>
                          <a:custGeom>
                            <a:avLst/>
                            <a:gdLst>
                              <a:gd name="textAreaLeft" fmla="*/ 0 w 1605960"/>
                              <a:gd name="textAreaRight" fmla="*/ 1606320 w 1605960"/>
                              <a:gd name="textAreaTop" fmla="*/ 0 h 183240"/>
                              <a:gd name="textAreaBottom" fmla="*/ 183600 h 183240"/>
                            </a:gdLst>
                            <a:ahLst/>
                            <a:rect l="textAreaLeft" t="textAreaTop" r="textAreaRight" b="textAreaBottom"/>
                            <a:pathLst>
                              <a:path w="2832735" h="323215">
                                <a:moveTo>
                                  <a:pt x="0" y="53847"/>
                                </a:moveTo>
                                <a:lnTo>
                                  <a:pt x="4228" y="32896"/>
                                </a:lnTo>
                                <a:lnTo>
                                  <a:pt x="15762" y="15779"/>
                                </a:lnTo>
                                <a:lnTo>
                                  <a:pt x="32870" y="4234"/>
                                </a:lnTo>
                                <a:lnTo>
                                  <a:pt x="53822" y="0"/>
                                </a:lnTo>
                                <a:lnTo>
                                  <a:pt x="2778633" y="0"/>
                                </a:lnTo>
                                <a:lnTo>
                                  <a:pt x="2799584" y="4234"/>
                                </a:lnTo>
                                <a:lnTo>
                                  <a:pt x="2816701" y="15779"/>
                                </a:lnTo>
                                <a:lnTo>
                                  <a:pt x="2828246" y="32896"/>
                                </a:lnTo>
                                <a:lnTo>
                                  <a:pt x="2832480" y="53847"/>
                                </a:lnTo>
                                <a:lnTo>
                                  <a:pt x="2832480" y="269113"/>
                                </a:lnTo>
                                <a:lnTo>
                                  <a:pt x="2828246" y="290064"/>
                                </a:lnTo>
                                <a:lnTo>
                                  <a:pt x="2816701" y="307181"/>
                                </a:lnTo>
                                <a:lnTo>
                                  <a:pt x="2799584" y="318726"/>
                                </a:lnTo>
                                <a:lnTo>
                                  <a:pt x="2778633" y="322960"/>
                                </a:lnTo>
                                <a:lnTo>
                                  <a:pt x="53822" y="322960"/>
                                </a:lnTo>
                                <a:lnTo>
                                  <a:pt x="32870" y="318726"/>
                                </a:lnTo>
                                <a:lnTo>
                                  <a:pt x="15762" y="307181"/>
                                </a:lnTo>
                                <a:lnTo>
                                  <a:pt x="4228" y="290064"/>
                                </a:lnTo>
                                <a:lnTo>
                                  <a:pt x="0" y="269113"/>
                                </a:lnTo>
                                <a:lnTo>
                                  <a:pt x="0" y="53847"/>
                                </a:lnTo>
                                <a:close/>
                              </a:path>
                            </a:pathLst>
                          </a:custGeom>
                          <a:noFill/>
                          <a:ln w="38100">
                            <a:solidFill>
                              <a:srgbClr val="c00000"/>
                            </a:solidFill>
                            <a:round/>
                          </a:ln>
                        </wps:spPr>
                        <wps:style>
                          <a:lnRef idx="0"/>
                          <a:fillRef idx="0"/>
                          <a:effectRef idx="0"/>
                          <a:fontRef idx="minor"/>
                        </wps:style>
                        <wps:bodyPr/>
                      </wps:wsp>
                      <wps:wsp>
                        <wps:cNvPr id="145" name="Textbox 143"/>
                        <wps:cNvSpPr/>
                        <wps:spPr>
                          <a:xfrm>
                            <a:off x="0" y="0"/>
                            <a:ext cx="3107160" cy="520200"/>
                          </a:xfrm>
                          <a:prstGeom prst="rect">
                            <a:avLst/>
                          </a:prstGeom>
                          <a:noFill/>
                          <a:ln w="0">
                            <a:noFill/>
                          </a:ln>
                        </wps:spPr>
                        <wps:style>
                          <a:lnRef idx="0"/>
                          <a:fillRef idx="0"/>
                          <a:effectRef idx="0"/>
                          <a:fontRef idx="minor"/>
                        </wps:style>
                        <wps:txbx>
                          <w:txbxContent>
                            <w:p>
                              <w:pPr>
                                <w:pStyle w:val="Normal"/>
                                <w:spacing w:before="48" w:after="0"/>
                                <w:rPr>
                                  <w:b/>
                                  <w:sz w:val="24"/>
                                </w:rPr>
                              </w:pPr>
                              <w:r>
                                <w:rPr>
                                  <w:b/>
                                  <w:sz w:val="24"/>
                                </w:rPr>
                              </w:r>
                            </w:p>
                            <w:p>
                              <w:pPr>
                                <w:pStyle w:val="Normal"/>
                                <w:ind w:left="315"/>
                                <w:rPr>
                                  <w:b/>
                                  <w:sz w:val="24"/>
                                </w:rPr>
                              </w:pPr>
                              <w:r>
                                <w:rPr>
                                  <w:b/>
                                  <w:sz w:val="24"/>
                                </w:rPr>
                                <w:t>E.</w:t>
                              </w:r>
                              <w:r>
                                <w:rPr>
                                  <w:b/>
                                  <w:spacing w:val="-8"/>
                                  <w:sz w:val="24"/>
                                </w:rPr>
                                <w:t xml:space="preserve"> </w:t>
                              </w:r>
                              <w:r>
                                <w:rPr>
                                  <w:b/>
                                  <w:sz w:val="24"/>
                                </w:rPr>
                                <w:t>İzleme</w:t>
                              </w:r>
                              <w:r>
                                <w:rPr>
                                  <w:b/>
                                  <w:spacing w:val="7"/>
                                  <w:sz w:val="24"/>
                                </w:rPr>
                                <w:t xml:space="preserve"> </w:t>
                              </w:r>
                              <w:r>
                                <w:rPr>
                                  <w:b/>
                                  <w:sz w:val="24"/>
                                </w:rPr>
                                <w:t>ve</w:t>
                              </w:r>
                              <w:r>
                                <w:rPr>
                                  <w:b/>
                                  <w:spacing w:val="-5"/>
                                  <w:sz w:val="24"/>
                                </w:rPr>
                                <w:t xml:space="preserve"> </w:t>
                              </w:r>
                              <w:r>
                                <w:rPr>
                                  <w:b/>
                                  <w:spacing w:val="-2"/>
                                  <w:sz w:val="24"/>
                                </w:rPr>
                                <w:t>Değerlendirme</w:t>
                              </w:r>
                            </w:p>
                          </w:txbxContent>
                        </wps:txbx>
                        <wps:bodyPr lIns="0" rIns="0" tIns="0" bIns="0" anchor="t">
                          <a:noAutofit/>
                        </wps:bodyPr>
                      </wps:wsp>
                    </wpg:wgp>
                  </a:graphicData>
                </a:graphic>
              </wp:anchor>
            </w:drawing>
          </mc:Choice>
          <mc:Fallback>
            <w:pict>
              <v:group id="shape_0" alt="Group 139" style="position:absolute;margin-left:66.6pt;margin-top:21.55pt;width:244.65pt;height:40.95pt" coordorigin="1332,431" coordsize="4893,819">
                <v:shape id="shape_0" ID="Image 140" stroked="f" o:allowincell="f" style="position:absolute;left:1332;top:431;width:4891;height:818;mso-wrap-style:none;v-text-anchor:middle;mso-position-horizontal-relative:page" type="_x0000_t75">
                  <v:imagedata r:id="rId100" o:detectmouseclick="t"/>
                  <v:stroke color="#3465a4" joinstyle="round" endcap="flat"/>
                  <w10:wrap type="topAndBottom"/>
                </v:shape>
                <v:rect id="shape_0" ID="Textbox 143" path="m0,0l-2147483645,0l-2147483645,-2147483646l0,-2147483646xe" stroked="f" o:allowincell="f" style="position:absolute;left:1332;top:431;width:4892;height:818;mso-wrap-style:square;v-text-anchor:top;mso-position-horizontal-relative:page">
                  <v:fill o:detectmouseclick="t" on="false"/>
                  <v:stroke color="#3465a4" joinstyle="round" endcap="flat"/>
                  <v:textbox>
                    <w:txbxContent>
                      <w:p>
                        <w:pPr>
                          <w:pStyle w:val="Normal"/>
                          <w:spacing w:before="48" w:after="0"/>
                          <w:rPr>
                            <w:b/>
                            <w:sz w:val="24"/>
                          </w:rPr>
                        </w:pPr>
                        <w:r>
                          <w:rPr>
                            <w:b/>
                            <w:sz w:val="24"/>
                          </w:rPr>
                        </w:r>
                      </w:p>
                      <w:p>
                        <w:pPr>
                          <w:pStyle w:val="Normal"/>
                          <w:ind w:left="315"/>
                          <w:rPr>
                            <w:b/>
                            <w:sz w:val="24"/>
                          </w:rPr>
                        </w:pPr>
                        <w:r>
                          <w:rPr>
                            <w:b/>
                            <w:sz w:val="24"/>
                          </w:rPr>
                          <w:t>E.</w:t>
                        </w:r>
                        <w:r>
                          <w:rPr>
                            <w:b/>
                            <w:spacing w:val="-8"/>
                            <w:sz w:val="24"/>
                          </w:rPr>
                          <w:t xml:space="preserve"> </w:t>
                        </w:r>
                        <w:r>
                          <w:rPr>
                            <w:b/>
                            <w:sz w:val="24"/>
                          </w:rPr>
                          <w:t>İzleme</w:t>
                        </w:r>
                        <w:r>
                          <w:rPr>
                            <w:b/>
                            <w:spacing w:val="7"/>
                            <w:sz w:val="24"/>
                          </w:rPr>
                          <w:t xml:space="preserve"> </w:t>
                        </w:r>
                        <w:r>
                          <w:rPr>
                            <w:b/>
                            <w:sz w:val="24"/>
                          </w:rPr>
                          <w:t>ve</w:t>
                        </w:r>
                        <w:r>
                          <w:rPr>
                            <w:b/>
                            <w:spacing w:val="-5"/>
                            <w:sz w:val="24"/>
                          </w:rPr>
                          <w:t xml:space="preserve"> </w:t>
                        </w:r>
                        <w:r>
                          <w:rPr>
                            <w:b/>
                            <w:spacing w:val="-2"/>
                            <w:sz w:val="24"/>
                          </w:rPr>
                          <w:t>Değerlendirme</w:t>
                        </w:r>
                      </w:p>
                    </w:txbxContent>
                  </v:textbox>
                  <w10:wrap type="topAndBottom"/>
                </v:rect>
              </v:group>
            </w:pict>
          </mc:Fallback>
        </mc:AlternateContent>
      </w:r>
    </w:p>
    <w:p>
      <w:pPr>
        <w:pStyle w:val="BodyText"/>
        <w:spacing w:before="100" w:after="0"/>
        <w:ind w:firstLine="720" w:left="922" w:right="890"/>
        <w:jc w:val="both"/>
        <w:rPr/>
      </w:pPr>
      <w:r>
        <w:rPr/>
        <w:t>Müdürlüğümüzün 2024-2028 Stratejik Planı İzleme ve Değerlendirme sürecini ifade</w:t>
      </w:r>
      <w:r>
        <w:rPr>
          <w:spacing w:val="80"/>
        </w:rPr>
        <w:t xml:space="preserve"> </w:t>
      </w:r>
      <w:r>
        <w:rPr/>
        <w:t>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pPr>
        <w:pStyle w:val="BodyText"/>
        <w:spacing w:before="107" w:after="0"/>
        <w:rPr/>
      </w:pPr>
      <w:r>
        <w:rPr/>
      </w:r>
    </w:p>
    <w:p>
      <w:pPr>
        <w:pStyle w:val="Normal"/>
        <w:ind w:left="1056"/>
        <w:rPr>
          <w:b/>
          <w:sz w:val="20"/>
        </w:rPr>
      </w:pPr>
      <w:bookmarkStart w:id="43" w:name="Şekil_8_Stratejik_Plan_İzleme_ve_Değerle"/>
      <w:bookmarkEnd w:id="43"/>
      <w:r>
        <w:rPr>
          <w:b/>
          <w:sz w:val="20"/>
        </w:rPr>
        <w:t>Şekil</w:t>
      </w:r>
      <w:r>
        <w:rPr>
          <w:b/>
          <w:spacing w:val="-8"/>
          <w:sz w:val="20"/>
        </w:rPr>
        <w:t xml:space="preserve"> 4</w:t>
      </w:r>
      <w:r>
        <w:rPr>
          <w:b/>
          <w:spacing w:val="-6"/>
          <w:sz w:val="20"/>
        </w:rPr>
        <w:t xml:space="preserve"> </w:t>
      </w:r>
      <w:r>
        <w:rPr>
          <w:b/>
          <w:sz w:val="20"/>
        </w:rPr>
        <w:t>Stratejik</w:t>
      </w:r>
      <w:r>
        <w:rPr>
          <w:b/>
          <w:spacing w:val="-7"/>
          <w:sz w:val="20"/>
        </w:rPr>
        <w:t xml:space="preserve"> </w:t>
      </w:r>
      <w:r>
        <w:rPr>
          <w:b/>
          <w:sz w:val="20"/>
        </w:rPr>
        <w:t>Plan</w:t>
      </w:r>
      <w:r>
        <w:rPr>
          <w:b/>
          <w:spacing w:val="-4"/>
          <w:sz w:val="20"/>
        </w:rPr>
        <w:t xml:space="preserve"> </w:t>
      </w:r>
      <w:r>
        <w:rPr>
          <w:b/>
          <w:sz w:val="20"/>
        </w:rPr>
        <w:t>İzleme</w:t>
      </w:r>
      <w:r>
        <w:rPr>
          <w:b/>
          <w:spacing w:val="-8"/>
          <w:sz w:val="20"/>
        </w:rPr>
        <w:t xml:space="preserve"> </w:t>
      </w:r>
      <w:r>
        <w:rPr>
          <w:b/>
          <w:sz w:val="20"/>
        </w:rPr>
        <w:t>ve</w:t>
      </w:r>
      <w:r>
        <w:rPr>
          <w:b/>
          <w:spacing w:val="-4"/>
          <w:sz w:val="20"/>
        </w:rPr>
        <w:t xml:space="preserve"> </w:t>
      </w:r>
      <w:r>
        <w:rPr>
          <w:b/>
          <w:sz w:val="20"/>
        </w:rPr>
        <w:t>Değerlendirme</w:t>
      </w:r>
      <w:r>
        <w:rPr>
          <w:b/>
          <w:spacing w:val="-7"/>
          <w:sz w:val="20"/>
        </w:rPr>
        <w:t xml:space="preserve"> </w:t>
      </w:r>
      <w:r>
        <w:rPr>
          <w:b/>
          <w:spacing w:val="-2"/>
          <w:sz w:val="20"/>
        </w:rPr>
        <w:t>Modeli</w:t>
      </w:r>
    </w:p>
    <w:p>
      <w:pPr>
        <w:sectPr>
          <w:footerReference w:type="even" r:id="rId139"/>
          <w:footerReference w:type="default" r:id="rId140"/>
          <w:footerReference w:type="first" r:id="rId141"/>
          <w:type w:val="nextPage"/>
          <w:pgSz w:w="11906" w:h="16838"/>
          <w:pgMar w:left="360" w:right="380" w:gutter="0" w:header="0" w:top="1380"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pStyle w:val="BodyText"/>
        <w:spacing w:before="4" w:after="0"/>
        <w:rPr>
          <w:b/>
          <w:sz w:val="19"/>
        </w:rPr>
      </w:pPr>
      <w:r>
        <w:rPr>
          <w:b/>
          <w:sz w:val="19"/>
        </w:rPr>
        <mc:AlternateContent>
          <mc:Choice Requires="wpg">
            <w:drawing>
              <wp:anchor behindDoc="1" distT="635" distB="0" distL="0" distR="0" simplePos="0" locked="0" layoutInCell="0" allowOverlap="1" relativeHeight="53" wp14:anchorId="23189A3E">
                <wp:simplePos x="0" y="0"/>
                <wp:positionH relativeFrom="page">
                  <wp:posOffset>1764665</wp:posOffset>
                </wp:positionH>
                <wp:positionV relativeFrom="paragraph">
                  <wp:posOffset>156845</wp:posOffset>
                </wp:positionV>
                <wp:extent cx="3569970" cy="2900045"/>
                <wp:effectExtent l="0" t="0" r="0" b="0"/>
                <wp:wrapTopAndBottom/>
                <wp:docPr id="146" name="Group 144"/>
                <a:graphic xmlns:a="http://schemas.openxmlformats.org/drawingml/2006/main">
                  <a:graphicData uri="http://schemas.microsoft.com/office/word/2010/wordprocessingGroup">
                    <wpg:wgp>
                      <wpg:cNvGrpSpPr/>
                      <wpg:grpSpPr>
                        <a:xfrm>
                          <a:off x="0" y="0"/>
                          <a:ext cx="3570120" cy="2900160"/>
                          <a:chOff x="0" y="0"/>
                          <a:chExt cx="3570120" cy="2900160"/>
                        </a:xfrm>
                      </wpg:grpSpPr>
                      <pic:pic xmlns:pic="http://schemas.openxmlformats.org/drawingml/2006/picture">
                        <pic:nvPicPr>
                          <pic:cNvPr id="147" name="Image 145" descr=""/>
                          <pic:cNvPicPr/>
                        </pic:nvPicPr>
                        <pic:blipFill>
                          <a:blip r:embed="rId101"/>
                          <a:stretch/>
                        </pic:blipFill>
                        <pic:spPr>
                          <a:xfrm>
                            <a:off x="2623680" y="2038320"/>
                            <a:ext cx="28080" cy="245160"/>
                          </a:xfrm>
                          <a:prstGeom prst="rect">
                            <a:avLst/>
                          </a:prstGeom>
                          <a:ln w="0">
                            <a:noFill/>
                          </a:ln>
                        </pic:spPr>
                      </pic:pic>
                      <pic:pic xmlns:pic="http://schemas.openxmlformats.org/drawingml/2006/picture">
                        <pic:nvPicPr>
                          <pic:cNvPr id="148" name="Image 146" descr=""/>
                          <pic:cNvPicPr/>
                        </pic:nvPicPr>
                        <pic:blipFill>
                          <a:blip r:embed="rId102"/>
                          <a:stretch/>
                        </pic:blipFill>
                        <pic:spPr>
                          <a:xfrm>
                            <a:off x="2623680" y="1288440"/>
                            <a:ext cx="28080" cy="244440"/>
                          </a:xfrm>
                          <a:prstGeom prst="rect">
                            <a:avLst/>
                          </a:prstGeom>
                          <a:ln w="0">
                            <a:noFill/>
                          </a:ln>
                        </pic:spPr>
                      </pic:pic>
                      <pic:pic xmlns:pic="http://schemas.openxmlformats.org/drawingml/2006/picture">
                        <pic:nvPicPr>
                          <pic:cNvPr id="149" name="Image 147" descr=""/>
                          <pic:cNvPicPr/>
                        </pic:nvPicPr>
                        <pic:blipFill>
                          <a:blip r:embed="rId103"/>
                          <a:stretch/>
                        </pic:blipFill>
                        <pic:spPr>
                          <a:xfrm>
                            <a:off x="846000" y="2038320"/>
                            <a:ext cx="28080" cy="245160"/>
                          </a:xfrm>
                          <a:prstGeom prst="rect">
                            <a:avLst/>
                          </a:prstGeom>
                          <a:ln w="0">
                            <a:noFill/>
                          </a:ln>
                        </pic:spPr>
                      </pic:pic>
                      <pic:pic xmlns:pic="http://schemas.openxmlformats.org/drawingml/2006/picture">
                        <pic:nvPicPr>
                          <pic:cNvPr id="150" name="Image 148" descr=""/>
                          <pic:cNvPicPr/>
                        </pic:nvPicPr>
                        <pic:blipFill>
                          <a:blip r:embed="rId104"/>
                          <a:stretch/>
                        </pic:blipFill>
                        <pic:spPr>
                          <a:xfrm>
                            <a:off x="841320" y="533520"/>
                            <a:ext cx="1814040" cy="247680"/>
                          </a:xfrm>
                          <a:prstGeom prst="rect">
                            <a:avLst/>
                          </a:prstGeom>
                          <a:ln w="0">
                            <a:noFill/>
                          </a:ln>
                        </pic:spPr>
                      </pic:pic>
                      <pic:pic xmlns:pic="http://schemas.openxmlformats.org/drawingml/2006/picture">
                        <pic:nvPicPr>
                          <pic:cNvPr id="151" name="Image 149" descr=""/>
                          <pic:cNvPicPr/>
                        </pic:nvPicPr>
                        <pic:blipFill>
                          <a:blip r:embed="rId105"/>
                          <a:stretch/>
                        </pic:blipFill>
                        <pic:spPr>
                          <a:xfrm>
                            <a:off x="846000" y="1288440"/>
                            <a:ext cx="28080" cy="244440"/>
                          </a:xfrm>
                          <a:prstGeom prst="rect">
                            <a:avLst/>
                          </a:prstGeom>
                          <a:ln w="0">
                            <a:noFill/>
                          </a:ln>
                        </pic:spPr>
                      </pic:pic>
                      <pic:pic xmlns:pic="http://schemas.openxmlformats.org/drawingml/2006/picture">
                        <pic:nvPicPr>
                          <pic:cNvPr id="152" name="Image 150" descr=""/>
                          <pic:cNvPicPr/>
                        </pic:nvPicPr>
                        <pic:blipFill>
                          <a:blip r:embed="rId106"/>
                          <a:stretch/>
                        </pic:blipFill>
                        <pic:spPr>
                          <a:xfrm>
                            <a:off x="923400" y="0"/>
                            <a:ext cx="1619280" cy="606600"/>
                          </a:xfrm>
                          <a:prstGeom prst="rect">
                            <a:avLst/>
                          </a:prstGeom>
                          <a:ln w="0">
                            <a:noFill/>
                          </a:ln>
                        </pic:spPr>
                      </pic:pic>
                      <pic:pic xmlns:pic="http://schemas.openxmlformats.org/drawingml/2006/picture">
                        <pic:nvPicPr>
                          <pic:cNvPr id="153" name="Image 151" descr=""/>
                          <pic:cNvPicPr/>
                        </pic:nvPicPr>
                        <pic:blipFill>
                          <a:blip r:embed="rId107"/>
                          <a:stretch/>
                        </pic:blipFill>
                        <pic:spPr>
                          <a:xfrm>
                            <a:off x="1005840" y="78840"/>
                            <a:ext cx="1631160" cy="621720"/>
                          </a:xfrm>
                          <a:prstGeom prst="rect">
                            <a:avLst/>
                          </a:prstGeom>
                          <a:ln w="0">
                            <a:noFill/>
                          </a:ln>
                        </pic:spPr>
                      </pic:pic>
                      <pic:pic xmlns:pic="http://schemas.openxmlformats.org/drawingml/2006/picture">
                        <pic:nvPicPr>
                          <pic:cNvPr id="154" name="Image 152" descr=""/>
                          <pic:cNvPicPr/>
                        </pic:nvPicPr>
                        <pic:blipFill>
                          <a:blip r:embed="rId108"/>
                          <a:stretch/>
                        </pic:blipFill>
                        <pic:spPr>
                          <a:xfrm>
                            <a:off x="21600" y="753120"/>
                            <a:ext cx="1676520" cy="606600"/>
                          </a:xfrm>
                          <a:prstGeom prst="rect">
                            <a:avLst/>
                          </a:prstGeom>
                          <a:ln w="0">
                            <a:noFill/>
                          </a:ln>
                        </pic:spPr>
                      </pic:pic>
                      <pic:pic xmlns:pic="http://schemas.openxmlformats.org/drawingml/2006/picture">
                        <pic:nvPicPr>
                          <pic:cNvPr id="155" name="Image 153" descr=""/>
                          <pic:cNvPicPr/>
                        </pic:nvPicPr>
                        <pic:blipFill>
                          <a:blip r:embed="rId109"/>
                          <a:stretch/>
                        </pic:blipFill>
                        <pic:spPr>
                          <a:xfrm>
                            <a:off x="103680" y="832320"/>
                            <a:ext cx="1692360" cy="619200"/>
                          </a:xfrm>
                          <a:prstGeom prst="rect">
                            <a:avLst/>
                          </a:prstGeom>
                          <a:ln w="0">
                            <a:noFill/>
                          </a:ln>
                        </pic:spPr>
                      </pic:pic>
                      <pic:pic xmlns:pic="http://schemas.openxmlformats.org/drawingml/2006/picture">
                        <pic:nvPicPr>
                          <pic:cNvPr id="156" name="Image 154" descr=""/>
                          <pic:cNvPicPr/>
                        </pic:nvPicPr>
                        <pic:blipFill>
                          <a:blip r:embed="rId110"/>
                          <a:stretch/>
                        </pic:blipFill>
                        <pic:spPr>
                          <a:xfrm>
                            <a:off x="0" y="1503000"/>
                            <a:ext cx="1719000" cy="606600"/>
                          </a:xfrm>
                          <a:prstGeom prst="rect">
                            <a:avLst/>
                          </a:prstGeom>
                          <a:ln w="0">
                            <a:noFill/>
                          </a:ln>
                        </pic:spPr>
                      </pic:pic>
                      <pic:pic xmlns:pic="http://schemas.openxmlformats.org/drawingml/2006/picture">
                        <pic:nvPicPr>
                          <pic:cNvPr id="157" name="Image 155" descr=""/>
                          <pic:cNvPicPr/>
                        </pic:nvPicPr>
                        <pic:blipFill>
                          <a:blip r:embed="rId111"/>
                          <a:stretch/>
                        </pic:blipFill>
                        <pic:spPr>
                          <a:xfrm>
                            <a:off x="82440" y="1582560"/>
                            <a:ext cx="1734840" cy="619920"/>
                          </a:xfrm>
                          <a:prstGeom prst="rect">
                            <a:avLst/>
                          </a:prstGeom>
                          <a:ln w="0">
                            <a:noFill/>
                          </a:ln>
                        </pic:spPr>
                      </pic:pic>
                      <pic:pic xmlns:pic="http://schemas.openxmlformats.org/drawingml/2006/picture">
                        <pic:nvPicPr>
                          <pic:cNvPr id="158" name="Image 156" descr=""/>
                          <pic:cNvPicPr/>
                        </pic:nvPicPr>
                        <pic:blipFill>
                          <a:blip r:embed="rId112"/>
                          <a:stretch/>
                        </pic:blipFill>
                        <pic:spPr>
                          <a:xfrm>
                            <a:off x="30600" y="2253600"/>
                            <a:ext cx="1658160" cy="609480"/>
                          </a:xfrm>
                          <a:prstGeom prst="rect">
                            <a:avLst/>
                          </a:prstGeom>
                          <a:ln w="0">
                            <a:noFill/>
                          </a:ln>
                        </pic:spPr>
                      </pic:pic>
                      <pic:pic xmlns:pic="http://schemas.openxmlformats.org/drawingml/2006/picture">
                        <pic:nvPicPr>
                          <pic:cNvPr id="159" name="Image 157" descr=""/>
                          <pic:cNvPicPr/>
                        </pic:nvPicPr>
                        <pic:blipFill>
                          <a:blip r:embed="rId113"/>
                          <a:stretch/>
                        </pic:blipFill>
                        <pic:spPr>
                          <a:xfrm>
                            <a:off x="115560" y="2333160"/>
                            <a:ext cx="1667520" cy="567000"/>
                          </a:xfrm>
                          <a:prstGeom prst="rect">
                            <a:avLst/>
                          </a:prstGeom>
                          <a:ln w="0">
                            <a:noFill/>
                          </a:ln>
                        </pic:spPr>
                      </pic:pic>
                      <pic:pic xmlns:pic="http://schemas.openxmlformats.org/drawingml/2006/picture">
                        <pic:nvPicPr>
                          <pic:cNvPr id="160" name="Image 158" descr=""/>
                          <pic:cNvPicPr/>
                        </pic:nvPicPr>
                        <pic:blipFill>
                          <a:blip r:embed="rId114"/>
                          <a:stretch/>
                        </pic:blipFill>
                        <pic:spPr>
                          <a:xfrm>
                            <a:off x="1829520" y="753120"/>
                            <a:ext cx="1615320" cy="606600"/>
                          </a:xfrm>
                          <a:prstGeom prst="rect">
                            <a:avLst/>
                          </a:prstGeom>
                          <a:ln w="0">
                            <a:noFill/>
                          </a:ln>
                        </pic:spPr>
                      </pic:pic>
                      <pic:pic xmlns:pic="http://schemas.openxmlformats.org/drawingml/2006/picture">
                        <pic:nvPicPr>
                          <pic:cNvPr id="161" name="Image 159" descr=""/>
                          <pic:cNvPicPr/>
                        </pic:nvPicPr>
                        <pic:blipFill>
                          <a:blip r:embed="rId115"/>
                          <a:stretch/>
                        </pic:blipFill>
                        <pic:spPr>
                          <a:xfrm>
                            <a:off x="1914480" y="832320"/>
                            <a:ext cx="1625040" cy="619200"/>
                          </a:xfrm>
                          <a:prstGeom prst="rect">
                            <a:avLst/>
                          </a:prstGeom>
                          <a:ln w="0">
                            <a:noFill/>
                          </a:ln>
                        </pic:spPr>
                      </pic:pic>
                      <pic:pic xmlns:pic="http://schemas.openxmlformats.org/drawingml/2006/picture">
                        <pic:nvPicPr>
                          <pic:cNvPr id="162" name="Image 160" descr=""/>
                          <pic:cNvPicPr/>
                        </pic:nvPicPr>
                        <pic:blipFill>
                          <a:blip r:embed="rId116"/>
                          <a:stretch/>
                        </pic:blipFill>
                        <pic:spPr>
                          <a:xfrm>
                            <a:off x="1807920" y="1503000"/>
                            <a:ext cx="1658160" cy="606600"/>
                          </a:xfrm>
                          <a:prstGeom prst="rect">
                            <a:avLst/>
                          </a:prstGeom>
                          <a:ln w="0">
                            <a:noFill/>
                          </a:ln>
                        </pic:spPr>
                      </pic:pic>
                      <pic:pic xmlns:pic="http://schemas.openxmlformats.org/drawingml/2006/picture">
                        <pic:nvPicPr>
                          <pic:cNvPr id="163" name="Image 161" descr=""/>
                          <pic:cNvPicPr/>
                        </pic:nvPicPr>
                        <pic:blipFill>
                          <a:blip r:embed="rId117"/>
                          <a:stretch/>
                        </pic:blipFill>
                        <pic:spPr>
                          <a:xfrm>
                            <a:off x="1890360" y="1582560"/>
                            <a:ext cx="1673280" cy="619920"/>
                          </a:xfrm>
                          <a:prstGeom prst="rect">
                            <a:avLst/>
                          </a:prstGeom>
                          <a:ln w="0">
                            <a:noFill/>
                          </a:ln>
                        </pic:spPr>
                      </pic:pic>
                      <pic:pic xmlns:pic="http://schemas.openxmlformats.org/drawingml/2006/picture">
                        <pic:nvPicPr>
                          <pic:cNvPr id="164" name="Image 162" descr=""/>
                          <pic:cNvPicPr/>
                        </pic:nvPicPr>
                        <pic:blipFill>
                          <a:blip r:embed="rId118"/>
                          <a:stretch/>
                        </pic:blipFill>
                        <pic:spPr>
                          <a:xfrm>
                            <a:off x="1802160" y="2253600"/>
                            <a:ext cx="1670760" cy="609480"/>
                          </a:xfrm>
                          <a:prstGeom prst="rect">
                            <a:avLst/>
                          </a:prstGeom>
                          <a:ln w="0">
                            <a:noFill/>
                          </a:ln>
                        </pic:spPr>
                      </pic:pic>
                      <pic:pic xmlns:pic="http://schemas.openxmlformats.org/drawingml/2006/picture">
                        <pic:nvPicPr>
                          <pic:cNvPr id="165" name="Image 163" descr=""/>
                          <pic:cNvPicPr/>
                        </pic:nvPicPr>
                        <pic:blipFill>
                          <a:blip r:embed="rId119"/>
                          <a:stretch/>
                        </pic:blipFill>
                        <pic:spPr>
                          <a:xfrm>
                            <a:off x="1883880" y="2333160"/>
                            <a:ext cx="1685880" cy="567000"/>
                          </a:xfrm>
                          <a:prstGeom prst="rect">
                            <a:avLst/>
                          </a:prstGeom>
                          <a:ln w="0">
                            <a:noFill/>
                          </a:ln>
                        </pic:spPr>
                      </pic:pic>
                      <wps:wsp>
                        <wps:cNvPr id="166" name="Textbox 164"/>
                        <wps:cNvSpPr/>
                        <wps:spPr>
                          <a:xfrm>
                            <a:off x="1236960" y="241200"/>
                            <a:ext cx="1186920" cy="264960"/>
                          </a:xfrm>
                          <a:prstGeom prst="rect">
                            <a:avLst/>
                          </a:prstGeom>
                          <a:noFill/>
                          <a:ln w="0">
                            <a:noFill/>
                          </a:ln>
                        </wps:spPr>
                        <wps:style>
                          <a:lnRef idx="0"/>
                          <a:fillRef idx="0"/>
                          <a:effectRef idx="0"/>
                          <a:fontRef idx="minor"/>
                        </wps:style>
                        <wps:txbx>
                          <w:txbxContent>
                            <w:p>
                              <w:pPr>
                                <w:pStyle w:val="Normal"/>
                                <w:spacing w:lineRule="exact" w:line="191"/>
                                <w:ind w:right="18"/>
                                <w:jc w:val="center"/>
                                <w:rPr>
                                  <w:rFonts w:ascii="Calibri" w:hAnsi="Calibri"/>
                                  <w:b/>
                                  <w:sz w:val="20"/>
                                </w:rPr>
                              </w:pPr>
                              <w:r>
                                <w:rPr>
                                  <w:rFonts w:ascii="Calibri" w:hAnsi="Calibri"/>
                                  <w:b/>
                                  <w:spacing w:val="-2"/>
                                  <w:sz w:val="20"/>
                                </w:rPr>
                                <w:t>STRATEJİK</w:t>
                              </w:r>
                              <w:r>
                                <w:rPr>
                                  <w:rFonts w:ascii="Calibri" w:hAnsi="Calibri"/>
                                  <w:b/>
                                  <w:spacing w:val="5"/>
                                  <w:sz w:val="20"/>
                                </w:rPr>
                                <w:t xml:space="preserve"> </w:t>
                              </w:r>
                              <w:r>
                                <w:rPr>
                                  <w:rFonts w:ascii="Calibri" w:hAnsi="Calibri"/>
                                  <w:b/>
                                  <w:spacing w:val="-2"/>
                                  <w:sz w:val="20"/>
                                </w:rPr>
                                <w:t>PLANLAMA</w:t>
                              </w:r>
                            </w:p>
                            <w:p>
                              <w:pPr>
                                <w:pStyle w:val="Normal"/>
                                <w:spacing w:lineRule="exact" w:line="227"/>
                                <w:ind w:right="17"/>
                                <w:jc w:val="center"/>
                                <w:rPr>
                                  <w:rFonts w:ascii="Calibri" w:hAnsi="Calibri"/>
                                  <w:b/>
                                  <w:sz w:val="20"/>
                                </w:rPr>
                              </w:pPr>
                              <w:r>
                                <w:rPr>
                                  <w:rFonts w:ascii="Calibri" w:hAnsi="Calibri"/>
                                  <w:b/>
                                  <w:spacing w:val="-2"/>
                                  <w:sz w:val="20"/>
                                </w:rPr>
                                <w:t>EKİBİ</w:t>
                              </w:r>
                            </w:p>
                          </w:txbxContent>
                        </wps:txbx>
                        <wps:bodyPr lIns="0" rIns="0" tIns="0" bIns="0" anchor="t">
                          <a:noAutofit/>
                        </wps:bodyPr>
                      </wps:wsp>
                      <wps:wsp>
                        <wps:cNvPr id="167" name="Textbox 165"/>
                        <wps:cNvSpPr/>
                        <wps:spPr>
                          <a:xfrm>
                            <a:off x="586800" y="1063080"/>
                            <a:ext cx="740880" cy="127800"/>
                          </a:xfrm>
                          <a:prstGeom prst="rect">
                            <a:avLst/>
                          </a:prstGeom>
                          <a:noFill/>
                          <a:ln w="0">
                            <a:noFill/>
                          </a:ln>
                        </wps:spPr>
                        <wps:style>
                          <a:lnRef idx="0"/>
                          <a:fillRef idx="0"/>
                          <a:effectRef idx="0"/>
                          <a:fontRef idx="minor"/>
                        </wps:style>
                        <wps:txbx>
                          <w:txbxContent>
                            <w:p>
                              <w:pPr>
                                <w:pStyle w:val="Normal"/>
                                <w:spacing w:lineRule="exact" w:line="202"/>
                                <w:rPr>
                                  <w:rFonts w:ascii="Calibri" w:hAnsi="Calibri"/>
                                  <w:b/>
                                  <w:sz w:val="20"/>
                                </w:rPr>
                              </w:pPr>
                              <w:r>
                                <w:rPr>
                                  <w:rFonts w:ascii="Calibri" w:hAnsi="Calibri"/>
                                  <w:b/>
                                  <w:sz w:val="20"/>
                                </w:rPr>
                                <w:t>6</w:t>
                              </w:r>
                              <w:r>
                                <w:rPr>
                                  <w:rFonts w:ascii="Calibri" w:hAnsi="Calibri"/>
                                  <w:b/>
                                  <w:spacing w:val="-5"/>
                                  <w:sz w:val="20"/>
                                </w:rPr>
                                <w:t xml:space="preserve"> </w:t>
                              </w:r>
                              <w:r>
                                <w:rPr>
                                  <w:rFonts w:ascii="Calibri" w:hAnsi="Calibri"/>
                                  <w:b/>
                                  <w:sz w:val="20"/>
                                </w:rPr>
                                <w:t>Aylık</w:t>
                              </w:r>
                              <w:r>
                                <w:rPr>
                                  <w:rFonts w:ascii="Calibri" w:hAnsi="Calibri"/>
                                  <w:b/>
                                  <w:spacing w:val="-6"/>
                                  <w:sz w:val="20"/>
                                </w:rPr>
                                <w:t xml:space="preserve"> </w:t>
                              </w:r>
                              <w:r>
                                <w:rPr>
                                  <w:rFonts w:ascii="Calibri" w:hAnsi="Calibri"/>
                                  <w:b/>
                                  <w:spacing w:val="-2"/>
                                  <w:sz w:val="20"/>
                                </w:rPr>
                                <w:t>İzleme</w:t>
                              </w:r>
                            </w:p>
                          </w:txbxContent>
                        </wps:txbx>
                        <wps:bodyPr lIns="0" rIns="0" tIns="0" bIns="0" anchor="t">
                          <a:noAutofit/>
                        </wps:bodyPr>
                      </wps:wsp>
                      <wps:wsp>
                        <wps:cNvPr id="168" name="Textbox 166"/>
                        <wps:cNvSpPr/>
                        <wps:spPr>
                          <a:xfrm>
                            <a:off x="2367360" y="1063080"/>
                            <a:ext cx="734760" cy="127800"/>
                          </a:xfrm>
                          <a:prstGeom prst="rect">
                            <a:avLst/>
                          </a:prstGeom>
                          <a:noFill/>
                          <a:ln w="0">
                            <a:noFill/>
                          </a:ln>
                        </wps:spPr>
                        <wps:style>
                          <a:lnRef idx="0"/>
                          <a:fillRef idx="0"/>
                          <a:effectRef idx="0"/>
                          <a:fontRef idx="minor"/>
                        </wps:style>
                        <wps:txbx>
                          <w:txbxContent>
                            <w:p>
                              <w:pPr>
                                <w:pStyle w:val="Normal"/>
                                <w:spacing w:lineRule="exact" w:line="202"/>
                                <w:rPr>
                                  <w:rFonts w:ascii="Calibri" w:hAnsi="Calibri"/>
                                  <w:b/>
                                  <w:sz w:val="20"/>
                                </w:rPr>
                              </w:pPr>
                              <w:r>
                                <w:rPr>
                                  <w:rFonts w:ascii="Calibri" w:hAnsi="Calibri"/>
                                  <w:b/>
                                  <w:sz w:val="20"/>
                                </w:rPr>
                                <w:t>1</w:t>
                              </w:r>
                              <w:r>
                                <w:rPr>
                                  <w:rFonts w:ascii="Calibri" w:hAnsi="Calibri"/>
                                  <w:b/>
                                  <w:spacing w:val="-5"/>
                                  <w:sz w:val="20"/>
                                </w:rPr>
                                <w:t xml:space="preserve"> </w:t>
                              </w:r>
                              <w:r>
                                <w:rPr>
                                  <w:rFonts w:ascii="Calibri" w:hAnsi="Calibri"/>
                                  <w:b/>
                                  <w:sz w:val="20"/>
                                </w:rPr>
                                <w:t>Yıllık</w:t>
                              </w:r>
                              <w:r>
                                <w:rPr>
                                  <w:rFonts w:ascii="Calibri" w:hAnsi="Calibri"/>
                                  <w:b/>
                                  <w:spacing w:val="-3"/>
                                  <w:sz w:val="20"/>
                                </w:rPr>
                                <w:t xml:space="preserve"> </w:t>
                              </w:r>
                              <w:r>
                                <w:rPr>
                                  <w:rFonts w:ascii="Calibri" w:hAnsi="Calibri"/>
                                  <w:b/>
                                  <w:spacing w:val="-2"/>
                                  <w:sz w:val="20"/>
                                </w:rPr>
                                <w:t>İzleme</w:t>
                              </w:r>
                            </w:p>
                          </w:txbxContent>
                        </wps:txbx>
                        <wps:bodyPr lIns="0" rIns="0" tIns="0" bIns="0" anchor="t">
                          <a:noAutofit/>
                        </wps:bodyPr>
                      </wps:wsp>
                      <wps:wsp>
                        <wps:cNvPr id="169" name="Textbox 167"/>
                        <wps:cNvSpPr/>
                        <wps:spPr>
                          <a:xfrm>
                            <a:off x="279360" y="1743840"/>
                            <a:ext cx="1356840" cy="265320"/>
                          </a:xfrm>
                          <a:prstGeom prst="rect">
                            <a:avLst/>
                          </a:prstGeom>
                          <a:noFill/>
                          <a:ln w="0">
                            <a:noFill/>
                          </a:ln>
                        </wps:spPr>
                        <wps:style>
                          <a:lnRef idx="0"/>
                          <a:fillRef idx="0"/>
                          <a:effectRef idx="0"/>
                          <a:fontRef idx="minor"/>
                        </wps:style>
                        <wps:txbx>
                          <w:txbxContent>
                            <w:p>
                              <w:pPr>
                                <w:pStyle w:val="Normal"/>
                                <w:spacing w:lineRule="exact" w:line="192"/>
                                <w:ind w:right="20"/>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pacing w:val="-2"/>
                                  <w:sz w:val="20"/>
                                </w:rPr>
                                <w:t>Rapor,</w:t>
                              </w:r>
                            </w:p>
                            <w:p>
                              <w:pPr>
                                <w:pStyle w:val="Normal"/>
                                <w:spacing w:lineRule="exact" w:line="227"/>
                                <w:ind w:left="2" w:right="20"/>
                                <w:jc w:val="center"/>
                                <w:rPr>
                                  <w:rFonts w:ascii="Calibri" w:hAnsi="Calibri"/>
                                  <w:b/>
                                  <w:sz w:val="20"/>
                                </w:rPr>
                              </w:pPr>
                              <w:r>
                                <w:rPr>
                                  <w:rFonts w:ascii="Calibri" w:hAnsi="Calibri"/>
                                  <w:b/>
                                  <w:spacing w:val="-2"/>
                                  <w:sz w:val="20"/>
                                </w:rPr>
                                <w:t>Değerlendirme</w:t>
                              </w:r>
                              <w:r>
                                <w:rPr>
                                  <w:rFonts w:ascii="Calibri" w:hAnsi="Calibri"/>
                                  <w:b/>
                                  <w:spacing w:val="11"/>
                                  <w:sz w:val="20"/>
                                </w:rPr>
                                <w:t xml:space="preserve"> </w:t>
                              </w:r>
                              <w:r>
                                <w:rPr>
                                  <w:rFonts w:ascii="Calibri" w:hAnsi="Calibri"/>
                                  <w:b/>
                                  <w:spacing w:val="-2"/>
                                  <w:sz w:val="20"/>
                                </w:rPr>
                                <w:t>Toplantısı</w:t>
                              </w:r>
                            </w:p>
                          </w:txbxContent>
                        </wps:txbx>
                        <wps:bodyPr lIns="0" rIns="0" tIns="0" bIns="0" anchor="t">
                          <a:noAutofit/>
                        </wps:bodyPr>
                      </wps:wsp>
                      <wps:wsp>
                        <wps:cNvPr id="170" name="Textbox 168"/>
                        <wps:cNvSpPr/>
                        <wps:spPr>
                          <a:xfrm>
                            <a:off x="2058120" y="1743840"/>
                            <a:ext cx="1356840" cy="265320"/>
                          </a:xfrm>
                          <a:prstGeom prst="rect">
                            <a:avLst/>
                          </a:prstGeom>
                          <a:noFill/>
                          <a:ln w="0">
                            <a:noFill/>
                          </a:ln>
                        </wps:spPr>
                        <wps:style>
                          <a:lnRef idx="0"/>
                          <a:fillRef idx="0"/>
                          <a:effectRef idx="0"/>
                          <a:fontRef idx="minor"/>
                        </wps:style>
                        <wps:txbx>
                          <w:txbxContent>
                            <w:p>
                              <w:pPr>
                                <w:pStyle w:val="Normal"/>
                                <w:spacing w:lineRule="exact" w:line="192"/>
                                <w:ind w:right="20"/>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pacing w:val="-2"/>
                                  <w:sz w:val="20"/>
                                </w:rPr>
                                <w:t>Rapor,</w:t>
                              </w:r>
                            </w:p>
                            <w:p>
                              <w:pPr>
                                <w:pStyle w:val="Normal"/>
                                <w:spacing w:lineRule="exact" w:line="227"/>
                                <w:ind w:left="2" w:right="20"/>
                                <w:jc w:val="center"/>
                                <w:rPr>
                                  <w:rFonts w:ascii="Calibri" w:hAnsi="Calibri"/>
                                  <w:b/>
                                  <w:sz w:val="20"/>
                                </w:rPr>
                              </w:pPr>
                              <w:r>
                                <w:rPr>
                                  <w:rFonts w:ascii="Calibri" w:hAnsi="Calibri"/>
                                  <w:b/>
                                  <w:spacing w:val="-2"/>
                                  <w:sz w:val="20"/>
                                </w:rPr>
                                <w:t>Değerlendirme</w:t>
                              </w:r>
                              <w:r>
                                <w:rPr>
                                  <w:rFonts w:ascii="Calibri" w:hAnsi="Calibri"/>
                                  <w:b/>
                                  <w:spacing w:val="11"/>
                                  <w:sz w:val="20"/>
                                </w:rPr>
                                <w:t xml:space="preserve"> </w:t>
                              </w:r>
                              <w:r>
                                <w:rPr>
                                  <w:rFonts w:ascii="Calibri" w:hAnsi="Calibri"/>
                                  <w:b/>
                                  <w:spacing w:val="-2"/>
                                  <w:sz w:val="20"/>
                                </w:rPr>
                                <w:t>Toplantısı</w:t>
                              </w:r>
                            </w:p>
                          </w:txbxContent>
                        </wps:txbx>
                        <wps:bodyPr lIns="0" rIns="0" tIns="0" bIns="0" anchor="t">
                          <a:noAutofit/>
                        </wps:bodyPr>
                      </wps:wsp>
                      <wps:wsp>
                        <wps:cNvPr id="171" name="Textbox 169"/>
                        <wps:cNvSpPr/>
                        <wps:spPr>
                          <a:xfrm>
                            <a:off x="444960" y="2468880"/>
                            <a:ext cx="1019880" cy="319320"/>
                          </a:xfrm>
                          <a:prstGeom prst="rect">
                            <a:avLst/>
                          </a:prstGeom>
                          <a:noFill/>
                          <a:ln w="0">
                            <a:noFill/>
                          </a:ln>
                        </wps:spPr>
                        <wps:style>
                          <a:lnRef idx="0"/>
                          <a:fillRef idx="0"/>
                          <a:effectRef idx="0"/>
                          <a:fontRef idx="minor"/>
                        </wps:style>
                        <wps:txbx>
                          <w:txbxContent>
                            <w:p>
                              <w:pPr>
                                <w:pStyle w:val="Normal"/>
                                <w:spacing w:lineRule="exact" w:line="205"/>
                                <w:ind w:right="19"/>
                                <w:jc w:val="center"/>
                                <w:rPr>
                                  <w:rFonts w:ascii="Calibri" w:hAnsi="Calibri"/>
                                  <w:b/>
                                  <w:sz w:val="20"/>
                                </w:rPr>
                              </w:pPr>
                              <w:r>
                                <w:rPr>
                                  <w:rFonts w:ascii="Calibri" w:hAnsi="Calibri"/>
                                  <w:b/>
                                  <w:sz w:val="20"/>
                                </w:rPr>
                                <w:t>İlçe</w:t>
                              </w:r>
                              <w:r>
                                <w:rPr>
                                  <w:rFonts w:ascii="Calibri" w:hAnsi="Calibri"/>
                                  <w:b/>
                                  <w:spacing w:val="-4"/>
                                  <w:sz w:val="20"/>
                                </w:rPr>
                                <w:t xml:space="preserve"> </w:t>
                              </w:r>
                              <w:r>
                                <w:rPr>
                                  <w:rFonts w:ascii="Calibri" w:hAnsi="Calibri"/>
                                  <w:b/>
                                  <w:sz w:val="20"/>
                                </w:rPr>
                                <w:t>MEM'ne</w:t>
                              </w:r>
                              <w:r>
                                <w:rPr>
                                  <w:rFonts w:ascii="Calibri" w:hAnsi="Calibri"/>
                                  <w:b/>
                                  <w:spacing w:val="-8"/>
                                  <w:sz w:val="20"/>
                                </w:rPr>
                                <w:t xml:space="preserve"> </w:t>
                              </w:r>
                              <w:r>
                                <w:rPr>
                                  <w:rFonts w:ascii="Calibri" w:hAnsi="Calibri"/>
                                  <w:b/>
                                  <w:spacing w:val="-4"/>
                                  <w:sz w:val="20"/>
                                </w:rPr>
                                <w:t>Rapor</w:t>
                              </w:r>
                            </w:p>
                            <w:p>
                              <w:pPr>
                                <w:pStyle w:val="Normal"/>
                                <w:spacing w:lineRule="exact" w:line="241" w:before="58" w:after="0"/>
                                <w:ind w:right="16"/>
                                <w:jc w:val="center"/>
                                <w:rPr>
                                  <w:rFonts w:ascii="Calibri" w:hAnsi="Calibri"/>
                                  <w:b/>
                                  <w:sz w:val="20"/>
                                </w:rPr>
                              </w:pPr>
                              <w:r>
                                <w:rPr>
                                  <w:rFonts w:ascii="Calibri" w:hAnsi="Calibri"/>
                                  <w:b/>
                                  <w:spacing w:val="-2"/>
                                  <w:sz w:val="20"/>
                                </w:rPr>
                                <w:t>(İstenildiğinde)</w:t>
                              </w:r>
                            </w:p>
                          </w:txbxContent>
                        </wps:txbx>
                        <wps:bodyPr lIns="0" rIns="0" tIns="0" bIns="0" anchor="t">
                          <a:noAutofit/>
                        </wps:bodyPr>
                      </wps:wsp>
                      <wps:wsp>
                        <wps:cNvPr id="172" name="Textbox 170"/>
                        <wps:cNvSpPr/>
                        <wps:spPr>
                          <a:xfrm>
                            <a:off x="2225520" y="2496240"/>
                            <a:ext cx="1019880" cy="264960"/>
                          </a:xfrm>
                          <a:prstGeom prst="rect">
                            <a:avLst/>
                          </a:prstGeom>
                          <a:noFill/>
                          <a:ln w="0">
                            <a:noFill/>
                          </a:ln>
                        </wps:spPr>
                        <wps:style>
                          <a:lnRef idx="0"/>
                          <a:fillRef idx="0"/>
                          <a:effectRef idx="0"/>
                          <a:fontRef idx="minor"/>
                        </wps:style>
                        <wps:txbx>
                          <w:txbxContent>
                            <w:p>
                              <w:pPr>
                                <w:pStyle w:val="Normal"/>
                                <w:spacing w:lineRule="exact" w:line="191"/>
                                <w:ind w:left="1" w:right="19"/>
                                <w:jc w:val="center"/>
                                <w:rPr>
                                  <w:rFonts w:ascii="Calibri" w:hAnsi="Calibri"/>
                                  <w:b/>
                                  <w:sz w:val="20"/>
                                </w:rPr>
                              </w:pPr>
                              <w:r>
                                <w:rPr>
                                  <w:rFonts w:ascii="Calibri" w:hAnsi="Calibri"/>
                                  <w:b/>
                                  <w:sz w:val="20"/>
                                </w:rPr>
                                <w:t>İlçe</w:t>
                              </w:r>
                              <w:r>
                                <w:rPr>
                                  <w:rFonts w:ascii="Calibri" w:hAnsi="Calibri"/>
                                  <w:b/>
                                  <w:spacing w:val="-4"/>
                                  <w:sz w:val="20"/>
                                </w:rPr>
                                <w:t xml:space="preserve"> </w:t>
                              </w:r>
                              <w:r>
                                <w:rPr>
                                  <w:rFonts w:ascii="Calibri" w:hAnsi="Calibri"/>
                                  <w:b/>
                                  <w:sz w:val="20"/>
                                </w:rPr>
                                <w:t>MEM'ne</w:t>
                              </w:r>
                              <w:r>
                                <w:rPr>
                                  <w:rFonts w:ascii="Calibri" w:hAnsi="Calibri"/>
                                  <w:b/>
                                  <w:spacing w:val="-8"/>
                                  <w:sz w:val="20"/>
                                </w:rPr>
                                <w:t xml:space="preserve"> </w:t>
                              </w:r>
                              <w:r>
                                <w:rPr>
                                  <w:rFonts w:ascii="Calibri" w:hAnsi="Calibri"/>
                                  <w:b/>
                                  <w:spacing w:val="-4"/>
                                  <w:sz w:val="20"/>
                                </w:rPr>
                                <w:t>Rapor</w:t>
                              </w:r>
                            </w:p>
                            <w:p>
                              <w:pPr>
                                <w:pStyle w:val="Normal"/>
                                <w:spacing w:lineRule="exact" w:line="227"/>
                                <w:ind w:right="9"/>
                                <w:jc w:val="center"/>
                                <w:rPr>
                                  <w:rFonts w:ascii="Calibri" w:hAnsi="Calibri"/>
                                  <w:b/>
                                  <w:sz w:val="20"/>
                                </w:rPr>
                              </w:pPr>
                              <w:r>
                                <w:rPr>
                                  <w:rFonts w:ascii="Calibri" w:hAnsi="Calibri"/>
                                  <w:b/>
                                  <w:spacing w:val="-2"/>
                                  <w:sz w:val="20"/>
                                </w:rPr>
                                <w:t>(İstenildiğinde)</w:t>
                              </w:r>
                            </w:p>
                          </w:txbxContent>
                        </wps:txbx>
                        <wps:bodyPr lIns="0" rIns="0" tIns="0" bIns="0" anchor="t">
                          <a:noAutofit/>
                        </wps:bodyPr>
                      </wps:wsp>
                    </wpg:wgp>
                  </a:graphicData>
                </a:graphic>
              </wp:anchor>
            </w:drawing>
          </mc:Choice>
          <mc:Fallback>
            <w:pict>
              <v:group id="shape_0" alt="Group 144" style="position:absolute;margin-left:138.95pt;margin-top:12.35pt;width:281.1pt;height:228.35pt" coordorigin="2779,247" coordsize="5622,4567">
                <v:shape id="shape_0" ID="Image 145" stroked="f" o:allowincell="f" style="position:absolute;left:6911;top:3457;width:43;height:385;mso-wrap-style:none;v-text-anchor:middle;mso-position-horizontal-relative:page" type="_x0000_t75">
                  <v:imagedata r:id="rId120" o:detectmouseclick="t"/>
                  <v:stroke color="#3465a4" joinstyle="round" endcap="flat"/>
                  <w10:wrap type="topAndBottom"/>
                </v:shape>
                <v:shape id="shape_0" ID="Image 146" stroked="f" o:allowincell="f" style="position:absolute;left:6911;top:2276;width:43;height:384;mso-wrap-style:none;v-text-anchor:middle;mso-position-horizontal-relative:page" type="_x0000_t75">
                  <v:imagedata r:id="rId121" o:detectmouseclick="t"/>
                  <v:stroke color="#3465a4" joinstyle="round" endcap="flat"/>
                  <w10:wrap type="topAndBottom"/>
                </v:shape>
                <v:shape id="shape_0" ID="Image 147" stroked="f" o:allowincell="f" style="position:absolute;left:4111;top:3457;width:43;height:385;mso-wrap-style:none;v-text-anchor:middle;mso-position-horizontal-relative:page" type="_x0000_t75">
                  <v:imagedata r:id="rId122" o:detectmouseclick="t"/>
                  <v:stroke color="#3465a4" joinstyle="round" endcap="flat"/>
                  <w10:wrap type="topAndBottom"/>
                </v:shape>
                <v:shape id="shape_0" ID="Image 148" stroked="f" o:allowincell="f" style="position:absolute;left:4104;top:1087;width:2856;height:389;mso-wrap-style:none;v-text-anchor:middle;mso-position-horizontal-relative:page" type="_x0000_t75">
                  <v:imagedata r:id="rId123" o:detectmouseclick="t"/>
                  <v:stroke color="#3465a4" joinstyle="round" endcap="flat"/>
                  <w10:wrap type="topAndBottom"/>
                </v:shape>
                <v:shape id="shape_0" ID="Image 149" stroked="f" o:allowincell="f" style="position:absolute;left:4111;top:2276;width:43;height:384;mso-wrap-style:none;v-text-anchor:middle;mso-position-horizontal-relative:page" type="_x0000_t75">
                  <v:imagedata r:id="rId124" o:detectmouseclick="t"/>
                  <v:stroke color="#3465a4" joinstyle="round" endcap="flat"/>
                  <w10:wrap type="topAndBottom"/>
                </v:shape>
                <v:shape id="shape_0" ID="Image 150" stroked="f" o:allowincell="f" style="position:absolute;left:4233;top:247;width:2549;height:954;mso-wrap-style:none;v-text-anchor:middle;mso-position-horizontal-relative:page" type="_x0000_t75">
                  <v:imagedata r:id="rId125" o:detectmouseclick="t"/>
                  <v:stroke color="#3465a4" joinstyle="round" endcap="flat"/>
                  <w10:wrap type="topAndBottom"/>
                </v:shape>
                <v:shape id="shape_0" ID="Image 151" stroked="f" o:allowincell="f" style="position:absolute;left:4363;top:371;width:2568;height:978;mso-wrap-style:none;v-text-anchor:middle;mso-position-horizontal-relative:page" type="_x0000_t75">
                  <v:imagedata r:id="rId126" o:detectmouseclick="t"/>
                  <v:stroke color="#3465a4" joinstyle="round" endcap="flat"/>
                  <w10:wrap type="topAndBottom"/>
                </v:shape>
                <v:shape id="shape_0" ID="Image 152" stroked="f" o:allowincell="f" style="position:absolute;left:2813;top:1433;width:2639;height:954;mso-wrap-style:none;v-text-anchor:middle;mso-position-horizontal-relative:page" type="_x0000_t75">
                  <v:imagedata r:id="rId127" o:detectmouseclick="t"/>
                  <v:stroke color="#3465a4" joinstyle="round" endcap="flat"/>
                  <w10:wrap type="topAndBottom"/>
                </v:shape>
                <v:shape id="shape_0" ID="Image 153" stroked="f" o:allowincell="f" style="position:absolute;left:2942;top:1558;width:2664;height:974;mso-wrap-style:none;v-text-anchor:middle;mso-position-horizontal-relative:page" type="_x0000_t75">
                  <v:imagedata r:id="rId128" o:detectmouseclick="t"/>
                  <v:stroke color="#3465a4" joinstyle="round" endcap="flat"/>
                  <w10:wrap type="topAndBottom"/>
                </v:shape>
                <v:shape id="shape_0" ID="Image 154" stroked="f" o:allowincell="f" style="position:absolute;left:2779;top:2614;width:2706;height:954;mso-wrap-style:none;v-text-anchor:middle;mso-position-horizontal-relative:page" type="_x0000_t75">
                  <v:imagedata r:id="rId129" o:detectmouseclick="t"/>
                  <v:stroke color="#3465a4" joinstyle="round" endcap="flat"/>
                  <w10:wrap type="topAndBottom"/>
                </v:shape>
                <v:shape id="shape_0" ID="Image 155" stroked="f" o:allowincell="f" style="position:absolute;left:2909;top:2739;width:2731;height:975;mso-wrap-style:none;v-text-anchor:middle;mso-position-horizontal-relative:page" type="_x0000_t75">
                  <v:imagedata r:id="rId130" o:detectmouseclick="t"/>
                  <v:stroke color="#3465a4" joinstyle="round" endcap="flat"/>
                  <w10:wrap type="topAndBottom"/>
                </v:shape>
                <v:shape id="shape_0" ID="Image 156" stroked="f" o:allowincell="f" style="position:absolute;left:2827;top:3796;width:2610;height:959;mso-wrap-style:none;v-text-anchor:middle;mso-position-horizontal-relative:page" type="_x0000_t75">
                  <v:imagedata r:id="rId131" o:detectmouseclick="t"/>
                  <v:stroke color="#3465a4" joinstyle="round" endcap="flat"/>
                  <w10:wrap type="topAndBottom"/>
                </v:shape>
                <v:shape id="shape_0" ID="Image 157" stroked="f" o:allowincell="f" style="position:absolute;left:2961;top:3921;width:2625;height:892;mso-wrap-style:none;v-text-anchor:middle;mso-position-horizontal-relative:page" type="_x0000_t75">
                  <v:imagedata r:id="rId132" o:detectmouseclick="t"/>
                  <v:stroke color="#3465a4" joinstyle="round" endcap="flat"/>
                  <w10:wrap type="topAndBottom"/>
                </v:shape>
                <v:shape id="shape_0" ID="Image 158" stroked="f" o:allowincell="f" style="position:absolute;left:5660;top:1433;width:2543;height:954;mso-wrap-style:none;v-text-anchor:middle;mso-position-horizontal-relative:page" type="_x0000_t75">
                  <v:imagedata r:id="rId133" o:detectmouseclick="t"/>
                  <v:stroke color="#3465a4" joinstyle="round" endcap="flat"/>
                  <w10:wrap type="topAndBottom"/>
                </v:shape>
                <v:shape id="shape_0" ID="Image 159" stroked="f" o:allowincell="f" style="position:absolute;left:5794;top:1558;width:2558;height:974;mso-wrap-style:none;v-text-anchor:middle;mso-position-horizontal-relative:page" type="_x0000_t75">
                  <v:imagedata r:id="rId134" o:detectmouseclick="t"/>
                  <v:stroke color="#3465a4" joinstyle="round" endcap="flat"/>
                  <w10:wrap type="topAndBottom"/>
                </v:shape>
                <v:shape id="shape_0" ID="Image 160" stroked="f" o:allowincell="f" style="position:absolute;left:5626;top:2614;width:2610;height:954;mso-wrap-style:none;v-text-anchor:middle;mso-position-horizontal-relative:page" type="_x0000_t75">
                  <v:imagedata r:id="rId135" o:detectmouseclick="t"/>
                  <v:stroke color="#3465a4" joinstyle="round" endcap="flat"/>
                  <w10:wrap type="topAndBottom"/>
                </v:shape>
                <v:shape id="shape_0" ID="Image 161" stroked="f" o:allowincell="f" style="position:absolute;left:5756;top:2739;width:2634;height:975;mso-wrap-style:none;v-text-anchor:middle;mso-position-horizontal-relative:page" type="_x0000_t75">
                  <v:imagedata r:id="rId136" o:detectmouseclick="t"/>
                  <v:stroke color="#3465a4" joinstyle="round" endcap="flat"/>
                  <w10:wrap type="topAndBottom"/>
                </v:shape>
                <v:shape id="shape_0" ID="Image 162" stroked="f" o:allowincell="f" style="position:absolute;left:5617;top:3796;width:2630;height:959;mso-wrap-style:none;v-text-anchor:middle;mso-position-horizontal-relative:page" type="_x0000_t75">
                  <v:imagedata r:id="rId137" o:detectmouseclick="t"/>
                  <v:stroke color="#3465a4" joinstyle="round" endcap="flat"/>
                  <w10:wrap type="topAndBottom"/>
                </v:shape>
                <v:shape id="shape_0" ID="Image 163" stroked="f" o:allowincell="f" style="position:absolute;left:5746;top:3921;width:2654;height:892;mso-wrap-style:none;v-text-anchor:middle;mso-position-horizontal-relative:page" type="_x0000_t75">
                  <v:imagedata r:id="rId138" o:detectmouseclick="t"/>
                  <v:stroke color="#3465a4" joinstyle="round" endcap="flat"/>
                  <w10:wrap type="topAndBottom"/>
                </v:shape>
                <v:rect id="shape_0" ID="Textbox 164" path="m0,0l-2147483645,0l-2147483645,-2147483646l0,-2147483646xe" stroked="f" o:allowincell="f" style="position:absolute;left:4727;top:627;width:1868;height:416;mso-wrap-style:square;v-text-anchor:top;mso-position-horizontal-relative:page">
                  <v:fill o:detectmouseclick="t" on="false"/>
                  <v:stroke color="#3465a4" joinstyle="round" endcap="flat"/>
                  <v:textbox>
                    <w:txbxContent>
                      <w:p>
                        <w:pPr>
                          <w:pStyle w:val="Normal"/>
                          <w:spacing w:lineRule="exact" w:line="191"/>
                          <w:ind w:right="18"/>
                          <w:jc w:val="center"/>
                          <w:rPr>
                            <w:rFonts w:ascii="Calibri" w:hAnsi="Calibri"/>
                            <w:b/>
                            <w:sz w:val="20"/>
                          </w:rPr>
                        </w:pPr>
                        <w:r>
                          <w:rPr>
                            <w:rFonts w:ascii="Calibri" w:hAnsi="Calibri"/>
                            <w:b/>
                            <w:spacing w:val="-2"/>
                            <w:sz w:val="20"/>
                          </w:rPr>
                          <w:t>STRATEJİK</w:t>
                        </w:r>
                        <w:r>
                          <w:rPr>
                            <w:rFonts w:ascii="Calibri" w:hAnsi="Calibri"/>
                            <w:b/>
                            <w:spacing w:val="5"/>
                            <w:sz w:val="20"/>
                          </w:rPr>
                          <w:t xml:space="preserve"> </w:t>
                        </w:r>
                        <w:r>
                          <w:rPr>
                            <w:rFonts w:ascii="Calibri" w:hAnsi="Calibri"/>
                            <w:b/>
                            <w:spacing w:val="-2"/>
                            <w:sz w:val="20"/>
                          </w:rPr>
                          <w:t>PLANLAMA</w:t>
                        </w:r>
                      </w:p>
                      <w:p>
                        <w:pPr>
                          <w:pStyle w:val="Normal"/>
                          <w:spacing w:lineRule="exact" w:line="227"/>
                          <w:ind w:right="17"/>
                          <w:jc w:val="center"/>
                          <w:rPr>
                            <w:rFonts w:ascii="Calibri" w:hAnsi="Calibri"/>
                            <w:b/>
                            <w:sz w:val="20"/>
                          </w:rPr>
                        </w:pPr>
                        <w:r>
                          <w:rPr>
                            <w:rFonts w:ascii="Calibri" w:hAnsi="Calibri"/>
                            <w:b/>
                            <w:spacing w:val="-2"/>
                            <w:sz w:val="20"/>
                          </w:rPr>
                          <w:t>EKİBİ</w:t>
                        </w:r>
                      </w:p>
                    </w:txbxContent>
                  </v:textbox>
                  <w10:wrap type="topAndBottom"/>
                </v:rect>
                <v:rect id="shape_0" ID="Textbox 165" path="m0,0l-2147483645,0l-2147483645,-2147483646l0,-2147483646xe" stroked="f" o:allowincell="f" style="position:absolute;left:3703;top:1921;width:1166;height:200;mso-wrap-style:square;v-text-anchor:top;mso-position-horizontal-relative:page">
                  <v:fill o:detectmouseclick="t" on="false"/>
                  <v:stroke color="#3465a4" joinstyle="round" endcap="flat"/>
                  <v:textbox>
                    <w:txbxContent>
                      <w:p>
                        <w:pPr>
                          <w:pStyle w:val="Normal"/>
                          <w:spacing w:lineRule="exact" w:line="202"/>
                          <w:rPr>
                            <w:rFonts w:ascii="Calibri" w:hAnsi="Calibri"/>
                            <w:b/>
                            <w:sz w:val="20"/>
                          </w:rPr>
                        </w:pPr>
                        <w:r>
                          <w:rPr>
                            <w:rFonts w:ascii="Calibri" w:hAnsi="Calibri"/>
                            <w:b/>
                            <w:sz w:val="20"/>
                          </w:rPr>
                          <w:t>6</w:t>
                        </w:r>
                        <w:r>
                          <w:rPr>
                            <w:rFonts w:ascii="Calibri" w:hAnsi="Calibri"/>
                            <w:b/>
                            <w:spacing w:val="-5"/>
                            <w:sz w:val="20"/>
                          </w:rPr>
                          <w:t xml:space="preserve"> </w:t>
                        </w:r>
                        <w:r>
                          <w:rPr>
                            <w:rFonts w:ascii="Calibri" w:hAnsi="Calibri"/>
                            <w:b/>
                            <w:sz w:val="20"/>
                          </w:rPr>
                          <w:t>Aylık</w:t>
                        </w:r>
                        <w:r>
                          <w:rPr>
                            <w:rFonts w:ascii="Calibri" w:hAnsi="Calibri"/>
                            <w:b/>
                            <w:spacing w:val="-6"/>
                            <w:sz w:val="20"/>
                          </w:rPr>
                          <w:t xml:space="preserve"> </w:t>
                        </w:r>
                        <w:r>
                          <w:rPr>
                            <w:rFonts w:ascii="Calibri" w:hAnsi="Calibri"/>
                            <w:b/>
                            <w:spacing w:val="-2"/>
                            <w:sz w:val="20"/>
                          </w:rPr>
                          <w:t>İzleme</w:t>
                        </w:r>
                      </w:p>
                    </w:txbxContent>
                  </v:textbox>
                  <w10:wrap type="topAndBottom"/>
                </v:rect>
                <v:rect id="shape_0" ID="Textbox 166" path="m0,0l-2147483645,0l-2147483645,-2147483646l0,-2147483646xe" stroked="f" o:allowincell="f" style="position:absolute;left:6507;top:1921;width:1156;height:200;mso-wrap-style:square;v-text-anchor:top;mso-position-horizontal-relative:page">
                  <v:fill o:detectmouseclick="t" on="false"/>
                  <v:stroke color="#3465a4" joinstyle="round" endcap="flat"/>
                  <v:textbox>
                    <w:txbxContent>
                      <w:p>
                        <w:pPr>
                          <w:pStyle w:val="Normal"/>
                          <w:spacing w:lineRule="exact" w:line="202"/>
                          <w:rPr>
                            <w:rFonts w:ascii="Calibri" w:hAnsi="Calibri"/>
                            <w:b/>
                            <w:sz w:val="20"/>
                          </w:rPr>
                        </w:pPr>
                        <w:r>
                          <w:rPr>
                            <w:rFonts w:ascii="Calibri" w:hAnsi="Calibri"/>
                            <w:b/>
                            <w:sz w:val="20"/>
                          </w:rPr>
                          <w:t>1</w:t>
                        </w:r>
                        <w:r>
                          <w:rPr>
                            <w:rFonts w:ascii="Calibri" w:hAnsi="Calibri"/>
                            <w:b/>
                            <w:spacing w:val="-5"/>
                            <w:sz w:val="20"/>
                          </w:rPr>
                          <w:t xml:space="preserve"> </w:t>
                        </w:r>
                        <w:r>
                          <w:rPr>
                            <w:rFonts w:ascii="Calibri" w:hAnsi="Calibri"/>
                            <w:b/>
                            <w:sz w:val="20"/>
                          </w:rPr>
                          <w:t>Yıllık</w:t>
                        </w:r>
                        <w:r>
                          <w:rPr>
                            <w:rFonts w:ascii="Calibri" w:hAnsi="Calibri"/>
                            <w:b/>
                            <w:spacing w:val="-3"/>
                            <w:sz w:val="20"/>
                          </w:rPr>
                          <w:t xml:space="preserve"> </w:t>
                        </w:r>
                        <w:r>
                          <w:rPr>
                            <w:rFonts w:ascii="Calibri" w:hAnsi="Calibri"/>
                            <w:b/>
                            <w:spacing w:val="-2"/>
                            <w:sz w:val="20"/>
                          </w:rPr>
                          <w:t>İzleme</w:t>
                        </w:r>
                      </w:p>
                    </w:txbxContent>
                  </v:textbox>
                  <w10:wrap type="topAndBottom"/>
                </v:rect>
                <v:rect id="shape_0" ID="Textbox 167" path="m0,0l-2147483645,0l-2147483645,-2147483646l0,-2147483646xe" stroked="f" o:allowincell="f" style="position:absolute;left:3219;top:2993;width:2136;height:417;mso-wrap-style:square;v-text-anchor:top;mso-position-horizontal-relative:page">
                  <v:fill o:detectmouseclick="t" on="false"/>
                  <v:stroke color="#3465a4" joinstyle="round" endcap="flat"/>
                  <v:textbox>
                    <w:txbxContent>
                      <w:p>
                        <w:pPr>
                          <w:pStyle w:val="Normal"/>
                          <w:spacing w:lineRule="exact" w:line="192"/>
                          <w:ind w:right="20"/>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pacing w:val="-2"/>
                            <w:sz w:val="20"/>
                          </w:rPr>
                          <w:t>Rapor,</w:t>
                        </w:r>
                      </w:p>
                      <w:p>
                        <w:pPr>
                          <w:pStyle w:val="Normal"/>
                          <w:spacing w:lineRule="exact" w:line="227"/>
                          <w:ind w:left="2" w:right="20"/>
                          <w:jc w:val="center"/>
                          <w:rPr>
                            <w:rFonts w:ascii="Calibri" w:hAnsi="Calibri"/>
                            <w:b/>
                            <w:sz w:val="20"/>
                          </w:rPr>
                        </w:pPr>
                        <w:r>
                          <w:rPr>
                            <w:rFonts w:ascii="Calibri" w:hAnsi="Calibri"/>
                            <w:b/>
                            <w:spacing w:val="-2"/>
                            <w:sz w:val="20"/>
                          </w:rPr>
                          <w:t>Değerlendirme</w:t>
                        </w:r>
                        <w:r>
                          <w:rPr>
                            <w:rFonts w:ascii="Calibri" w:hAnsi="Calibri"/>
                            <w:b/>
                            <w:spacing w:val="11"/>
                            <w:sz w:val="20"/>
                          </w:rPr>
                          <w:t xml:space="preserve"> </w:t>
                        </w:r>
                        <w:r>
                          <w:rPr>
                            <w:rFonts w:ascii="Calibri" w:hAnsi="Calibri"/>
                            <w:b/>
                            <w:spacing w:val="-2"/>
                            <w:sz w:val="20"/>
                          </w:rPr>
                          <w:t>Toplantısı</w:t>
                        </w:r>
                      </w:p>
                    </w:txbxContent>
                  </v:textbox>
                  <w10:wrap type="topAndBottom"/>
                </v:rect>
                <v:rect id="shape_0" ID="Textbox 168" path="m0,0l-2147483645,0l-2147483645,-2147483646l0,-2147483646xe" stroked="f" o:allowincell="f" style="position:absolute;left:6020;top:2993;width:2136;height:417;mso-wrap-style:square;v-text-anchor:top;mso-position-horizontal-relative:page">
                  <v:fill o:detectmouseclick="t" on="false"/>
                  <v:stroke color="#3465a4" joinstyle="round" endcap="flat"/>
                  <v:textbox>
                    <w:txbxContent>
                      <w:p>
                        <w:pPr>
                          <w:pStyle w:val="Normal"/>
                          <w:spacing w:lineRule="exact" w:line="192"/>
                          <w:ind w:right="20"/>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pacing w:val="-2"/>
                            <w:sz w:val="20"/>
                          </w:rPr>
                          <w:t>Rapor,</w:t>
                        </w:r>
                      </w:p>
                      <w:p>
                        <w:pPr>
                          <w:pStyle w:val="Normal"/>
                          <w:spacing w:lineRule="exact" w:line="227"/>
                          <w:ind w:left="2" w:right="20"/>
                          <w:jc w:val="center"/>
                          <w:rPr>
                            <w:rFonts w:ascii="Calibri" w:hAnsi="Calibri"/>
                            <w:b/>
                            <w:sz w:val="20"/>
                          </w:rPr>
                        </w:pPr>
                        <w:r>
                          <w:rPr>
                            <w:rFonts w:ascii="Calibri" w:hAnsi="Calibri"/>
                            <w:b/>
                            <w:spacing w:val="-2"/>
                            <w:sz w:val="20"/>
                          </w:rPr>
                          <w:t>Değerlendirme</w:t>
                        </w:r>
                        <w:r>
                          <w:rPr>
                            <w:rFonts w:ascii="Calibri" w:hAnsi="Calibri"/>
                            <w:b/>
                            <w:spacing w:val="11"/>
                            <w:sz w:val="20"/>
                          </w:rPr>
                          <w:t xml:space="preserve"> </w:t>
                        </w:r>
                        <w:r>
                          <w:rPr>
                            <w:rFonts w:ascii="Calibri" w:hAnsi="Calibri"/>
                            <w:b/>
                            <w:spacing w:val="-2"/>
                            <w:sz w:val="20"/>
                          </w:rPr>
                          <w:t>Toplantısı</w:t>
                        </w:r>
                      </w:p>
                    </w:txbxContent>
                  </v:textbox>
                  <w10:wrap type="topAndBottom"/>
                </v:rect>
                <v:rect id="shape_0" ID="Textbox 169" path="m0,0l-2147483645,0l-2147483645,-2147483646l0,-2147483646xe" stroked="f" o:allowincell="f" style="position:absolute;left:3480;top:4135;width:1605;height:502;mso-wrap-style:square;v-text-anchor:top;mso-position-horizontal-relative:page">
                  <v:fill o:detectmouseclick="t" on="false"/>
                  <v:stroke color="#3465a4" joinstyle="round" endcap="flat"/>
                  <v:textbox>
                    <w:txbxContent>
                      <w:p>
                        <w:pPr>
                          <w:pStyle w:val="Normal"/>
                          <w:spacing w:lineRule="exact" w:line="205"/>
                          <w:ind w:right="19"/>
                          <w:jc w:val="center"/>
                          <w:rPr>
                            <w:rFonts w:ascii="Calibri" w:hAnsi="Calibri"/>
                            <w:b/>
                            <w:sz w:val="20"/>
                          </w:rPr>
                        </w:pPr>
                        <w:r>
                          <w:rPr>
                            <w:rFonts w:ascii="Calibri" w:hAnsi="Calibri"/>
                            <w:b/>
                            <w:sz w:val="20"/>
                          </w:rPr>
                          <w:t>İlçe</w:t>
                        </w:r>
                        <w:r>
                          <w:rPr>
                            <w:rFonts w:ascii="Calibri" w:hAnsi="Calibri"/>
                            <w:b/>
                            <w:spacing w:val="-4"/>
                            <w:sz w:val="20"/>
                          </w:rPr>
                          <w:t xml:space="preserve"> </w:t>
                        </w:r>
                        <w:r>
                          <w:rPr>
                            <w:rFonts w:ascii="Calibri" w:hAnsi="Calibri"/>
                            <w:b/>
                            <w:sz w:val="20"/>
                          </w:rPr>
                          <w:t>MEM'ne</w:t>
                        </w:r>
                        <w:r>
                          <w:rPr>
                            <w:rFonts w:ascii="Calibri" w:hAnsi="Calibri"/>
                            <w:b/>
                            <w:spacing w:val="-8"/>
                            <w:sz w:val="20"/>
                          </w:rPr>
                          <w:t xml:space="preserve"> </w:t>
                        </w:r>
                        <w:r>
                          <w:rPr>
                            <w:rFonts w:ascii="Calibri" w:hAnsi="Calibri"/>
                            <w:b/>
                            <w:spacing w:val="-4"/>
                            <w:sz w:val="20"/>
                          </w:rPr>
                          <w:t>Rapor</w:t>
                        </w:r>
                      </w:p>
                      <w:p>
                        <w:pPr>
                          <w:pStyle w:val="Normal"/>
                          <w:spacing w:lineRule="exact" w:line="241" w:before="58" w:after="0"/>
                          <w:ind w:right="16"/>
                          <w:jc w:val="center"/>
                          <w:rPr>
                            <w:rFonts w:ascii="Calibri" w:hAnsi="Calibri"/>
                            <w:b/>
                            <w:sz w:val="20"/>
                          </w:rPr>
                        </w:pPr>
                        <w:r>
                          <w:rPr>
                            <w:rFonts w:ascii="Calibri" w:hAnsi="Calibri"/>
                            <w:b/>
                            <w:spacing w:val="-2"/>
                            <w:sz w:val="20"/>
                          </w:rPr>
                          <w:t>(İstenildiğinde)</w:t>
                        </w:r>
                      </w:p>
                    </w:txbxContent>
                  </v:textbox>
                  <w10:wrap type="topAndBottom"/>
                </v:rect>
                <v:rect id="shape_0" ID="Textbox 170" path="m0,0l-2147483645,0l-2147483645,-2147483646l0,-2147483646xe" stroked="f" o:allowincell="f" style="position:absolute;left:6284;top:4178;width:1605;height:416;mso-wrap-style:square;v-text-anchor:top;mso-position-horizontal-relative:page">
                  <v:fill o:detectmouseclick="t" on="false"/>
                  <v:stroke color="#3465a4" joinstyle="round" endcap="flat"/>
                  <v:textbox>
                    <w:txbxContent>
                      <w:p>
                        <w:pPr>
                          <w:pStyle w:val="Normal"/>
                          <w:spacing w:lineRule="exact" w:line="191"/>
                          <w:ind w:left="1" w:right="19"/>
                          <w:jc w:val="center"/>
                          <w:rPr>
                            <w:rFonts w:ascii="Calibri" w:hAnsi="Calibri"/>
                            <w:b/>
                            <w:sz w:val="20"/>
                          </w:rPr>
                        </w:pPr>
                        <w:r>
                          <w:rPr>
                            <w:rFonts w:ascii="Calibri" w:hAnsi="Calibri"/>
                            <w:b/>
                            <w:sz w:val="20"/>
                          </w:rPr>
                          <w:t>İlçe</w:t>
                        </w:r>
                        <w:r>
                          <w:rPr>
                            <w:rFonts w:ascii="Calibri" w:hAnsi="Calibri"/>
                            <w:b/>
                            <w:spacing w:val="-4"/>
                            <w:sz w:val="20"/>
                          </w:rPr>
                          <w:t xml:space="preserve"> </w:t>
                        </w:r>
                        <w:r>
                          <w:rPr>
                            <w:rFonts w:ascii="Calibri" w:hAnsi="Calibri"/>
                            <w:b/>
                            <w:sz w:val="20"/>
                          </w:rPr>
                          <w:t>MEM'ne</w:t>
                        </w:r>
                        <w:r>
                          <w:rPr>
                            <w:rFonts w:ascii="Calibri" w:hAnsi="Calibri"/>
                            <w:b/>
                            <w:spacing w:val="-8"/>
                            <w:sz w:val="20"/>
                          </w:rPr>
                          <w:t xml:space="preserve"> </w:t>
                        </w:r>
                        <w:r>
                          <w:rPr>
                            <w:rFonts w:ascii="Calibri" w:hAnsi="Calibri"/>
                            <w:b/>
                            <w:spacing w:val="-4"/>
                            <w:sz w:val="20"/>
                          </w:rPr>
                          <w:t>Rapor</w:t>
                        </w:r>
                      </w:p>
                      <w:p>
                        <w:pPr>
                          <w:pStyle w:val="Normal"/>
                          <w:spacing w:lineRule="exact" w:line="227"/>
                          <w:ind w:right="9"/>
                          <w:jc w:val="center"/>
                          <w:rPr>
                            <w:rFonts w:ascii="Calibri" w:hAnsi="Calibri"/>
                            <w:b/>
                            <w:sz w:val="20"/>
                          </w:rPr>
                        </w:pPr>
                        <w:r>
                          <w:rPr>
                            <w:rFonts w:ascii="Calibri" w:hAnsi="Calibri"/>
                            <w:b/>
                            <w:spacing w:val="-2"/>
                            <w:sz w:val="20"/>
                          </w:rPr>
                          <w:t>(İstenildiğinde)</w:t>
                        </w:r>
                      </w:p>
                    </w:txbxContent>
                  </v:textbox>
                  <w10:wrap type="topAndBottom"/>
                </v:rect>
              </v:group>
            </w:pict>
          </mc:Fallback>
        </mc:AlternateContent>
      </w:r>
    </w:p>
    <w:p>
      <w:pPr>
        <w:pStyle w:val="Normal"/>
        <w:spacing w:before="78" w:after="0"/>
        <w:ind w:left="1056"/>
        <w:rPr>
          <w:b/>
          <w:sz w:val="24"/>
        </w:rPr>
      </w:pPr>
      <w:bookmarkStart w:id="44" w:name="EKLER"/>
      <w:bookmarkEnd w:id="44"/>
      <w:r>
        <w:rPr>
          <w:b/>
          <w:color w:val="001F5F"/>
          <w:spacing w:val="-2"/>
          <w:sz w:val="24"/>
        </w:rPr>
        <w:t>EKLER</w:t>
      </w:r>
    </w:p>
    <w:p>
      <w:pPr>
        <w:pStyle w:val="BodyText"/>
        <w:rPr>
          <w:b/>
        </w:rPr>
      </w:pPr>
      <w:r>
        <w:rPr>
          <w:b/>
        </w:rPr>
      </w:r>
    </w:p>
    <w:p>
      <w:pPr>
        <w:pStyle w:val="BodyText"/>
        <w:spacing w:before="1" w:after="0"/>
        <w:rPr>
          <w:b/>
        </w:rPr>
      </w:pPr>
      <w:r>
        <w:rPr>
          <w:b/>
        </w:rPr>
      </w:r>
    </w:p>
    <w:p>
      <w:pPr>
        <w:pStyle w:val="Normal"/>
        <w:ind w:left="1056"/>
        <w:rPr>
          <w:b/>
          <w:sz w:val="20"/>
        </w:rPr>
      </w:pPr>
      <w:bookmarkStart w:id="45" w:name="Tablo_16_Strateji_Geliştirme_Kurulu"/>
      <w:bookmarkEnd w:id="45"/>
      <w:r>
        <w:rPr>
          <w:b/>
          <w:sz w:val="20"/>
        </w:rPr>
        <w:t>Tablo</w:t>
      </w:r>
      <w:r>
        <w:rPr>
          <w:b/>
          <w:spacing w:val="-9"/>
          <w:sz w:val="20"/>
        </w:rPr>
        <w:t xml:space="preserve"> </w:t>
      </w:r>
      <w:r>
        <w:rPr>
          <w:b/>
          <w:sz w:val="20"/>
        </w:rPr>
        <w:t>16</w:t>
      </w:r>
      <w:r>
        <w:rPr>
          <w:b/>
          <w:spacing w:val="-5"/>
          <w:sz w:val="20"/>
        </w:rPr>
        <w:t xml:space="preserve"> </w:t>
      </w:r>
      <w:r>
        <w:rPr>
          <w:b/>
          <w:sz w:val="20"/>
        </w:rPr>
        <w:t>Strateji</w:t>
      </w:r>
      <w:r>
        <w:rPr>
          <w:b/>
          <w:spacing w:val="-8"/>
          <w:sz w:val="20"/>
        </w:rPr>
        <w:t xml:space="preserve"> </w:t>
      </w:r>
      <w:r>
        <w:rPr>
          <w:b/>
          <w:sz w:val="20"/>
        </w:rPr>
        <w:t>Geliştirme</w:t>
      </w:r>
      <w:r>
        <w:rPr>
          <w:b/>
          <w:spacing w:val="-7"/>
          <w:sz w:val="20"/>
        </w:rPr>
        <w:t xml:space="preserve"> </w:t>
      </w:r>
      <w:r>
        <w:rPr>
          <w:b/>
          <w:spacing w:val="-2"/>
          <w:sz w:val="20"/>
        </w:rPr>
        <w:t>Kurulu</w:t>
      </w:r>
    </w:p>
    <w:p>
      <w:pPr>
        <w:pStyle w:val="BodyText"/>
        <w:rPr>
          <w:b/>
          <w:sz w:val="20"/>
        </w:rPr>
      </w:pPr>
      <w:r>
        <w:rPr>
          <w:b/>
          <w:sz w:val="20"/>
        </w:rPr>
      </w:r>
    </w:p>
    <w:p>
      <w:pPr>
        <w:pStyle w:val="BodyText"/>
        <w:spacing w:before="1" w:after="0"/>
        <w:rPr>
          <w:b/>
          <w:sz w:val="20"/>
        </w:rPr>
      </w:pPr>
      <w:r>
        <w:rPr>
          <w:b/>
          <w:sz w:val="20"/>
        </w:rPr>
      </w:r>
    </w:p>
    <w:tbl>
      <w:tblPr>
        <w:tblStyle w:val="TableNormal"/>
        <w:tblW w:w="8824" w:type="dxa"/>
        <w:jc w:val="left"/>
        <w:tblInd w:w="1191" w:type="dxa"/>
        <w:tblLayout w:type="fixed"/>
        <w:tblCellMar>
          <w:top w:w="0" w:type="dxa"/>
          <w:left w:w="5" w:type="dxa"/>
          <w:bottom w:w="0" w:type="dxa"/>
          <w:right w:w="5" w:type="dxa"/>
        </w:tblCellMar>
        <w:tblLook w:firstRow="1" w:noVBand="0" w:lastRow="1" w:firstColumn="1" w:lastColumn="1" w:noHBand="0" w:val="01e0"/>
      </w:tblPr>
      <w:tblGrid>
        <w:gridCol w:w="825"/>
        <w:gridCol w:w="3141"/>
        <w:gridCol w:w="2837"/>
        <w:gridCol w:w="2020"/>
      </w:tblGrid>
      <w:tr>
        <w:trPr>
          <w:trHeight w:val="460" w:hRule="atLeast"/>
        </w:trPr>
        <w:tc>
          <w:tcPr>
            <w:tcW w:w="825"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25" w:before="0" w:after="0"/>
              <w:ind w:right="6"/>
              <w:jc w:val="center"/>
              <w:rPr>
                <w:sz w:val="20"/>
              </w:rPr>
            </w:pPr>
            <w:r>
              <w:rPr>
                <w:color w:val="FFFFFF"/>
                <w:spacing w:val="-4"/>
                <w:kern w:val="0"/>
                <w:sz w:val="20"/>
                <w:szCs w:val="22"/>
                <w:lang w:eastAsia="en-US" w:bidi="ar-SA"/>
              </w:rPr>
              <w:t>SIRA</w:t>
            </w:r>
          </w:p>
        </w:tc>
        <w:tc>
          <w:tcPr>
            <w:tcW w:w="314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25" w:before="0" w:after="0"/>
              <w:ind w:left="979"/>
              <w:jc w:val="left"/>
              <w:rPr>
                <w:sz w:val="20"/>
              </w:rPr>
            </w:pPr>
            <w:r>
              <w:rPr>
                <w:color w:val="FFFFFF"/>
                <w:spacing w:val="-2"/>
                <w:kern w:val="0"/>
                <w:sz w:val="20"/>
                <w:szCs w:val="22"/>
                <w:lang w:eastAsia="en-US" w:bidi="ar-SA"/>
              </w:rPr>
              <w:t>ADI-SOYADI</w:t>
            </w:r>
          </w:p>
        </w:tc>
        <w:tc>
          <w:tcPr>
            <w:tcW w:w="283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25" w:before="0" w:after="0"/>
              <w:ind w:left="14" w:right="13"/>
              <w:jc w:val="center"/>
              <w:rPr>
                <w:sz w:val="20"/>
              </w:rPr>
            </w:pPr>
            <w:r>
              <w:rPr>
                <w:color w:val="FFFFFF"/>
                <w:spacing w:val="-2"/>
                <w:kern w:val="0"/>
                <w:sz w:val="20"/>
                <w:szCs w:val="22"/>
                <w:lang w:eastAsia="en-US" w:bidi="ar-SA"/>
              </w:rPr>
              <w:t>GÖREVİ</w:t>
            </w:r>
          </w:p>
        </w:tc>
        <w:tc>
          <w:tcPr>
            <w:tcW w:w="202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25" w:before="0" w:after="0"/>
              <w:ind w:left="3" w:right="1"/>
              <w:jc w:val="center"/>
              <w:rPr>
                <w:sz w:val="20"/>
              </w:rPr>
            </w:pPr>
            <w:r>
              <w:rPr>
                <w:color w:val="FFFFFF"/>
                <w:spacing w:val="-2"/>
                <w:kern w:val="0"/>
                <w:sz w:val="20"/>
                <w:szCs w:val="22"/>
                <w:lang w:eastAsia="en-US" w:bidi="ar-SA"/>
              </w:rPr>
              <w:t>KURULDAKİ</w:t>
            </w:r>
          </w:p>
          <w:p>
            <w:pPr>
              <w:pStyle w:val="TableParagraph"/>
              <w:widowControl w:val="false"/>
              <w:spacing w:lineRule="exact" w:line="215" w:before="0" w:after="0"/>
              <w:ind w:left="3"/>
              <w:jc w:val="center"/>
              <w:rPr>
                <w:sz w:val="20"/>
              </w:rPr>
            </w:pPr>
            <w:r>
              <w:rPr>
                <w:color w:val="FFFFFF"/>
                <w:spacing w:val="-2"/>
                <w:kern w:val="0"/>
                <w:sz w:val="20"/>
                <w:szCs w:val="22"/>
                <w:lang w:eastAsia="en-US" w:bidi="ar-SA"/>
              </w:rPr>
              <w:t>GÖREVİ</w:t>
            </w:r>
          </w:p>
        </w:tc>
      </w:tr>
      <w:tr>
        <w:trPr>
          <w:trHeight w:val="278" w:hRule="atLeast"/>
        </w:trPr>
        <w:tc>
          <w:tcPr>
            <w:tcW w:w="8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4" w:right="6"/>
              <w:jc w:val="center"/>
              <w:rPr>
                <w:sz w:val="24"/>
              </w:rPr>
            </w:pPr>
            <w:r>
              <w:rPr>
                <w:spacing w:val="-10"/>
                <w:kern w:val="0"/>
                <w:sz w:val="24"/>
                <w:szCs w:val="22"/>
                <w:lang w:eastAsia="en-US" w:bidi="ar-SA"/>
              </w:rPr>
              <w:t>1</w:t>
            </w:r>
          </w:p>
        </w:tc>
        <w:tc>
          <w:tcPr>
            <w:tcW w:w="314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05"/>
              <w:jc w:val="left"/>
              <w:rPr>
                <w:sz w:val="24"/>
              </w:rPr>
            </w:pPr>
            <w:r>
              <w:rPr>
                <w:kern w:val="0"/>
                <w:sz w:val="24"/>
                <w:szCs w:val="22"/>
                <w:lang w:eastAsia="en-US" w:bidi="ar-SA"/>
              </w:rPr>
              <w:t>Kanber AKTAĞ</w:t>
            </w:r>
          </w:p>
        </w:tc>
        <w:tc>
          <w:tcPr>
            <w:tcW w:w="283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4" w:right="14"/>
              <w:jc w:val="center"/>
              <w:rPr>
                <w:sz w:val="24"/>
              </w:rPr>
            </w:pPr>
            <w:r>
              <w:rPr>
                <w:kern w:val="0"/>
                <w:sz w:val="24"/>
                <w:szCs w:val="22"/>
                <w:lang w:eastAsia="en-US" w:bidi="ar-SA"/>
              </w:rPr>
              <w:t>Okul</w:t>
            </w:r>
            <w:r>
              <w:rPr>
                <w:spacing w:val="-3"/>
                <w:kern w:val="0"/>
                <w:sz w:val="24"/>
                <w:szCs w:val="22"/>
                <w:lang w:eastAsia="en-US" w:bidi="ar-SA"/>
              </w:rPr>
              <w:t xml:space="preserve"> </w:t>
            </w:r>
            <w:r>
              <w:rPr>
                <w:spacing w:val="-2"/>
                <w:kern w:val="0"/>
                <w:sz w:val="24"/>
                <w:szCs w:val="22"/>
                <w:lang w:eastAsia="en-US" w:bidi="ar-SA"/>
              </w:rPr>
              <w:t>Müdürü</w:t>
            </w:r>
          </w:p>
        </w:tc>
        <w:tc>
          <w:tcPr>
            <w:tcW w:w="20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3"/>
              <w:jc w:val="center"/>
              <w:rPr>
                <w:sz w:val="24"/>
              </w:rPr>
            </w:pPr>
            <w:r>
              <w:rPr>
                <w:spacing w:val="-2"/>
                <w:kern w:val="0"/>
                <w:sz w:val="24"/>
                <w:szCs w:val="22"/>
                <w:lang w:eastAsia="en-US" w:bidi="ar-SA"/>
              </w:rPr>
              <w:t>Başkan</w:t>
            </w:r>
          </w:p>
        </w:tc>
      </w:tr>
      <w:tr>
        <w:trPr>
          <w:trHeight w:val="273"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4" w:right="6"/>
              <w:jc w:val="center"/>
              <w:rPr>
                <w:sz w:val="24"/>
              </w:rPr>
            </w:pPr>
            <w:r>
              <w:rPr>
                <w:spacing w:val="-10"/>
                <w:kern w:val="0"/>
                <w:sz w:val="24"/>
                <w:szCs w:val="22"/>
                <w:lang w:eastAsia="en-US" w:bidi="ar-SA"/>
              </w:rPr>
              <w:t>2</w:t>
            </w:r>
          </w:p>
        </w:tc>
        <w:tc>
          <w:tcPr>
            <w:tcW w:w="31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105"/>
              <w:jc w:val="left"/>
              <w:rPr>
                <w:sz w:val="24"/>
              </w:rPr>
            </w:pPr>
            <w:r>
              <w:rPr>
                <w:kern w:val="0"/>
                <w:sz w:val="24"/>
                <w:szCs w:val="22"/>
                <w:lang w:eastAsia="en-US" w:bidi="ar-SA"/>
              </w:rPr>
              <w:t>Fatih KAYA</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14" w:right="9"/>
              <w:jc w:val="center"/>
              <w:rPr>
                <w:sz w:val="24"/>
              </w:rPr>
            </w:pPr>
            <w:r>
              <w:rPr>
                <w:spacing w:val="-2"/>
                <w:kern w:val="0"/>
                <w:sz w:val="24"/>
                <w:szCs w:val="22"/>
                <w:lang w:eastAsia="en-US" w:bidi="ar-SA"/>
              </w:rPr>
              <w:t>Müdür Yardımcısı</w:t>
            </w:r>
          </w:p>
        </w:tc>
        <w:tc>
          <w:tcPr>
            <w:tcW w:w="20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3" w:right="3"/>
              <w:jc w:val="center"/>
              <w:rPr>
                <w:sz w:val="24"/>
              </w:rPr>
            </w:pPr>
            <w:r>
              <w:rPr>
                <w:spacing w:val="-5"/>
                <w:kern w:val="0"/>
                <w:sz w:val="24"/>
                <w:szCs w:val="22"/>
                <w:lang w:eastAsia="en-US" w:bidi="ar-SA"/>
              </w:rPr>
              <w:t>Üye</w:t>
            </w:r>
          </w:p>
        </w:tc>
      </w:tr>
      <w:tr>
        <w:trPr>
          <w:trHeight w:val="278" w:hRule="atLeast"/>
        </w:trPr>
        <w:tc>
          <w:tcPr>
            <w:tcW w:w="8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4" w:right="6"/>
              <w:jc w:val="center"/>
              <w:rPr>
                <w:sz w:val="24"/>
              </w:rPr>
            </w:pPr>
            <w:r>
              <w:rPr>
                <w:spacing w:val="-10"/>
                <w:kern w:val="0"/>
                <w:sz w:val="24"/>
                <w:szCs w:val="22"/>
                <w:lang w:eastAsia="en-US" w:bidi="ar-SA"/>
              </w:rPr>
              <w:t>3</w:t>
            </w:r>
          </w:p>
        </w:tc>
        <w:tc>
          <w:tcPr>
            <w:tcW w:w="314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05"/>
              <w:jc w:val="left"/>
              <w:rPr>
                <w:sz w:val="24"/>
              </w:rPr>
            </w:pPr>
            <w:r>
              <w:rPr>
                <w:kern w:val="0"/>
                <w:sz w:val="24"/>
                <w:szCs w:val="22"/>
                <w:lang w:eastAsia="en-US" w:bidi="ar-SA"/>
              </w:rPr>
              <w:t>Emine KALKAN</w:t>
            </w:r>
          </w:p>
        </w:tc>
        <w:tc>
          <w:tcPr>
            <w:tcW w:w="283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4" w:right="9"/>
              <w:jc w:val="center"/>
              <w:rPr>
                <w:sz w:val="24"/>
              </w:rPr>
            </w:pPr>
            <w:r>
              <w:rPr>
                <w:spacing w:val="-2"/>
                <w:kern w:val="0"/>
                <w:sz w:val="24"/>
                <w:szCs w:val="22"/>
                <w:lang w:eastAsia="en-US" w:bidi="ar-SA"/>
              </w:rPr>
              <w:t>Öğretmen</w:t>
            </w:r>
          </w:p>
        </w:tc>
        <w:tc>
          <w:tcPr>
            <w:tcW w:w="20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3" w:right="3"/>
              <w:jc w:val="center"/>
              <w:rPr>
                <w:sz w:val="24"/>
              </w:rPr>
            </w:pPr>
            <w:r>
              <w:rPr>
                <w:spacing w:val="-5"/>
                <w:kern w:val="0"/>
                <w:sz w:val="24"/>
                <w:szCs w:val="22"/>
                <w:lang w:eastAsia="en-US" w:bidi="ar-SA"/>
              </w:rPr>
              <w:t>Üye</w:t>
            </w:r>
          </w:p>
        </w:tc>
      </w:tr>
      <w:tr>
        <w:trPr>
          <w:trHeight w:val="273" w:hRule="atLeast"/>
        </w:trPr>
        <w:tc>
          <w:tcPr>
            <w:tcW w:w="8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4" w:right="6"/>
              <w:jc w:val="center"/>
              <w:rPr>
                <w:sz w:val="24"/>
              </w:rPr>
            </w:pPr>
            <w:r>
              <w:rPr>
                <w:spacing w:val="-10"/>
                <w:kern w:val="0"/>
                <w:sz w:val="24"/>
                <w:szCs w:val="22"/>
                <w:lang w:eastAsia="en-US" w:bidi="ar-SA"/>
              </w:rPr>
              <w:t>4</w:t>
            </w:r>
          </w:p>
        </w:tc>
        <w:tc>
          <w:tcPr>
            <w:tcW w:w="31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105"/>
              <w:jc w:val="left"/>
              <w:rPr>
                <w:sz w:val="24"/>
              </w:rPr>
            </w:pPr>
            <w:r>
              <w:rPr>
                <w:iCs/>
                <w:kern w:val="0"/>
                <w:sz w:val="24"/>
                <w:szCs w:val="24"/>
                <w:lang w:eastAsia="en-US" w:bidi="ar-SA"/>
              </w:rPr>
              <w:t>Yavuz YÜKSEL</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14" w:right="9"/>
              <w:jc w:val="center"/>
              <w:rPr>
                <w:sz w:val="24"/>
              </w:rPr>
            </w:pPr>
            <w:r>
              <w:rPr>
                <w:spacing w:val="-2"/>
                <w:kern w:val="0"/>
                <w:sz w:val="24"/>
                <w:szCs w:val="22"/>
                <w:lang w:eastAsia="en-US" w:bidi="ar-SA"/>
              </w:rPr>
              <w:t>Öğretmen</w:t>
            </w:r>
          </w:p>
        </w:tc>
        <w:tc>
          <w:tcPr>
            <w:tcW w:w="20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3" w:right="3"/>
              <w:jc w:val="center"/>
              <w:rPr>
                <w:sz w:val="24"/>
              </w:rPr>
            </w:pPr>
            <w:r>
              <w:rPr>
                <w:spacing w:val="-5"/>
                <w:kern w:val="0"/>
                <w:sz w:val="24"/>
                <w:szCs w:val="22"/>
                <w:lang w:eastAsia="en-US" w:bidi="ar-SA"/>
              </w:rPr>
              <w:t>Üye</w:t>
            </w:r>
          </w:p>
        </w:tc>
      </w:tr>
      <w:tr>
        <w:trPr>
          <w:trHeight w:val="277" w:hRule="atLeast"/>
        </w:trPr>
        <w:tc>
          <w:tcPr>
            <w:tcW w:w="825"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4" w:right="6"/>
              <w:jc w:val="center"/>
              <w:rPr>
                <w:sz w:val="24"/>
              </w:rPr>
            </w:pPr>
            <w:r>
              <w:rPr>
                <w:spacing w:val="-10"/>
                <w:kern w:val="0"/>
                <w:sz w:val="24"/>
                <w:szCs w:val="22"/>
                <w:lang w:eastAsia="en-US" w:bidi="ar-SA"/>
              </w:rPr>
              <w:t>5</w:t>
            </w:r>
          </w:p>
        </w:tc>
        <w:tc>
          <w:tcPr>
            <w:tcW w:w="314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05"/>
              <w:jc w:val="left"/>
              <w:rPr>
                <w:sz w:val="24"/>
              </w:rPr>
            </w:pPr>
            <w:r>
              <w:rPr>
                <w:iCs/>
                <w:kern w:val="0"/>
                <w:sz w:val="24"/>
                <w:szCs w:val="24"/>
                <w:lang w:eastAsia="en-US" w:bidi="ar-SA"/>
              </w:rPr>
              <w:t>Hanife CANPOLAT</w:t>
            </w:r>
          </w:p>
        </w:tc>
        <w:tc>
          <w:tcPr>
            <w:tcW w:w="283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4" w:right="15"/>
              <w:jc w:val="center"/>
              <w:rPr>
                <w:sz w:val="24"/>
              </w:rPr>
            </w:pPr>
            <w:r>
              <w:rPr>
                <w:kern w:val="0"/>
                <w:sz w:val="24"/>
                <w:szCs w:val="22"/>
                <w:lang w:eastAsia="en-US" w:bidi="ar-SA"/>
              </w:rPr>
              <w:t>Okul</w:t>
            </w:r>
            <w:r>
              <w:rPr>
                <w:spacing w:val="-4"/>
                <w:kern w:val="0"/>
                <w:sz w:val="24"/>
                <w:szCs w:val="22"/>
                <w:lang w:eastAsia="en-US" w:bidi="ar-SA"/>
              </w:rPr>
              <w:t xml:space="preserve"> </w:t>
            </w:r>
            <w:r>
              <w:rPr>
                <w:kern w:val="0"/>
                <w:sz w:val="24"/>
                <w:szCs w:val="22"/>
                <w:lang w:eastAsia="en-US" w:bidi="ar-SA"/>
              </w:rPr>
              <w:t>Aile</w:t>
            </w:r>
            <w:r>
              <w:rPr>
                <w:spacing w:val="-1"/>
                <w:kern w:val="0"/>
                <w:sz w:val="24"/>
                <w:szCs w:val="22"/>
                <w:lang w:eastAsia="en-US" w:bidi="ar-SA"/>
              </w:rPr>
              <w:t xml:space="preserve"> </w:t>
            </w:r>
            <w:r>
              <w:rPr>
                <w:kern w:val="0"/>
                <w:sz w:val="24"/>
                <w:szCs w:val="22"/>
                <w:lang w:eastAsia="en-US" w:bidi="ar-SA"/>
              </w:rPr>
              <w:t>Birliği</w:t>
            </w:r>
            <w:r>
              <w:rPr>
                <w:spacing w:val="-7"/>
                <w:kern w:val="0"/>
                <w:sz w:val="24"/>
                <w:szCs w:val="22"/>
                <w:lang w:eastAsia="en-US" w:bidi="ar-SA"/>
              </w:rPr>
              <w:t xml:space="preserve"> </w:t>
            </w:r>
            <w:r>
              <w:rPr>
                <w:spacing w:val="-2"/>
                <w:kern w:val="0"/>
                <w:sz w:val="24"/>
                <w:szCs w:val="22"/>
                <w:lang w:eastAsia="en-US" w:bidi="ar-SA"/>
              </w:rPr>
              <w:t>Başkanı</w:t>
            </w:r>
          </w:p>
        </w:tc>
        <w:tc>
          <w:tcPr>
            <w:tcW w:w="20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3" w:right="3"/>
              <w:jc w:val="center"/>
              <w:rPr>
                <w:sz w:val="24"/>
              </w:rPr>
            </w:pPr>
            <w:r>
              <w:rPr>
                <w:spacing w:val="-5"/>
                <w:kern w:val="0"/>
                <w:sz w:val="24"/>
                <w:szCs w:val="22"/>
                <w:lang w:eastAsia="en-US" w:bidi="ar-SA"/>
              </w:rPr>
              <w:t>Üye</w:t>
            </w:r>
          </w:p>
        </w:tc>
      </w:tr>
    </w:tbl>
    <w:p>
      <w:pPr>
        <w:pStyle w:val="BodyText"/>
        <w:rPr>
          <w:b/>
          <w:sz w:val="20"/>
        </w:rPr>
      </w:pPr>
      <w:r>
        <w:rPr>
          <w:b/>
          <w:sz w:val="20"/>
        </w:rPr>
      </w:r>
    </w:p>
    <w:p>
      <w:pPr>
        <w:pStyle w:val="BodyText"/>
        <w:spacing w:before="94" w:after="0"/>
        <w:rPr>
          <w:b/>
          <w:sz w:val="20"/>
        </w:rPr>
      </w:pPr>
      <w:r>
        <w:rPr>
          <w:b/>
          <w:sz w:val="20"/>
        </w:rPr>
      </w:r>
    </w:p>
    <w:p>
      <w:pPr>
        <w:pStyle w:val="Normal"/>
        <w:ind w:left="1056"/>
        <w:rPr>
          <w:b/>
          <w:sz w:val="20"/>
        </w:rPr>
      </w:pPr>
      <w:bookmarkStart w:id="46" w:name="Tablo_17_Stratejik_Planlama_Ekibi"/>
      <w:bookmarkEnd w:id="46"/>
      <w:r>
        <w:rPr>
          <w:b/>
          <w:sz w:val="20"/>
        </w:rPr>
        <w:t>Tablo</w:t>
      </w:r>
      <w:r>
        <w:rPr>
          <w:b/>
          <w:spacing w:val="-8"/>
          <w:sz w:val="20"/>
        </w:rPr>
        <w:t xml:space="preserve"> </w:t>
      </w:r>
      <w:r>
        <w:rPr>
          <w:b/>
          <w:sz w:val="20"/>
        </w:rPr>
        <w:t>17</w:t>
      </w:r>
      <w:r>
        <w:rPr>
          <w:b/>
          <w:spacing w:val="-4"/>
          <w:sz w:val="20"/>
        </w:rPr>
        <w:t xml:space="preserve"> </w:t>
      </w:r>
      <w:r>
        <w:rPr>
          <w:b/>
          <w:sz w:val="20"/>
        </w:rPr>
        <w:t>Stratejik</w:t>
      </w:r>
      <w:r>
        <w:rPr>
          <w:b/>
          <w:spacing w:val="-5"/>
          <w:sz w:val="20"/>
        </w:rPr>
        <w:t xml:space="preserve"> </w:t>
      </w:r>
      <w:r>
        <w:rPr>
          <w:b/>
          <w:sz w:val="20"/>
        </w:rPr>
        <w:t>Planlama</w:t>
      </w:r>
      <w:r>
        <w:rPr>
          <w:b/>
          <w:spacing w:val="-4"/>
          <w:sz w:val="20"/>
        </w:rPr>
        <w:t xml:space="preserve"> </w:t>
      </w:r>
      <w:r>
        <w:rPr>
          <w:b/>
          <w:spacing w:val="-2"/>
          <w:sz w:val="20"/>
        </w:rPr>
        <w:t>Ekibi</w:t>
      </w:r>
    </w:p>
    <w:p>
      <w:pPr>
        <w:pStyle w:val="BodyText"/>
        <w:rPr>
          <w:b/>
          <w:sz w:val="20"/>
        </w:rPr>
      </w:pPr>
      <w:r>
        <w:rPr>
          <w:b/>
          <w:sz w:val="20"/>
        </w:rPr>
      </w:r>
    </w:p>
    <w:p>
      <w:pPr>
        <w:pStyle w:val="BodyText"/>
        <w:spacing w:before="1" w:after="0"/>
        <w:rPr>
          <w:b/>
          <w:sz w:val="20"/>
        </w:rPr>
      </w:pPr>
      <w:r>
        <w:rPr>
          <w:b/>
          <w:sz w:val="20"/>
        </w:rPr>
      </w:r>
    </w:p>
    <w:tbl>
      <w:tblPr>
        <w:tblStyle w:val="TableNormal"/>
        <w:tblW w:w="8786" w:type="dxa"/>
        <w:jc w:val="left"/>
        <w:tblInd w:w="1210" w:type="dxa"/>
        <w:tblLayout w:type="fixed"/>
        <w:tblCellMar>
          <w:top w:w="0" w:type="dxa"/>
          <w:left w:w="5" w:type="dxa"/>
          <w:bottom w:w="0" w:type="dxa"/>
          <w:right w:w="5" w:type="dxa"/>
        </w:tblCellMar>
        <w:tblLook w:firstRow="1" w:noVBand="0" w:lastRow="1" w:firstColumn="1" w:lastColumn="1" w:noHBand="0" w:val="01e0"/>
      </w:tblPr>
      <w:tblGrid>
        <w:gridCol w:w="820"/>
        <w:gridCol w:w="3001"/>
        <w:gridCol w:w="2837"/>
        <w:gridCol w:w="2127"/>
      </w:tblGrid>
      <w:tr>
        <w:trPr>
          <w:trHeight w:val="230" w:hRule="atLeast"/>
        </w:trPr>
        <w:tc>
          <w:tcPr>
            <w:tcW w:w="820"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10" w:before="0" w:after="0"/>
              <w:ind w:right="1"/>
              <w:jc w:val="center"/>
              <w:rPr>
                <w:sz w:val="20"/>
              </w:rPr>
            </w:pPr>
            <w:r>
              <w:rPr>
                <w:color w:val="FFFFFF"/>
                <w:spacing w:val="-4"/>
                <w:kern w:val="0"/>
                <w:sz w:val="20"/>
                <w:szCs w:val="22"/>
                <w:lang w:eastAsia="en-US" w:bidi="ar-SA"/>
              </w:rPr>
              <w:t>SIRA</w:t>
            </w:r>
          </w:p>
        </w:tc>
        <w:tc>
          <w:tcPr>
            <w:tcW w:w="3001"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10" w:before="0" w:after="0"/>
              <w:ind w:left="912"/>
              <w:jc w:val="left"/>
              <w:rPr>
                <w:sz w:val="20"/>
              </w:rPr>
            </w:pPr>
            <w:r>
              <w:rPr>
                <w:color w:val="FFFFFF"/>
                <w:spacing w:val="-2"/>
                <w:kern w:val="0"/>
                <w:sz w:val="20"/>
                <w:szCs w:val="22"/>
                <w:lang w:eastAsia="en-US" w:bidi="ar-SA"/>
              </w:rPr>
              <w:t>ADI-SOYADI</w:t>
            </w:r>
          </w:p>
        </w:tc>
        <w:tc>
          <w:tcPr>
            <w:tcW w:w="283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10" w:before="0" w:after="0"/>
              <w:ind w:left="14" w:right="4"/>
              <w:jc w:val="center"/>
              <w:rPr>
                <w:sz w:val="20"/>
              </w:rPr>
            </w:pPr>
            <w:r>
              <w:rPr>
                <w:color w:val="FFFFFF"/>
                <w:spacing w:val="-2"/>
                <w:kern w:val="0"/>
                <w:sz w:val="20"/>
                <w:szCs w:val="22"/>
                <w:lang w:eastAsia="en-US" w:bidi="ar-SA"/>
              </w:rPr>
              <w:t>GÖREVİ</w:t>
            </w:r>
          </w:p>
        </w:tc>
        <w:tc>
          <w:tcPr>
            <w:tcW w:w="2127" w:type="dxa"/>
            <w:tcBorders>
              <w:top w:val="single" w:sz="4" w:space="0" w:color="000000"/>
              <w:left w:val="single" w:sz="4" w:space="0" w:color="000000"/>
              <w:bottom w:val="single" w:sz="4" w:space="0" w:color="000000"/>
              <w:right w:val="single" w:sz="4" w:space="0" w:color="000000"/>
            </w:tcBorders>
            <w:shd w:color="auto" w:fill="933634" w:val="clear"/>
          </w:tcPr>
          <w:p>
            <w:pPr>
              <w:pStyle w:val="TableParagraph"/>
              <w:widowControl w:val="false"/>
              <w:spacing w:lineRule="exact" w:line="210" w:before="0" w:after="0"/>
              <w:ind w:left="5"/>
              <w:jc w:val="center"/>
              <w:rPr>
                <w:sz w:val="20"/>
              </w:rPr>
            </w:pPr>
            <w:r>
              <w:rPr>
                <w:color w:val="FFFFFF"/>
                <w:kern w:val="0"/>
                <w:sz w:val="20"/>
                <w:szCs w:val="22"/>
                <w:lang w:eastAsia="en-US" w:bidi="ar-SA"/>
              </w:rPr>
              <w:t>EKİPTEKİ</w:t>
            </w:r>
            <w:r>
              <w:rPr>
                <w:color w:val="FFFFFF"/>
                <w:spacing w:val="-7"/>
                <w:kern w:val="0"/>
                <w:sz w:val="20"/>
                <w:szCs w:val="22"/>
                <w:lang w:eastAsia="en-US" w:bidi="ar-SA"/>
              </w:rPr>
              <w:t xml:space="preserve"> </w:t>
            </w:r>
            <w:r>
              <w:rPr>
                <w:color w:val="FFFFFF"/>
                <w:spacing w:val="-2"/>
                <w:kern w:val="0"/>
                <w:sz w:val="20"/>
                <w:szCs w:val="22"/>
                <w:lang w:eastAsia="en-US" w:bidi="ar-SA"/>
              </w:rPr>
              <w:t>GÖREVİ</w:t>
            </w:r>
          </w:p>
        </w:tc>
      </w:tr>
      <w:tr>
        <w:trPr>
          <w:trHeight w:val="273" w:hRule="atLeast"/>
        </w:trPr>
        <w:tc>
          <w:tcPr>
            <w:tcW w:w="8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1" w:right="1"/>
              <w:jc w:val="center"/>
              <w:rPr>
                <w:sz w:val="24"/>
              </w:rPr>
            </w:pPr>
            <w:r>
              <w:rPr>
                <w:spacing w:val="-10"/>
                <w:kern w:val="0"/>
                <w:sz w:val="24"/>
                <w:szCs w:val="22"/>
                <w:lang w:eastAsia="en-US" w:bidi="ar-SA"/>
              </w:rPr>
              <w:t>1</w:t>
            </w:r>
          </w:p>
        </w:tc>
        <w:tc>
          <w:tcPr>
            <w:tcW w:w="300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110"/>
              <w:jc w:val="left"/>
              <w:rPr>
                <w:sz w:val="24"/>
              </w:rPr>
            </w:pPr>
            <w:r>
              <w:rPr>
                <w:kern w:val="0"/>
                <w:sz w:val="24"/>
                <w:szCs w:val="22"/>
                <w:lang w:eastAsia="en-US" w:bidi="ar-SA"/>
              </w:rPr>
              <w:t>Necmeddin ÖNER</w:t>
            </w:r>
          </w:p>
        </w:tc>
        <w:tc>
          <w:tcPr>
            <w:tcW w:w="283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14" w:right="5"/>
              <w:jc w:val="center"/>
              <w:rPr>
                <w:sz w:val="24"/>
              </w:rPr>
            </w:pPr>
            <w:r>
              <w:rPr>
                <w:kern w:val="0"/>
                <w:sz w:val="24"/>
                <w:szCs w:val="22"/>
                <w:lang w:eastAsia="en-US" w:bidi="ar-SA"/>
              </w:rPr>
              <w:t xml:space="preserve">Müdür </w:t>
            </w:r>
            <w:r>
              <w:rPr>
                <w:spacing w:val="-2"/>
                <w:kern w:val="0"/>
                <w:sz w:val="24"/>
                <w:szCs w:val="22"/>
                <w:lang w:eastAsia="en-US" w:bidi="ar-SA"/>
              </w:rPr>
              <w:t>Yardımcısı</w:t>
            </w:r>
          </w:p>
        </w:tc>
        <w:tc>
          <w:tcPr>
            <w:tcW w:w="212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5" w:right="2"/>
              <w:jc w:val="center"/>
              <w:rPr>
                <w:sz w:val="24"/>
              </w:rPr>
            </w:pPr>
            <w:r>
              <w:rPr>
                <w:spacing w:val="-2"/>
                <w:kern w:val="0"/>
                <w:sz w:val="24"/>
                <w:szCs w:val="22"/>
                <w:lang w:eastAsia="en-US" w:bidi="ar-SA"/>
              </w:rPr>
              <w:t>Başkan</w:t>
            </w:r>
          </w:p>
        </w:tc>
      </w:tr>
      <w:tr>
        <w:trPr>
          <w:trHeight w:val="278" w:hRule="atLeast"/>
        </w:trPr>
        <w:tc>
          <w:tcPr>
            <w:tcW w:w="8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1" w:right="1"/>
              <w:jc w:val="center"/>
              <w:rPr>
                <w:sz w:val="24"/>
              </w:rPr>
            </w:pPr>
            <w:r>
              <w:rPr>
                <w:spacing w:val="-10"/>
                <w:kern w:val="0"/>
                <w:sz w:val="24"/>
                <w:szCs w:val="22"/>
                <w:lang w:eastAsia="en-US" w:bidi="ar-SA"/>
              </w:rPr>
              <w:t>2</w:t>
            </w:r>
          </w:p>
        </w:tc>
        <w:tc>
          <w:tcPr>
            <w:tcW w:w="30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110"/>
              <w:jc w:val="left"/>
              <w:rPr>
                <w:sz w:val="24"/>
              </w:rPr>
            </w:pPr>
            <w:r>
              <w:rPr>
                <w:iCs/>
                <w:kern w:val="0"/>
                <w:sz w:val="24"/>
                <w:szCs w:val="24"/>
                <w:lang w:eastAsia="en-US" w:bidi="ar-SA"/>
              </w:rPr>
              <w:t>Naile ÇANAK</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15" w:right="1"/>
              <w:jc w:val="center"/>
              <w:rPr>
                <w:sz w:val="24"/>
              </w:rPr>
            </w:pPr>
            <w:r>
              <w:rPr>
                <w:spacing w:val="-2"/>
                <w:kern w:val="0"/>
                <w:sz w:val="24"/>
                <w:szCs w:val="22"/>
                <w:lang w:eastAsia="en-US" w:bidi="ar-SA"/>
              </w:rPr>
              <w:t>Öğretmen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5" w:right="5"/>
              <w:jc w:val="center"/>
              <w:rPr>
                <w:sz w:val="24"/>
              </w:rPr>
            </w:pPr>
            <w:r>
              <w:rPr>
                <w:spacing w:val="-5"/>
                <w:kern w:val="0"/>
                <w:sz w:val="24"/>
                <w:szCs w:val="22"/>
                <w:lang w:eastAsia="en-US" w:bidi="ar-SA"/>
              </w:rPr>
              <w:t>Üye</w:t>
            </w:r>
          </w:p>
        </w:tc>
      </w:tr>
      <w:tr>
        <w:trPr>
          <w:trHeight w:val="273" w:hRule="atLeast"/>
        </w:trPr>
        <w:tc>
          <w:tcPr>
            <w:tcW w:w="8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1" w:right="1"/>
              <w:jc w:val="center"/>
              <w:rPr>
                <w:sz w:val="24"/>
              </w:rPr>
            </w:pPr>
            <w:r>
              <w:rPr>
                <w:spacing w:val="-10"/>
                <w:kern w:val="0"/>
                <w:sz w:val="24"/>
                <w:szCs w:val="22"/>
                <w:lang w:eastAsia="en-US" w:bidi="ar-SA"/>
              </w:rPr>
              <w:t>3</w:t>
            </w:r>
          </w:p>
        </w:tc>
        <w:tc>
          <w:tcPr>
            <w:tcW w:w="300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110"/>
              <w:jc w:val="left"/>
              <w:rPr>
                <w:sz w:val="24"/>
              </w:rPr>
            </w:pPr>
            <w:r>
              <w:rPr>
                <w:iCs/>
                <w:kern w:val="0"/>
                <w:sz w:val="24"/>
                <w:szCs w:val="24"/>
                <w:lang w:eastAsia="en-US" w:bidi="ar-SA"/>
              </w:rPr>
              <w:t>E. Yasin AKTAŞ</w:t>
            </w:r>
          </w:p>
        </w:tc>
        <w:tc>
          <w:tcPr>
            <w:tcW w:w="283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15" w:right="1"/>
              <w:jc w:val="center"/>
              <w:rPr>
                <w:sz w:val="24"/>
              </w:rPr>
            </w:pPr>
            <w:r>
              <w:rPr>
                <w:spacing w:val="-2"/>
                <w:kern w:val="0"/>
                <w:sz w:val="24"/>
                <w:szCs w:val="22"/>
                <w:lang w:eastAsia="en-US" w:bidi="ar-SA"/>
              </w:rPr>
              <w:t>Öğretmen</w:t>
            </w:r>
          </w:p>
        </w:tc>
        <w:tc>
          <w:tcPr>
            <w:tcW w:w="212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3" w:before="0" w:after="0"/>
              <w:ind w:left="5" w:right="5"/>
              <w:jc w:val="center"/>
              <w:rPr>
                <w:sz w:val="24"/>
              </w:rPr>
            </w:pPr>
            <w:r>
              <w:rPr>
                <w:spacing w:val="-5"/>
                <w:kern w:val="0"/>
                <w:sz w:val="24"/>
                <w:szCs w:val="22"/>
                <w:lang w:eastAsia="en-US" w:bidi="ar-SA"/>
              </w:rPr>
              <w:t>Üye</w:t>
            </w:r>
          </w:p>
        </w:tc>
      </w:tr>
      <w:tr>
        <w:trPr>
          <w:trHeight w:val="278" w:hRule="atLeast"/>
        </w:trPr>
        <w:tc>
          <w:tcPr>
            <w:tcW w:w="8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1" w:right="1"/>
              <w:jc w:val="center"/>
              <w:rPr>
                <w:sz w:val="24"/>
              </w:rPr>
            </w:pPr>
            <w:r>
              <w:rPr>
                <w:spacing w:val="-10"/>
                <w:kern w:val="0"/>
                <w:sz w:val="24"/>
                <w:szCs w:val="22"/>
                <w:lang w:eastAsia="en-US" w:bidi="ar-SA"/>
              </w:rPr>
              <w:t>4</w:t>
            </w:r>
          </w:p>
        </w:tc>
        <w:tc>
          <w:tcPr>
            <w:tcW w:w="30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110"/>
              <w:jc w:val="left"/>
              <w:rPr>
                <w:sz w:val="24"/>
              </w:rPr>
            </w:pPr>
            <w:r>
              <w:rPr>
                <w:iCs/>
                <w:kern w:val="0"/>
                <w:sz w:val="24"/>
                <w:szCs w:val="24"/>
                <w:lang w:eastAsia="en-US" w:bidi="ar-SA"/>
              </w:rPr>
              <w:t>Muhittin EROĞLU</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15" w:right="1"/>
              <w:jc w:val="center"/>
              <w:rPr>
                <w:sz w:val="24"/>
              </w:rPr>
            </w:pPr>
            <w:r>
              <w:rPr>
                <w:spacing w:val="-2"/>
                <w:kern w:val="0"/>
                <w:sz w:val="24"/>
                <w:szCs w:val="22"/>
                <w:lang w:eastAsia="en-US" w:bidi="ar-SA"/>
              </w:rPr>
              <w:t>Öğretmen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5" w:right="5"/>
              <w:jc w:val="center"/>
              <w:rPr>
                <w:sz w:val="24"/>
              </w:rPr>
            </w:pPr>
            <w:r>
              <w:rPr>
                <w:spacing w:val="-5"/>
                <w:kern w:val="0"/>
                <w:sz w:val="24"/>
                <w:szCs w:val="22"/>
                <w:lang w:eastAsia="en-US" w:bidi="ar-SA"/>
              </w:rPr>
              <w:t>Üye</w:t>
            </w:r>
          </w:p>
        </w:tc>
      </w:tr>
      <w:tr>
        <w:trPr>
          <w:trHeight w:val="278" w:hRule="atLeast"/>
        </w:trPr>
        <w:tc>
          <w:tcPr>
            <w:tcW w:w="820"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 w:right="1"/>
              <w:jc w:val="center"/>
              <w:rPr>
                <w:sz w:val="24"/>
              </w:rPr>
            </w:pPr>
            <w:r>
              <w:rPr>
                <w:spacing w:val="-10"/>
                <w:kern w:val="0"/>
                <w:sz w:val="24"/>
                <w:szCs w:val="22"/>
                <w:lang w:eastAsia="en-US" w:bidi="ar-SA"/>
              </w:rPr>
              <w:t>5</w:t>
            </w:r>
          </w:p>
        </w:tc>
        <w:tc>
          <w:tcPr>
            <w:tcW w:w="3001"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10"/>
              <w:jc w:val="left"/>
              <w:rPr>
                <w:sz w:val="24"/>
              </w:rPr>
            </w:pPr>
            <w:r>
              <w:rPr>
                <w:iCs/>
                <w:kern w:val="0"/>
                <w:sz w:val="24"/>
                <w:szCs w:val="24"/>
                <w:lang w:eastAsia="en-US" w:bidi="ar-SA"/>
              </w:rPr>
              <w:t>İlkay KARAMANLIOĞLU</w:t>
            </w:r>
          </w:p>
        </w:tc>
        <w:tc>
          <w:tcPr>
            <w:tcW w:w="283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15" w:right="1"/>
              <w:jc w:val="center"/>
              <w:rPr>
                <w:sz w:val="24"/>
              </w:rPr>
            </w:pPr>
            <w:r>
              <w:rPr>
                <w:spacing w:val="-2"/>
                <w:kern w:val="0"/>
                <w:sz w:val="24"/>
                <w:szCs w:val="22"/>
                <w:lang w:eastAsia="en-US" w:bidi="ar-SA"/>
              </w:rPr>
              <w:t>Öğretmen</w:t>
            </w:r>
          </w:p>
        </w:tc>
        <w:tc>
          <w:tcPr>
            <w:tcW w:w="2127" w:type="dxa"/>
            <w:tcBorders>
              <w:top w:val="single" w:sz="4" w:space="0" w:color="000000"/>
              <w:left w:val="single" w:sz="4" w:space="0" w:color="000000"/>
              <w:bottom w:val="single" w:sz="4" w:space="0" w:color="000000"/>
              <w:right w:val="single" w:sz="4" w:space="0" w:color="000000"/>
            </w:tcBorders>
            <w:shd w:color="auto" w:fill="F1DBDB" w:val="clear"/>
          </w:tcPr>
          <w:p>
            <w:pPr>
              <w:pStyle w:val="TableParagraph"/>
              <w:widowControl w:val="false"/>
              <w:spacing w:lineRule="exact" w:line="258" w:before="0" w:after="0"/>
              <w:ind w:left="5" w:right="5"/>
              <w:jc w:val="center"/>
              <w:rPr>
                <w:sz w:val="24"/>
              </w:rPr>
            </w:pPr>
            <w:r>
              <w:rPr>
                <w:spacing w:val="-5"/>
                <w:kern w:val="0"/>
                <w:sz w:val="24"/>
                <w:szCs w:val="22"/>
                <w:lang w:eastAsia="en-US" w:bidi="ar-SA"/>
              </w:rPr>
              <w:t>Üye</w:t>
            </w:r>
          </w:p>
        </w:tc>
      </w:tr>
      <w:tr>
        <w:trPr>
          <w:trHeight w:val="273" w:hRule="atLeast"/>
        </w:trPr>
        <w:tc>
          <w:tcPr>
            <w:tcW w:w="8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1" w:right="1"/>
              <w:jc w:val="center"/>
              <w:rPr>
                <w:sz w:val="24"/>
              </w:rPr>
            </w:pPr>
            <w:r>
              <w:rPr>
                <w:spacing w:val="-10"/>
                <w:kern w:val="0"/>
                <w:sz w:val="24"/>
                <w:szCs w:val="22"/>
                <w:lang w:eastAsia="en-US" w:bidi="ar-SA"/>
              </w:rPr>
              <w:t>6</w:t>
            </w:r>
          </w:p>
        </w:tc>
        <w:tc>
          <w:tcPr>
            <w:tcW w:w="300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110"/>
              <w:jc w:val="left"/>
              <w:rPr>
                <w:sz w:val="24"/>
              </w:rPr>
            </w:pPr>
            <w:r>
              <w:rPr>
                <w:iCs/>
                <w:kern w:val="0"/>
                <w:sz w:val="24"/>
                <w:szCs w:val="24"/>
                <w:lang w:eastAsia="en-US" w:bidi="ar-SA"/>
              </w:rPr>
              <w:t>Neşe TÜRKERİ</w:t>
            </w:r>
          </w:p>
        </w:tc>
        <w:tc>
          <w:tcPr>
            <w:tcW w:w="28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15" w:right="1"/>
              <w:jc w:val="center"/>
              <w:rPr>
                <w:sz w:val="24"/>
              </w:rPr>
            </w:pPr>
            <w:r>
              <w:rPr>
                <w:spacing w:val="-2"/>
                <w:kern w:val="0"/>
                <w:sz w:val="24"/>
                <w:szCs w:val="22"/>
                <w:lang w:eastAsia="en-US" w:bidi="ar-SA"/>
              </w:rPr>
              <w:t>Öğretmen</w:t>
            </w:r>
          </w:p>
        </w:tc>
        <w:tc>
          <w:tcPr>
            <w:tcW w:w="212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3" w:before="0" w:after="0"/>
              <w:ind w:left="5" w:right="5"/>
              <w:jc w:val="center"/>
              <w:rPr>
                <w:sz w:val="24"/>
              </w:rPr>
            </w:pPr>
            <w:r>
              <w:rPr>
                <w:spacing w:val="-5"/>
                <w:kern w:val="0"/>
                <w:sz w:val="24"/>
                <w:szCs w:val="22"/>
                <w:lang w:eastAsia="en-US" w:bidi="ar-SA"/>
              </w:rPr>
              <w:t>Üye</w:t>
            </w:r>
          </w:p>
        </w:tc>
      </w:tr>
    </w:tbl>
    <w:p>
      <w:pPr>
        <w:pStyle w:val="Normal"/>
        <w:rPr/>
      </w:pPr>
      <w:r>
        <w:rPr/>
      </w:r>
      <w:bookmarkStart w:id="47" w:name="_GoBack"/>
      <w:bookmarkStart w:id="48" w:name="_GoBack"/>
      <w:bookmarkEnd w:id="48"/>
    </w:p>
    <w:sectPr>
      <w:footerReference w:type="even" r:id="rId142"/>
      <w:footerReference w:type="default" r:id="rId143"/>
      <w:footerReference w:type="first" r:id="rId144"/>
      <w:type w:val="nextPage"/>
      <w:pgSz w:w="11906" w:h="16838"/>
      <w:pgMar w:left="360" w:right="380" w:gutter="0" w:header="0" w:top="1239" w:footer="512" w:bottom="720"/>
      <w:pgBorders w:display="allPages" w:offsetFrom="page">
        <w:top w:val="dotted" w:sz="4" w:space="24" w:color="000000"/>
        <w:left w:val="dotted" w:sz="4" w:space="24" w:color="000000"/>
        <w:bottom w:val="dotted" w:sz="4" w:space="24" w:color="000000"/>
        <w:right w:val="dotted" w:sz="4" w:space="24" w:color="000000"/>
      </w:pgBorders>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Calibri">
    <w:charset w:val="a2"/>
    <w:family w:val="roman"/>
    <w:pitch w:val="variable"/>
  </w:font>
  <w:font w:name="Times New Roman">
    <w:charset w:val="a2"/>
    <w:family w:val="roman"/>
    <w:pitch w:val="variable"/>
  </w:font>
  <w:font w:name="Segoe UI">
    <w:charset w:val="a2"/>
    <w:family w:val="roman"/>
    <w:pitch w:val="variable"/>
  </w:font>
  <w:font w:name="Liberation Sans">
    <w:altName w:val="Arial"/>
    <w:charset w:val="a2"/>
    <w:family w:val="swiss"/>
    <w:pitch w:val="variable"/>
  </w:font>
  <w:font w:name="Wingdings">
    <w:charset w:val="a2"/>
    <w:family w:val="roman"/>
    <w:pitch w:val="variable"/>
  </w:font>
  <w:font w:name="Wingdings">
    <w:charset w:val="02"/>
    <w:family w:val="auto"/>
    <w:pitch w:val="variable"/>
  </w:font>
  <w:font w:name="Symbol">
    <w:charset w:val="02"/>
    <w:family w:val="auto"/>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71" wp14:anchorId="5F7809A5">
              <wp:simplePos x="0" y="0"/>
              <wp:positionH relativeFrom="page">
                <wp:posOffset>3667760</wp:posOffset>
              </wp:positionH>
              <wp:positionV relativeFrom="page">
                <wp:posOffset>10220960</wp:posOffset>
              </wp:positionV>
              <wp:extent cx="232410" cy="153670"/>
              <wp:effectExtent l="0" t="0" r="0" b="0"/>
              <wp:wrapNone/>
              <wp:docPr id="59" name="Textbox 3"/>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4</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4</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71" wp14:anchorId="5F7809A5">
              <wp:simplePos x="0" y="0"/>
              <wp:positionH relativeFrom="page">
                <wp:posOffset>3667760</wp:posOffset>
              </wp:positionH>
              <wp:positionV relativeFrom="page">
                <wp:posOffset>10220960</wp:posOffset>
              </wp:positionV>
              <wp:extent cx="232410" cy="153670"/>
              <wp:effectExtent l="0" t="0" r="0" b="0"/>
              <wp:wrapNone/>
              <wp:docPr id="60" name="Textbox 3"/>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4</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4</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73" wp14:anchorId="5F7809A5">
              <wp:simplePos x="0" y="0"/>
              <wp:positionH relativeFrom="page">
                <wp:posOffset>3667760</wp:posOffset>
              </wp:positionH>
              <wp:positionV relativeFrom="page">
                <wp:posOffset>10220960</wp:posOffset>
              </wp:positionV>
              <wp:extent cx="232410" cy="153670"/>
              <wp:effectExtent l="0" t="0" r="0" b="0"/>
              <wp:wrapNone/>
              <wp:docPr id="61" name="Textbox 4"/>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5</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5</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73" wp14:anchorId="5F7809A5">
              <wp:simplePos x="0" y="0"/>
              <wp:positionH relativeFrom="page">
                <wp:posOffset>3667760</wp:posOffset>
              </wp:positionH>
              <wp:positionV relativeFrom="page">
                <wp:posOffset>10220960</wp:posOffset>
              </wp:positionV>
              <wp:extent cx="232410" cy="153670"/>
              <wp:effectExtent l="0" t="0" r="0" b="0"/>
              <wp:wrapNone/>
              <wp:docPr id="62" name="Textbox 4"/>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5</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5</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84" wp14:anchorId="5F7809A5">
              <wp:simplePos x="0" y="0"/>
              <wp:positionH relativeFrom="page">
                <wp:posOffset>3667760</wp:posOffset>
              </wp:positionH>
              <wp:positionV relativeFrom="page">
                <wp:posOffset>10220960</wp:posOffset>
              </wp:positionV>
              <wp:extent cx="232410" cy="153670"/>
              <wp:effectExtent l="0" t="0" r="0" b="0"/>
              <wp:wrapNone/>
              <wp:docPr id="64" name="Textbox 5"/>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6</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6</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84" wp14:anchorId="5F7809A5">
              <wp:simplePos x="0" y="0"/>
              <wp:positionH relativeFrom="page">
                <wp:posOffset>3667760</wp:posOffset>
              </wp:positionH>
              <wp:positionV relativeFrom="page">
                <wp:posOffset>10220960</wp:posOffset>
              </wp:positionV>
              <wp:extent cx="232410" cy="153670"/>
              <wp:effectExtent l="0" t="0" r="0" b="0"/>
              <wp:wrapNone/>
              <wp:docPr id="65" name="Textbox 5"/>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6</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6</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7" wp14:anchorId="5F7809A5">
              <wp:simplePos x="0" y="0"/>
              <wp:positionH relativeFrom="page">
                <wp:posOffset>3667760</wp:posOffset>
              </wp:positionH>
              <wp:positionV relativeFrom="page">
                <wp:posOffset>10220960</wp:posOffset>
              </wp:positionV>
              <wp:extent cx="232410" cy="153670"/>
              <wp:effectExtent l="0" t="0" r="0" b="0"/>
              <wp:wrapNone/>
              <wp:docPr id="29" name="Textbox 13"/>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87" wp14:anchorId="5847AE27">
              <wp:simplePos x="0" y="0"/>
              <wp:positionH relativeFrom="page">
                <wp:posOffset>3667760</wp:posOffset>
              </wp:positionH>
              <wp:positionV relativeFrom="page">
                <wp:posOffset>10220960</wp:posOffset>
              </wp:positionV>
              <wp:extent cx="232410" cy="153670"/>
              <wp:effectExtent l="0" t="0" r="0" b="0"/>
              <wp:wrapNone/>
              <wp:docPr id="76" name="Textbox 6"/>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12</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12</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87" wp14:anchorId="5847AE27">
              <wp:simplePos x="0" y="0"/>
              <wp:positionH relativeFrom="page">
                <wp:posOffset>3667760</wp:posOffset>
              </wp:positionH>
              <wp:positionV relativeFrom="page">
                <wp:posOffset>10220960</wp:posOffset>
              </wp:positionV>
              <wp:extent cx="232410" cy="153670"/>
              <wp:effectExtent l="0" t="0" r="0" b="0"/>
              <wp:wrapNone/>
              <wp:docPr id="77" name="Textbox 6"/>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12</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12</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89" wp14:anchorId="5847AE27">
              <wp:simplePos x="0" y="0"/>
              <wp:positionH relativeFrom="page">
                <wp:posOffset>3667760</wp:posOffset>
              </wp:positionH>
              <wp:positionV relativeFrom="page">
                <wp:posOffset>10220960</wp:posOffset>
              </wp:positionV>
              <wp:extent cx="232410" cy="153670"/>
              <wp:effectExtent l="0" t="0" r="0" b="0"/>
              <wp:wrapNone/>
              <wp:docPr id="83" name="Textbox 7"/>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13</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13</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89" wp14:anchorId="5847AE27">
              <wp:simplePos x="0" y="0"/>
              <wp:positionH relativeFrom="page">
                <wp:posOffset>3667760</wp:posOffset>
              </wp:positionH>
              <wp:positionV relativeFrom="page">
                <wp:posOffset>10220960</wp:posOffset>
              </wp:positionV>
              <wp:extent cx="232410" cy="153670"/>
              <wp:effectExtent l="0" t="0" r="0" b="0"/>
              <wp:wrapNone/>
              <wp:docPr id="84" name="Textbox 7"/>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13</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13</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1" wp14:anchorId="5847AE27">
              <wp:simplePos x="0" y="0"/>
              <wp:positionH relativeFrom="page">
                <wp:posOffset>3667760</wp:posOffset>
              </wp:positionH>
              <wp:positionV relativeFrom="page">
                <wp:posOffset>10220960</wp:posOffset>
              </wp:positionV>
              <wp:extent cx="232410" cy="153670"/>
              <wp:effectExtent l="0" t="0" r="0" b="0"/>
              <wp:wrapNone/>
              <wp:docPr id="85" name="Textbox 8"/>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14</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14</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1" wp14:anchorId="5847AE27">
              <wp:simplePos x="0" y="0"/>
              <wp:positionH relativeFrom="page">
                <wp:posOffset>3667760</wp:posOffset>
              </wp:positionH>
              <wp:positionV relativeFrom="page">
                <wp:posOffset>10220960</wp:posOffset>
              </wp:positionV>
              <wp:extent cx="232410" cy="153670"/>
              <wp:effectExtent l="0" t="0" r="0" b="0"/>
              <wp:wrapNone/>
              <wp:docPr id="86" name="Textbox 8"/>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14</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14</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3" wp14:anchorId="5847AE27">
              <wp:simplePos x="0" y="0"/>
              <wp:positionH relativeFrom="page">
                <wp:posOffset>3667760</wp:posOffset>
              </wp:positionH>
              <wp:positionV relativeFrom="page">
                <wp:posOffset>10220960</wp:posOffset>
              </wp:positionV>
              <wp:extent cx="232410" cy="153670"/>
              <wp:effectExtent l="0" t="0" r="0" b="0"/>
              <wp:wrapNone/>
              <wp:docPr id="92" name="Textbox 9"/>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15</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15</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7" wp14:anchorId="5F7809A5">
              <wp:simplePos x="0" y="0"/>
              <wp:positionH relativeFrom="page">
                <wp:posOffset>3667760</wp:posOffset>
              </wp:positionH>
              <wp:positionV relativeFrom="page">
                <wp:posOffset>10220960</wp:posOffset>
              </wp:positionV>
              <wp:extent cx="232410" cy="153670"/>
              <wp:effectExtent l="0" t="0" r="0" b="0"/>
              <wp:wrapNone/>
              <wp:docPr id="30" name="Textbox 13"/>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3" wp14:anchorId="5847AE27">
              <wp:simplePos x="0" y="0"/>
              <wp:positionH relativeFrom="page">
                <wp:posOffset>3667760</wp:posOffset>
              </wp:positionH>
              <wp:positionV relativeFrom="page">
                <wp:posOffset>10220960</wp:posOffset>
              </wp:positionV>
              <wp:extent cx="232410" cy="153670"/>
              <wp:effectExtent l="0" t="0" r="0" b="0"/>
              <wp:wrapNone/>
              <wp:docPr id="93" name="Textbox 9"/>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15</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15</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5" wp14:anchorId="5847AE27">
              <wp:simplePos x="0" y="0"/>
              <wp:positionH relativeFrom="page">
                <wp:posOffset>3667760</wp:posOffset>
              </wp:positionH>
              <wp:positionV relativeFrom="page">
                <wp:posOffset>10220960</wp:posOffset>
              </wp:positionV>
              <wp:extent cx="232410" cy="153670"/>
              <wp:effectExtent l="0" t="0" r="0" b="0"/>
              <wp:wrapNone/>
              <wp:docPr id="113" name="Textbox 10"/>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16</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16</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5" wp14:anchorId="5847AE27">
              <wp:simplePos x="0" y="0"/>
              <wp:positionH relativeFrom="page">
                <wp:posOffset>3667760</wp:posOffset>
              </wp:positionH>
              <wp:positionV relativeFrom="page">
                <wp:posOffset>10220960</wp:posOffset>
              </wp:positionV>
              <wp:extent cx="232410" cy="153670"/>
              <wp:effectExtent l="0" t="0" r="0" b="0"/>
              <wp:wrapNone/>
              <wp:docPr id="114" name="Textbox 10"/>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16</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16</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7" wp14:anchorId="5847AE27">
              <wp:simplePos x="0" y="0"/>
              <wp:positionH relativeFrom="page">
                <wp:posOffset>3667760</wp:posOffset>
              </wp:positionH>
              <wp:positionV relativeFrom="page">
                <wp:posOffset>10220960</wp:posOffset>
              </wp:positionV>
              <wp:extent cx="232410" cy="153670"/>
              <wp:effectExtent l="0" t="0" r="0" b="0"/>
              <wp:wrapNone/>
              <wp:docPr id="120" name="Textbox 11"/>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17</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17</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7" wp14:anchorId="5847AE27">
              <wp:simplePos x="0" y="0"/>
              <wp:positionH relativeFrom="page">
                <wp:posOffset>3667760</wp:posOffset>
              </wp:positionH>
              <wp:positionV relativeFrom="page">
                <wp:posOffset>10220960</wp:posOffset>
              </wp:positionV>
              <wp:extent cx="232410" cy="153670"/>
              <wp:effectExtent l="0" t="0" r="0" b="0"/>
              <wp:wrapNone/>
              <wp:docPr id="121" name="Textbox 11"/>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17</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17</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9" wp14:anchorId="5847AE27">
              <wp:simplePos x="0" y="0"/>
              <wp:positionH relativeFrom="page">
                <wp:posOffset>3667760</wp:posOffset>
              </wp:positionH>
              <wp:positionV relativeFrom="page">
                <wp:posOffset>10220960</wp:posOffset>
              </wp:positionV>
              <wp:extent cx="232410" cy="153670"/>
              <wp:effectExtent l="0" t="0" r="0" b="0"/>
              <wp:wrapNone/>
              <wp:docPr id="128" name="Textbox 14"/>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18</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18</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99" wp14:anchorId="5847AE27">
              <wp:simplePos x="0" y="0"/>
              <wp:positionH relativeFrom="page">
                <wp:posOffset>3667760</wp:posOffset>
              </wp:positionH>
              <wp:positionV relativeFrom="page">
                <wp:posOffset>10220960</wp:posOffset>
              </wp:positionV>
              <wp:extent cx="232410" cy="153670"/>
              <wp:effectExtent l="0" t="0" r="0" b="0"/>
              <wp:wrapNone/>
              <wp:docPr id="129" name="Textbox 14"/>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18</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18</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1" wp14:anchorId="5847AE27">
              <wp:simplePos x="0" y="0"/>
              <wp:positionH relativeFrom="page">
                <wp:posOffset>3667760</wp:posOffset>
              </wp:positionH>
              <wp:positionV relativeFrom="page">
                <wp:posOffset>10220960</wp:posOffset>
              </wp:positionV>
              <wp:extent cx="232410" cy="153670"/>
              <wp:effectExtent l="0" t="0" r="0" b="0"/>
              <wp:wrapNone/>
              <wp:docPr id="130" name="Textbox 15"/>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19</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19</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1" wp14:anchorId="5847AE27">
              <wp:simplePos x="0" y="0"/>
              <wp:positionH relativeFrom="page">
                <wp:posOffset>3667760</wp:posOffset>
              </wp:positionH>
              <wp:positionV relativeFrom="page">
                <wp:posOffset>10220960</wp:posOffset>
              </wp:positionV>
              <wp:extent cx="232410" cy="153670"/>
              <wp:effectExtent l="0" t="0" r="0" b="0"/>
              <wp:wrapNone/>
              <wp:docPr id="131" name="Textbox 15"/>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19</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19</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3" wp14:anchorId="5847AE27">
              <wp:simplePos x="0" y="0"/>
              <wp:positionH relativeFrom="page">
                <wp:posOffset>3667760</wp:posOffset>
              </wp:positionH>
              <wp:positionV relativeFrom="page">
                <wp:posOffset>10220960</wp:posOffset>
              </wp:positionV>
              <wp:extent cx="232410" cy="153670"/>
              <wp:effectExtent l="0" t="0" r="0" b="0"/>
              <wp:wrapNone/>
              <wp:docPr id="132" name="Textbox 16"/>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20</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20</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3" wp14:anchorId="5847AE27">
              <wp:simplePos x="0" y="0"/>
              <wp:positionH relativeFrom="page">
                <wp:posOffset>3667760</wp:posOffset>
              </wp:positionH>
              <wp:positionV relativeFrom="page">
                <wp:posOffset>10220960</wp:posOffset>
              </wp:positionV>
              <wp:extent cx="232410" cy="153670"/>
              <wp:effectExtent l="0" t="0" r="0" b="0"/>
              <wp:wrapNone/>
              <wp:docPr id="133" name="Textbox 16"/>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20</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20</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5" wp14:anchorId="5847AE27">
              <wp:simplePos x="0" y="0"/>
              <wp:positionH relativeFrom="page">
                <wp:posOffset>3667760</wp:posOffset>
              </wp:positionH>
              <wp:positionV relativeFrom="page">
                <wp:posOffset>10220960</wp:posOffset>
              </wp:positionV>
              <wp:extent cx="232410" cy="153670"/>
              <wp:effectExtent l="0" t="0" r="0" b="0"/>
              <wp:wrapNone/>
              <wp:docPr id="134" name="Textbox 17"/>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21</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21</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5" wp14:anchorId="5847AE27">
              <wp:simplePos x="0" y="0"/>
              <wp:positionH relativeFrom="page">
                <wp:posOffset>3667760</wp:posOffset>
              </wp:positionH>
              <wp:positionV relativeFrom="page">
                <wp:posOffset>10220960</wp:posOffset>
              </wp:positionV>
              <wp:extent cx="232410" cy="153670"/>
              <wp:effectExtent l="0" t="0" r="0" b="0"/>
              <wp:wrapNone/>
              <wp:docPr id="135" name="Textbox 17"/>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21</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21</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67" wp14:anchorId="5F7809A5">
              <wp:simplePos x="0" y="0"/>
              <wp:positionH relativeFrom="page">
                <wp:posOffset>3667760</wp:posOffset>
              </wp:positionH>
              <wp:positionV relativeFrom="page">
                <wp:posOffset>10220960</wp:posOffset>
              </wp:positionV>
              <wp:extent cx="232410" cy="153670"/>
              <wp:effectExtent l="0" t="0" r="0" b="0"/>
              <wp:wrapNone/>
              <wp:docPr id="45" name="Textbox 1"/>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7" wp14:anchorId="5847AE27">
              <wp:simplePos x="0" y="0"/>
              <wp:positionH relativeFrom="page">
                <wp:posOffset>3667760</wp:posOffset>
              </wp:positionH>
              <wp:positionV relativeFrom="page">
                <wp:posOffset>10220960</wp:posOffset>
              </wp:positionV>
              <wp:extent cx="232410" cy="153670"/>
              <wp:effectExtent l="0" t="0" r="0" b="0"/>
              <wp:wrapNone/>
              <wp:docPr id="173" name="Textbox 19"/>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22</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22</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7" wp14:anchorId="5847AE27">
              <wp:simplePos x="0" y="0"/>
              <wp:positionH relativeFrom="page">
                <wp:posOffset>3667760</wp:posOffset>
              </wp:positionH>
              <wp:positionV relativeFrom="page">
                <wp:posOffset>10220960</wp:posOffset>
              </wp:positionV>
              <wp:extent cx="232410" cy="153670"/>
              <wp:effectExtent l="0" t="0" r="0" b="0"/>
              <wp:wrapNone/>
              <wp:docPr id="174" name="Textbox 19"/>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22</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22</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9" wp14:anchorId="5847AE27">
              <wp:simplePos x="0" y="0"/>
              <wp:positionH relativeFrom="page">
                <wp:posOffset>3667760</wp:posOffset>
              </wp:positionH>
              <wp:positionV relativeFrom="page">
                <wp:posOffset>10220960</wp:posOffset>
              </wp:positionV>
              <wp:extent cx="232410" cy="153670"/>
              <wp:effectExtent l="0" t="0" r="0" b="0"/>
              <wp:wrapNone/>
              <wp:docPr id="175" name="Textbox 20"/>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23</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23</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19"/>
      </w:rPr>
    </w:pPr>
    <w:r>
      <w:rPr>
        <w:sz w:val="19"/>
      </w:rPr>
      <mc:AlternateContent>
        <mc:Choice Requires="wps">
          <w:drawing>
            <wp:anchor behindDoc="1" distT="0" distB="0" distL="0" distR="0" simplePos="0" locked="0" layoutInCell="0" allowOverlap="1" relativeHeight="109" wp14:anchorId="5847AE27">
              <wp:simplePos x="0" y="0"/>
              <wp:positionH relativeFrom="page">
                <wp:posOffset>3667760</wp:posOffset>
              </wp:positionH>
              <wp:positionV relativeFrom="page">
                <wp:posOffset>10220960</wp:posOffset>
              </wp:positionV>
              <wp:extent cx="232410" cy="153670"/>
              <wp:effectExtent l="0" t="0" r="0" b="0"/>
              <wp:wrapNone/>
              <wp:docPr id="176" name="Textbox 20"/>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23</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288.8pt;margin-top:804.8pt;width:18.25pt;height:12.05pt;mso-wrap-style:square;v-text-anchor:top;mso-position-horizontal-relative:page;mso-position-vertical-relative:page" wp14:anchorId="5847AE27">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23</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67" wp14:anchorId="5F7809A5">
              <wp:simplePos x="0" y="0"/>
              <wp:positionH relativeFrom="page">
                <wp:posOffset>3667760</wp:posOffset>
              </wp:positionH>
              <wp:positionV relativeFrom="page">
                <wp:posOffset>10220960</wp:posOffset>
              </wp:positionV>
              <wp:extent cx="232410" cy="153670"/>
              <wp:effectExtent l="0" t="0" r="0" b="0"/>
              <wp:wrapNone/>
              <wp:docPr id="46" name="Textbox 1"/>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2</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69" wp14:anchorId="5F7809A5">
              <wp:simplePos x="0" y="0"/>
              <wp:positionH relativeFrom="page">
                <wp:posOffset>3667760</wp:posOffset>
              </wp:positionH>
              <wp:positionV relativeFrom="page">
                <wp:posOffset>10220960</wp:posOffset>
              </wp:positionV>
              <wp:extent cx="232410" cy="153670"/>
              <wp:effectExtent l="0" t="0" r="0" b="0"/>
              <wp:wrapNone/>
              <wp:docPr id="52" name="Textbox 2"/>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3</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3</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rPr>
        <w:sz w:val="20"/>
      </w:rPr>
    </w:pPr>
    <w:r>
      <w:rPr>
        <w:sz w:val="20"/>
      </w:rPr>
      <mc:AlternateContent>
        <mc:Choice Requires="wps">
          <w:drawing>
            <wp:anchor behindDoc="1" distT="0" distB="0" distL="0" distR="0" simplePos="0" locked="0" layoutInCell="0" allowOverlap="1" relativeHeight="69" wp14:anchorId="5F7809A5">
              <wp:simplePos x="0" y="0"/>
              <wp:positionH relativeFrom="page">
                <wp:posOffset>3667760</wp:posOffset>
              </wp:positionH>
              <wp:positionV relativeFrom="page">
                <wp:posOffset>10220960</wp:posOffset>
              </wp:positionV>
              <wp:extent cx="232410" cy="153670"/>
              <wp:effectExtent l="0" t="0" r="0" b="0"/>
              <wp:wrapNone/>
              <wp:docPr id="53" name="Textbox 2"/>
              <a:graphic xmlns:a="http://schemas.openxmlformats.org/drawingml/2006/main">
                <a:graphicData uri="http://schemas.microsoft.com/office/word/2010/wordprocessingShape">
                  <wps:wsp>
                    <wps:cNvSpPr/>
                    <wps:spPr>
                      <a:xfrm>
                        <a:off x="0" y="0"/>
                        <a:ext cx="232560" cy="153720"/>
                      </a:xfrm>
                      <a:prstGeom prst="rect">
                        <a:avLst/>
                      </a:prstGeom>
                      <a:noFill/>
                      <a:ln w="0">
                        <a:noFill/>
                      </a:ln>
                    </wps:spPr>
                    <wps:style>
                      <a:lnRef idx="0"/>
                      <a:fillRef idx="0"/>
                      <a:effectRef idx="0"/>
                      <a:fontRef idx="minor"/>
                    </wps:style>
                    <wps:txb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3</w:t>
                          </w:r>
                          <w:r>
                            <w:rPr>
                              <w:sz w:val="20"/>
                              <w:spacing w:val="-5"/>
                              <w:b/>
                              <w:rFonts w:ascii="Calibri" w:hAnsi="Calibri"/>
                            </w:rPr>
                            <w:fldChar w:fldCharType="end"/>
                          </w:r>
                          <w:r>
                            <w:rPr>
                              <w:rFonts w:ascii="Calibri" w:hAnsi="Calibri"/>
                              <w:b/>
                              <w:spacing w:val="-5"/>
                              <w:sz w:val="20"/>
                            </w:rPr>
                            <w:t>-</w:t>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88.8pt;margin-top:804.8pt;width:18.25pt;height:12.05pt;mso-wrap-style:square;v-text-anchor:top;mso-position-horizontal-relative:page;mso-position-vertical-relative:page" wp14:anchorId="5F7809A5">
              <v:fill o:detectmouseclick="t" on="false"/>
              <v:stroke color="#3465a4" joinstyle="round" endcap="flat"/>
              <v:textbox>
                <w:txbxContent>
                  <w:p>
                    <w:pPr>
                      <w:pStyle w:val="Ereveerii"/>
                      <w:spacing w:lineRule="exact" w:line="225"/>
                      <w:ind w:left="20"/>
                      <w:rPr>
                        <w:rFonts w:ascii="Calibri" w:hAnsi="Calibri"/>
                        <w:b/>
                        <w:sz w:val="20"/>
                      </w:rPr>
                    </w:pPr>
                    <w:r>
                      <w:rPr>
                        <w:rFonts w:ascii="Calibri" w:hAnsi="Calibri"/>
                        <w:b/>
                        <w:sz w:val="20"/>
                      </w:rPr>
                      <w:t>-</w:t>
                    </w:r>
                    <w:r>
                      <w:rPr>
                        <w:rFonts w:ascii="Calibri" w:hAnsi="Calibri"/>
                        <w:b/>
                        <w:spacing w:val="-5"/>
                        <w:sz w:val="20"/>
                      </w:rPr>
                      <w:fldChar w:fldCharType="begin"/>
                    </w:r>
                    <w:r>
                      <w:rPr>
                        <w:sz w:val="20"/>
                        <w:spacing w:val="-5"/>
                        <w:b/>
                        <w:rFonts w:ascii="Calibri" w:hAnsi="Calibri"/>
                      </w:rPr>
                      <w:instrText xml:space="preserve"> PAGE </w:instrText>
                    </w:r>
                    <w:r>
                      <w:rPr>
                        <w:sz w:val="20"/>
                        <w:spacing w:val="-5"/>
                        <w:b/>
                        <w:rFonts w:ascii="Calibri" w:hAnsi="Calibri"/>
                      </w:rPr>
                      <w:fldChar w:fldCharType="separate"/>
                    </w:r>
                    <w:r>
                      <w:rPr>
                        <w:sz w:val="20"/>
                        <w:spacing w:val="-5"/>
                        <w:b/>
                        <w:rFonts w:ascii="Calibri" w:hAnsi="Calibri"/>
                      </w:rPr>
                      <w:t>3</w:t>
                    </w:r>
                    <w:r>
                      <w:rPr>
                        <w:sz w:val="20"/>
                        <w:spacing w:val="-5"/>
                        <w:b/>
                        <w:rFonts w:ascii="Calibri" w:hAnsi="Calibri"/>
                      </w:rPr>
                      <w:fldChar w:fldCharType="end"/>
                    </w:r>
                    <w:r>
                      <w:rPr>
                        <w:rFonts w:ascii="Calibri" w:hAnsi="Calibri"/>
                        <w:b/>
                        <w:spacing w:val="-5"/>
                        <w:sz w:val="20"/>
                      </w:rPr>
                      <w:t>-</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078" w:hanging="360"/>
      </w:pPr>
      <w:rPr>
        <w:rFonts w:ascii="Wingdings" w:hAnsi="Wingdings" w:cs="Wingdings" w:hint="default"/>
        <w:spacing w:val="0"/>
        <w:w w:val="99"/>
        <w:lang w:val="tr-TR" w:eastAsia="en-US" w:bidi="ar-SA"/>
      </w:rPr>
    </w:lvl>
    <w:lvl w:ilvl="1">
      <w:start w:val="0"/>
      <w:numFmt w:val="bullet"/>
      <w:lvlText w:val=""/>
      <w:lvlJc w:val="left"/>
      <w:pPr>
        <w:tabs>
          <w:tab w:val="num" w:pos="0"/>
        </w:tabs>
        <w:ind w:left="1478" w:hanging="360"/>
      </w:pPr>
      <w:rPr>
        <w:rFonts w:ascii="Symbol" w:hAnsi="Symbol" w:cs="Symbol" w:hint="default"/>
        <w:lang w:val="tr-TR" w:eastAsia="en-US" w:bidi="ar-SA"/>
      </w:rPr>
    </w:lvl>
    <w:lvl w:ilvl="2">
      <w:start w:val="0"/>
      <w:numFmt w:val="bullet"/>
      <w:lvlText w:val=""/>
      <w:lvlJc w:val="left"/>
      <w:pPr>
        <w:tabs>
          <w:tab w:val="num" w:pos="0"/>
        </w:tabs>
        <w:ind w:left="1877" w:hanging="360"/>
      </w:pPr>
      <w:rPr>
        <w:rFonts w:ascii="Symbol" w:hAnsi="Symbol" w:cs="Symbol" w:hint="default"/>
        <w:lang w:val="tr-TR" w:eastAsia="en-US" w:bidi="ar-SA"/>
      </w:rPr>
    </w:lvl>
    <w:lvl w:ilvl="3">
      <w:start w:val="0"/>
      <w:numFmt w:val="bullet"/>
      <w:lvlText w:val=""/>
      <w:lvlJc w:val="left"/>
      <w:pPr>
        <w:tabs>
          <w:tab w:val="num" w:pos="0"/>
        </w:tabs>
        <w:ind w:left="2275" w:hanging="360"/>
      </w:pPr>
      <w:rPr>
        <w:rFonts w:ascii="Symbol" w:hAnsi="Symbol" w:cs="Symbol" w:hint="default"/>
        <w:lang w:val="tr-TR" w:eastAsia="en-US" w:bidi="ar-SA"/>
      </w:rPr>
    </w:lvl>
    <w:lvl w:ilvl="4">
      <w:start w:val="0"/>
      <w:numFmt w:val="bullet"/>
      <w:lvlText w:val=""/>
      <w:lvlJc w:val="left"/>
      <w:pPr>
        <w:tabs>
          <w:tab w:val="num" w:pos="0"/>
        </w:tabs>
        <w:ind w:left="2674" w:hanging="360"/>
      </w:pPr>
      <w:rPr>
        <w:rFonts w:ascii="Symbol" w:hAnsi="Symbol" w:cs="Symbol" w:hint="default"/>
        <w:lang w:val="tr-TR" w:eastAsia="en-US" w:bidi="ar-SA"/>
      </w:rPr>
    </w:lvl>
    <w:lvl w:ilvl="5">
      <w:start w:val="0"/>
      <w:numFmt w:val="bullet"/>
      <w:lvlText w:val=""/>
      <w:lvlJc w:val="left"/>
      <w:pPr>
        <w:tabs>
          <w:tab w:val="num" w:pos="0"/>
        </w:tabs>
        <w:ind w:left="3073" w:hanging="360"/>
      </w:pPr>
      <w:rPr>
        <w:rFonts w:ascii="Symbol" w:hAnsi="Symbol" w:cs="Symbol" w:hint="default"/>
        <w:lang w:val="tr-TR" w:eastAsia="en-US" w:bidi="ar-SA"/>
      </w:rPr>
    </w:lvl>
    <w:lvl w:ilvl="6">
      <w:start w:val="0"/>
      <w:numFmt w:val="bullet"/>
      <w:lvlText w:val=""/>
      <w:lvlJc w:val="left"/>
      <w:pPr>
        <w:tabs>
          <w:tab w:val="num" w:pos="0"/>
        </w:tabs>
        <w:ind w:left="3471" w:hanging="360"/>
      </w:pPr>
      <w:rPr>
        <w:rFonts w:ascii="Symbol" w:hAnsi="Symbol" w:cs="Symbol" w:hint="default"/>
        <w:lang w:val="tr-TR" w:eastAsia="en-US" w:bidi="ar-SA"/>
      </w:rPr>
    </w:lvl>
    <w:lvl w:ilvl="7">
      <w:start w:val="0"/>
      <w:numFmt w:val="bullet"/>
      <w:lvlText w:val=""/>
      <w:lvlJc w:val="left"/>
      <w:pPr>
        <w:tabs>
          <w:tab w:val="num" w:pos="0"/>
        </w:tabs>
        <w:ind w:left="3870" w:hanging="360"/>
      </w:pPr>
      <w:rPr>
        <w:rFonts w:ascii="Symbol" w:hAnsi="Symbol" w:cs="Symbol" w:hint="default"/>
        <w:lang w:val="tr-TR" w:eastAsia="en-US" w:bidi="ar-SA"/>
      </w:rPr>
    </w:lvl>
    <w:lvl w:ilvl="8">
      <w:start w:val="0"/>
      <w:numFmt w:val="bullet"/>
      <w:lvlText w:val=""/>
      <w:lvlJc w:val="left"/>
      <w:pPr>
        <w:tabs>
          <w:tab w:val="num" w:pos="0"/>
        </w:tabs>
        <w:ind w:left="4268" w:hanging="360"/>
      </w:pPr>
      <w:rPr>
        <w:rFonts w:ascii="Symbol" w:hAnsi="Symbol" w:cs="Symbol" w:hint="default"/>
        <w:lang w:val="tr-TR" w:eastAsia="en-US" w:bidi="ar-SA"/>
      </w:rPr>
    </w:lvl>
  </w:abstractNum>
  <w:abstractNum w:abstractNumId="2">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3">
    <w:lvl w:ilvl="0">
      <w:numFmt w:val="bullet"/>
      <w:lvlText w:val=""/>
      <w:lvlJc w:val="left"/>
      <w:pPr>
        <w:tabs>
          <w:tab w:val="num" w:pos="0"/>
        </w:tabs>
        <w:ind w:left="283" w:hanging="144"/>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767" w:hanging="144"/>
      </w:pPr>
      <w:rPr>
        <w:rFonts w:ascii="Symbol" w:hAnsi="Symbol" w:cs="Symbol" w:hint="default"/>
        <w:lang w:val="tr-TR" w:eastAsia="en-US" w:bidi="ar-SA"/>
      </w:rPr>
    </w:lvl>
    <w:lvl w:ilvl="2">
      <w:start w:val="0"/>
      <w:numFmt w:val="bullet"/>
      <w:lvlText w:val=""/>
      <w:lvlJc w:val="left"/>
      <w:pPr>
        <w:tabs>
          <w:tab w:val="num" w:pos="0"/>
        </w:tabs>
        <w:ind w:left="1255" w:hanging="144"/>
      </w:pPr>
      <w:rPr>
        <w:rFonts w:ascii="Symbol" w:hAnsi="Symbol" w:cs="Symbol" w:hint="default"/>
        <w:lang w:val="tr-TR" w:eastAsia="en-US" w:bidi="ar-SA"/>
      </w:rPr>
    </w:lvl>
    <w:lvl w:ilvl="3">
      <w:start w:val="0"/>
      <w:numFmt w:val="bullet"/>
      <w:lvlText w:val=""/>
      <w:lvlJc w:val="left"/>
      <w:pPr>
        <w:tabs>
          <w:tab w:val="num" w:pos="0"/>
        </w:tabs>
        <w:ind w:left="1743" w:hanging="144"/>
      </w:pPr>
      <w:rPr>
        <w:rFonts w:ascii="Symbol" w:hAnsi="Symbol" w:cs="Symbol" w:hint="default"/>
        <w:lang w:val="tr-TR" w:eastAsia="en-US" w:bidi="ar-SA"/>
      </w:rPr>
    </w:lvl>
    <w:lvl w:ilvl="4">
      <w:start w:val="0"/>
      <w:numFmt w:val="bullet"/>
      <w:lvlText w:val=""/>
      <w:lvlJc w:val="left"/>
      <w:pPr>
        <w:tabs>
          <w:tab w:val="num" w:pos="0"/>
        </w:tabs>
        <w:ind w:left="2230" w:hanging="144"/>
      </w:pPr>
      <w:rPr>
        <w:rFonts w:ascii="Symbol" w:hAnsi="Symbol" w:cs="Symbol" w:hint="default"/>
        <w:lang w:val="tr-TR" w:eastAsia="en-US" w:bidi="ar-SA"/>
      </w:rPr>
    </w:lvl>
    <w:lvl w:ilvl="5">
      <w:start w:val="0"/>
      <w:numFmt w:val="bullet"/>
      <w:lvlText w:val=""/>
      <w:lvlJc w:val="left"/>
      <w:pPr>
        <w:tabs>
          <w:tab w:val="num" w:pos="0"/>
        </w:tabs>
        <w:ind w:left="2718" w:hanging="144"/>
      </w:pPr>
      <w:rPr>
        <w:rFonts w:ascii="Symbol" w:hAnsi="Symbol" w:cs="Symbol" w:hint="default"/>
        <w:lang w:val="tr-TR" w:eastAsia="en-US" w:bidi="ar-SA"/>
      </w:rPr>
    </w:lvl>
    <w:lvl w:ilvl="6">
      <w:start w:val="0"/>
      <w:numFmt w:val="bullet"/>
      <w:lvlText w:val=""/>
      <w:lvlJc w:val="left"/>
      <w:pPr>
        <w:tabs>
          <w:tab w:val="num" w:pos="0"/>
        </w:tabs>
        <w:ind w:left="3206" w:hanging="144"/>
      </w:pPr>
      <w:rPr>
        <w:rFonts w:ascii="Symbol" w:hAnsi="Symbol" w:cs="Symbol" w:hint="default"/>
        <w:lang w:val="tr-TR" w:eastAsia="en-US" w:bidi="ar-SA"/>
      </w:rPr>
    </w:lvl>
    <w:lvl w:ilvl="7">
      <w:start w:val="0"/>
      <w:numFmt w:val="bullet"/>
      <w:lvlText w:val=""/>
      <w:lvlJc w:val="left"/>
      <w:pPr>
        <w:tabs>
          <w:tab w:val="num" w:pos="0"/>
        </w:tabs>
        <w:ind w:left="3693" w:hanging="144"/>
      </w:pPr>
      <w:rPr>
        <w:rFonts w:ascii="Symbol" w:hAnsi="Symbol" w:cs="Symbol" w:hint="default"/>
        <w:lang w:val="tr-TR" w:eastAsia="en-US" w:bidi="ar-SA"/>
      </w:rPr>
    </w:lvl>
    <w:lvl w:ilvl="8">
      <w:start w:val="0"/>
      <w:numFmt w:val="bullet"/>
      <w:lvlText w:val=""/>
      <w:lvlJc w:val="left"/>
      <w:pPr>
        <w:tabs>
          <w:tab w:val="num" w:pos="0"/>
        </w:tabs>
        <w:ind w:left="4181" w:hanging="144"/>
      </w:pPr>
      <w:rPr>
        <w:rFonts w:ascii="Symbol" w:hAnsi="Symbol" w:cs="Symbol" w:hint="default"/>
        <w:lang w:val="tr-TR" w:eastAsia="en-US" w:bidi="ar-SA"/>
      </w:rPr>
    </w:lvl>
  </w:abstractNum>
  <w:abstractNum w:abstractNumId="4">
    <w:lvl w:ilvl="0">
      <w:numFmt w:val="bullet"/>
      <w:lvlText w:val="•"/>
      <w:lvlJc w:val="left"/>
      <w:pPr>
        <w:tabs>
          <w:tab w:val="num" w:pos="0"/>
        </w:tabs>
        <w:ind w:left="278" w:hanging="154"/>
      </w:pPr>
      <w:rPr>
        <w:rFonts w:ascii="Times New Roman" w:hAnsi="Times New Roman" w:cs="Times New Roman"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54"/>
      </w:pPr>
      <w:rPr>
        <w:rFonts w:ascii="Symbol" w:hAnsi="Symbol" w:cs="Symbol" w:hint="default"/>
        <w:lang w:val="tr-TR" w:eastAsia="en-US" w:bidi="ar-SA"/>
      </w:rPr>
    </w:lvl>
    <w:lvl w:ilvl="2">
      <w:start w:val="0"/>
      <w:numFmt w:val="bullet"/>
      <w:lvlText w:val=""/>
      <w:lvlJc w:val="left"/>
      <w:pPr>
        <w:tabs>
          <w:tab w:val="num" w:pos="0"/>
        </w:tabs>
        <w:ind w:left="1111" w:hanging="154"/>
      </w:pPr>
      <w:rPr>
        <w:rFonts w:ascii="Symbol" w:hAnsi="Symbol" w:cs="Symbol" w:hint="default"/>
        <w:lang w:val="tr-TR" w:eastAsia="en-US" w:bidi="ar-SA"/>
      </w:rPr>
    </w:lvl>
    <w:lvl w:ilvl="3">
      <w:start w:val="0"/>
      <w:numFmt w:val="bullet"/>
      <w:lvlText w:val=""/>
      <w:lvlJc w:val="left"/>
      <w:pPr>
        <w:tabs>
          <w:tab w:val="num" w:pos="0"/>
        </w:tabs>
        <w:ind w:left="1527" w:hanging="154"/>
      </w:pPr>
      <w:rPr>
        <w:rFonts w:ascii="Symbol" w:hAnsi="Symbol" w:cs="Symbol" w:hint="default"/>
        <w:lang w:val="tr-TR" w:eastAsia="en-US" w:bidi="ar-SA"/>
      </w:rPr>
    </w:lvl>
    <w:lvl w:ilvl="4">
      <w:start w:val="0"/>
      <w:numFmt w:val="bullet"/>
      <w:lvlText w:val=""/>
      <w:lvlJc w:val="left"/>
      <w:pPr>
        <w:tabs>
          <w:tab w:val="num" w:pos="0"/>
        </w:tabs>
        <w:ind w:left="1942" w:hanging="154"/>
      </w:pPr>
      <w:rPr>
        <w:rFonts w:ascii="Symbol" w:hAnsi="Symbol" w:cs="Symbol" w:hint="default"/>
        <w:lang w:val="tr-TR" w:eastAsia="en-US" w:bidi="ar-SA"/>
      </w:rPr>
    </w:lvl>
    <w:lvl w:ilvl="5">
      <w:start w:val="0"/>
      <w:numFmt w:val="bullet"/>
      <w:lvlText w:val=""/>
      <w:lvlJc w:val="left"/>
      <w:pPr>
        <w:tabs>
          <w:tab w:val="num" w:pos="0"/>
        </w:tabs>
        <w:ind w:left="2358" w:hanging="154"/>
      </w:pPr>
      <w:rPr>
        <w:rFonts w:ascii="Symbol" w:hAnsi="Symbol" w:cs="Symbol" w:hint="default"/>
        <w:lang w:val="tr-TR" w:eastAsia="en-US" w:bidi="ar-SA"/>
      </w:rPr>
    </w:lvl>
    <w:lvl w:ilvl="6">
      <w:start w:val="0"/>
      <w:numFmt w:val="bullet"/>
      <w:lvlText w:val=""/>
      <w:lvlJc w:val="left"/>
      <w:pPr>
        <w:tabs>
          <w:tab w:val="num" w:pos="0"/>
        </w:tabs>
        <w:ind w:left="2774" w:hanging="154"/>
      </w:pPr>
      <w:rPr>
        <w:rFonts w:ascii="Symbol" w:hAnsi="Symbol" w:cs="Symbol" w:hint="default"/>
        <w:lang w:val="tr-TR" w:eastAsia="en-US" w:bidi="ar-SA"/>
      </w:rPr>
    </w:lvl>
    <w:lvl w:ilvl="7">
      <w:start w:val="0"/>
      <w:numFmt w:val="bullet"/>
      <w:lvlText w:val=""/>
      <w:lvlJc w:val="left"/>
      <w:pPr>
        <w:tabs>
          <w:tab w:val="num" w:pos="0"/>
        </w:tabs>
        <w:ind w:left="3189" w:hanging="154"/>
      </w:pPr>
      <w:rPr>
        <w:rFonts w:ascii="Symbol" w:hAnsi="Symbol" w:cs="Symbol" w:hint="default"/>
        <w:lang w:val="tr-TR" w:eastAsia="en-US" w:bidi="ar-SA"/>
      </w:rPr>
    </w:lvl>
    <w:lvl w:ilvl="8">
      <w:start w:val="0"/>
      <w:numFmt w:val="bullet"/>
      <w:lvlText w:val=""/>
      <w:lvlJc w:val="left"/>
      <w:pPr>
        <w:tabs>
          <w:tab w:val="num" w:pos="0"/>
        </w:tabs>
        <w:ind w:left="3605" w:hanging="154"/>
      </w:pPr>
      <w:rPr>
        <w:rFonts w:ascii="Symbol" w:hAnsi="Symbol" w:cs="Symbol" w:hint="default"/>
        <w:lang w:val="tr-TR" w:eastAsia="en-US" w:bidi="ar-SA"/>
      </w:rPr>
    </w:lvl>
  </w:abstractNum>
  <w:abstractNum w:abstractNumId="5">
    <w:lvl w:ilvl="0">
      <w:numFmt w:val="bullet"/>
      <w:lvlText w:val="•"/>
      <w:lvlJc w:val="left"/>
      <w:pPr>
        <w:tabs>
          <w:tab w:val="num" w:pos="0"/>
        </w:tabs>
        <w:ind w:left="110" w:hanging="92"/>
      </w:pPr>
      <w:rPr>
        <w:rFonts w:ascii="Times New Roman" w:hAnsi="Times New Roman" w:cs="Times New Roman"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23" w:hanging="92"/>
      </w:pPr>
      <w:rPr>
        <w:rFonts w:ascii="Symbol" w:hAnsi="Symbol" w:cs="Symbol" w:hint="default"/>
        <w:lang w:val="tr-TR" w:eastAsia="en-US" w:bidi="ar-SA"/>
      </w:rPr>
    </w:lvl>
    <w:lvl w:ilvl="2">
      <w:start w:val="0"/>
      <w:numFmt w:val="bullet"/>
      <w:lvlText w:val=""/>
      <w:lvlJc w:val="left"/>
      <w:pPr>
        <w:tabs>
          <w:tab w:val="num" w:pos="0"/>
        </w:tabs>
        <w:ind w:left="1127" w:hanging="92"/>
      </w:pPr>
      <w:rPr>
        <w:rFonts w:ascii="Symbol" w:hAnsi="Symbol" w:cs="Symbol" w:hint="default"/>
        <w:lang w:val="tr-TR" w:eastAsia="en-US" w:bidi="ar-SA"/>
      </w:rPr>
    </w:lvl>
    <w:lvl w:ilvl="3">
      <w:start w:val="0"/>
      <w:numFmt w:val="bullet"/>
      <w:lvlText w:val=""/>
      <w:lvlJc w:val="left"/>
      <w:pPr>
        <w:tabs>
          <w:tab w:val="num" w:pos="0"/>
        </w:tabs>
        <w:ind w:left="1631" w:hanging="92"/>
      </w:pPr>
      <w:rPr>
        <w:rFonts w:ascii="Symbol" w:hAnsi="Symbol" w:cs="Symbol" w:hint="default"/>
        <w:lang w:val="tr-TR" w:eastAsia="en-US" w:bidi="ar-SA"/>
      </w:rPr>
    </w:lvl>
    <w:lvl w:ilvl="4">
      <w:start w:val="0"/>
      <w:numFmt w:val="bullet"/>
      <w:lvlText w:val=""/>
      <w:lvlJc w:val="left"/>
      <w:pPr>
        <w:tabs>
          <w:tab w:val="num" w:pos="0"/>
        </w:tabs>
        <w:ind w:left="2134" w:hanging="92"/>
      </w:pPr>
      <w:rPr>
        <w:rFonts w:ascii="Symbol" w:hAnsi="Symbol" w:cs="Symbol" w:hint="default"/>
        <w:lang w:val="tr-TR" w:eastAsia="en-US" w:bidi="ar-SA"/>
      </w:rPr>
    </w:lvl>
    <w:lvl w:ilvl="5">
      <w:start w:val="0"/>
      <w:numFmt w:val="bullet"/>
      <w:lvlText w:val=""/>
      <w:lvlJc w:val="left"/>
      <w:pPr>
        <w:tabs>
          <w:tab w:val="num" w:pos="0"/>
        </w:tabs>
        <w:ind w:left="2638" w:hanging="92"/>
      </w:pPr>
      <w:rPr>
        <w:rFonts w:ascii="Symbol" w:hAnsi="Symbol" w:cs="Symbol" w:hint="default"/>
        <w:lang w:val="tr-TR" w:eastAsia="en-US" w:bidi="ar-SA"/>
      </w:rPr>
    </w:lvl>
    <w:lvl w:ilvl="6">
      <w:start w:val="0"/>
      <w:numFmt w:val="bullet"/>
      <w:lvlText w:val=""/>
      <w:lvlJc w:val="left"/>
      <w:pPr>
        <w:tabs>
          <w:tab w:val="num" w:pos="0"/>
        </w:tabs>
        <w:ind w:left="3142" w:hanging="92"/>
      </w:pPr>
      <w:rPr>
        <w:rFonts w:ascii="Symbol" w:hAnsi="Symbol" w:cs="Symbol" w:hint="default"/>
        <w:lang w:val="tr-TR" w:eastAsia="en-US" w:bidi="ar-SA"/>
      </w:rPr>
    </w:lvl>
    <w:lvl w:ilvl="7">
      <w:start w:val="0"/>
      <w:numFmt w:val="bullet"/>
      <w:lvlText w:val=""/>
      <w:lvlJc w:val="left"/>
      <w:pPr>
        <w:tabs>
          <w:tab w:val="num" w:pos="0"/>
        </w:tabs>
        <w:ind w:left="3645" w:hanging="92"/>
      </w:pPr>
      <w:rPr>
        <w:rFonts w:ascii="Symbol" w:hAnsi="Symbol" w:cs="Symbol" w:hint="default"/>
        <w:lang w:val="tr-TR" w:eastAsia="en-US" w:bidi="ar-SA"/>
      </w:rPr>
    </w:lvl>
    <w:lvl w:ilvl="8">
      <w:start w:val="0"/>
      <w:numFmt w:val="bullet"/>
      <w:lvlText w:val=""/>
      <w:lvlJc w:val="left"/>
      <w:pPr>
        <w:tabs>
          <w:tab w:val="num" w:pos="0"/>
        </w:tabs>
        <w:ind w:left="4149" w:hanging="92"/>
      </w:pPr>
      <w:rPr>
        <w:rFonts w:ascii="Symbol" w:hAnsi="Symbol" w:cs="Symbol" w:hint="default"/>
        <w:lang w:val="tr-TR" w:eastAsia="en-US" w:bidi="ar-SA"/>
      </w:rPr>
    </w:lvl>
  </w:abstractNum>
  <w:abstractNum w:abstractNumId="6">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7">
    <w:lvl w:ilvl="0">
      <w:numFmt w:val="bullet"/>
      <w:lvlText w:val=""/>
      <w:lvlJc w:val="left"/>
      <w:pPr>
        <w:tabs>
          <w:tab w:val="num" w:pos="0"/>
        </w:tabs>
        <w:ind w:left="283" w:hanging="144"/>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767" w:hanging="144"/>
      </w:pPr>
      <w:rPr>
        <w:rFonts w:ascii="Symbol" w:hAnsi="Symbol" w:cs="Symbol" w:hint="default"/>
        <w:lang w:val="tr-TR" w:eastAsia="en-US" w:bidi="ar-SA"/>
      </w:rPr>
    </w:lvl>
    <w:lvl w:ilvl="2">
      <w:start w:val="0"/>
      <w:numFmt w:val="bullet"/>
      <w:lvlText w:val=""/>
      <w:lvlJc w:val="left"/>
      <w:pPr>
        <w:tabs>
          <w:tab w:val="num" w:pos="0"/>
        </w:tabs>
        <w:ind w:left="1255" w:hanging="144"/>
      </w:pPr>
      <w:rPr>
        <w:rFonts w:ascii="Symbol" w:hAnsi="Symbol" w:cs="Symbol" w:hint="default"/>
        <w:lang w:val="tr-TR" w:eastAsia="en-US" w:bidi="ar-SA"/>
      </w:rPr>
    </w:lvl>
    <w:lvl w:ilvl="3">
      <w:start w:val="0"/>
      <w:numFmt w:val="bullet"/>
      <w:lvlText w:val=""/>
      <w:lvlJc w:val="left"/>
      <w:pPr>
        <w:tabs>
          <w:tab w:val="num" w:pos="0"/>
        </w:tabs>
        <w:ind w:left="1743" w:hanging="144"/>
      </w:pPr>
      <w:rPr>
        <w:rFonts w:ascii="Symbol" w:hAnsi="Symbol" w:cs="Symbol" w:hint="default"/>
        <w:lang w:val="tr-TR" w:eastAsia="en-US" w:bidi="ar-SA"/>
      </w:rPr>
    </w:lvl>
    <w:lvl w:ilvl="4">
      <w:start w:val="0"/>
      <w:numFmt w:val="bullet"/>
      <w:lvlText w:val=""/>
      <w:lvlJc w:val="left"/>
      <w:pPr>
        <w:tabs>
          <w:tab w:val="num" w:pos="0"/>
        </w:tabs>
        <w:ind w:left="2230" w:hanging="144"/>
      </w:pPr>
      <w:rPr>
        <w:rFonts w:ascii="Symbol" w:hAnsi="Symbol" w:cs="Symbol" w:hint="default"/>
        <w:lang w:val="tr-TR" w:eastAsia="en-US" w:bidi="ar-SA"/>
      </w:rPr>
    </w:lvl>
    <w:lvl w:ilvl="5">
      <w:start w:val="0"/>
      <w:numFmt w:val="bullet"/>
      <w:lvlText w:val=""/>
      <w:lvlJc w:val="left"/>
      <w:pPr>
        <w:tabs>
          <w:tab w:val="num" w:pos="0"/>
        </w:tabs>
        <w:ind w:left="2718" w:hanging="144"/>
      </w:pPr>
      <w:rPr>
        <w:rFonts w:ascii="Symbol" w:hAnsi="Symbol" w:cs="Symbol" w:hint="default"/>
        <w:lang w:val="tr-TR" w:eastAsia="en-US" w:bidi="ar-SA"/>
      </w:rPr>
    </w:lvl>
    <w:lvl w:ilvl="6">
      <w:start w:val="0"/>
      <w:numFmt w:val="bullet"/>
      <w:lvlText w:val=""/>
      <w:lvlJc w:val="left"/>
      <w:pPr>
        <w:tabs>
          <w:tab w:val="num" w:pos="0"/>
        </w:tabs>
        <w:ind w:left="3206" w:hanging="144"/>
      </w:pPr>
      <w:rPr>
        <w:rFonts w:ascii="Symbol" w:hAnsi="Symbol" w:cs="Symbol" w:hint="default"/>
        <w:lang w:val="tr-TR" w:eastAsia="en-US" w:bidi="ar-SA"/>
      </w:rPr>
    </w:lvl>
    <w:lvl w:ilvl="7">
      <w:start w:val="0"/>
      <w:numFmt w:val="bullet"/>
      <w:lvlText w:val=""/>
      <w:lvlJc w:val="left"/>
      <w:pPr>
        <w:tabs>
          <w:tab w:val="num" w:pos="0"/>
        </w:tabs>
        <w:ind w:left="3693" w:hanging="144"/>
      </w:pPr>
      <w:rPr>
        <w:rFonts w:ascii="Symbol" w:hAnsi="Symbol" w:cs="Symbol" w:hint="default"/>
        <w:lang w:val="tr-TR" w:eastAsia="en-US" w:bidi="ar-SA"/>
      </w:rPr>
    </w:lvl>
    <w:lvl w:ilvl="8">
      <w:start w:val="0"/>
      <w:numFmt w:val="bullet"/>
      <w:lvlText w:val=""/>
      <w:lvlJc w:val="left"/>
      <w:pPr>
        <w:tabs>
          <w:tab w:val="num" w:pos="0"/>
        </w:tabs>
        <w:ind w:left="4181" w:hanging="144"/>
      </w:pPr>
      <w:rPr>
        <w:rFonts w:ascii="Symbol" w:hAnsi="Symbol" w:cs="Symbol" w:hint="default"/>
        <w:lang w:val="tr-TR" w:eastAsia="en-US" w:bidi="ar-SA"/>
      </w:rPr>
    </w:lvl>
  </w:abstractNum>
  <w:abstractNum w:abstractNumId="8">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9">
    <w:lvl w:ilvl="0">
      <w:numFmt w:val="bullet"/>
      <w:lvlText w:val=""/>
      <w:lvlJc w:val="left"/>
      <w:pPr>
        <w:tabs>
          <w:tab w:val="num" w:pos="0"/>
        </w:tabs>
        <w:ind w:left="283" w:hanging="144"/>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767" w:hanging="144"/>
      </w:pPr>
      <w:rPr>
        <w:rFonts w:ascii="Symbol" w:hAnsi="Symbol" w:cs="Symbol" w:hint="default"/>
        <w:lang w:val="tr-TR" w:eastAsia="en-US" w:bidi="ar-SA"/>
      </w:rPr>
    </w:lvl>
    <w:lvl w:ilvl="2">
      <w:start w:val="0"/>
      <w:numFmt w:val="bullet"/>
      <w:lvlText w:val=""/>
      <w:lvlJc w:val="left"/>
      <w:pPr>
        <w:tabs>
          <w:tab w:val="num" w:pos="0"/>
        </w:tabs>
        <w:ind w:left="1255" w:hanging="144"/>
      </w:pPr>
      <w:rPr>
        <w:rFonts w:ascii="Symbol" w:hAnsi="Symbol" w:cs="Symbol" w:hint="default"/>
        <w:lang w:val="tr-TR" w:eastAsia="en-US" w:bidi="ar-SA"/>
      </w:rPr>
    </w:lvl>
    <w:lvl w:ilvl="3">
      <w:start w:val="0"/>
      <w:numFmt w:val="bullet"/>
      <w:lvlText w:val=""/>
      <w:lvlJc w:val="left"/>
      <w:pPr>
        <w:tabs>
          <w:tab w:val="num" w:pos="0"/>
        </w:tabs>
        <w:ind w:left="1743" w:hanging="144"/>
      </w:pPr>
      <w:rPr>
        <w:rFonts w:ascii="Symbol" w:hAnsi="Symbol" w:cs="Symbol" w:hint="default"/>
        <w:lang w:val="tr-TR" w:eastAsia="en-US" w:bidi="ar-SA"/>
      </w:rPr>
    </w:lvl>
    <w:lvl w:ilvl="4">
      <w:start w:val="0"/>
      <w:numFmt w:val="bullet"/>
      <w:lvlText w:val=""/>
      <w:lvlJc w:val="left"/>
      <w:pPr>
        <w:tabs>
          <w:tab w:val="num" w:pos="0"/>
        </w:tabs>
        <w:ind w:left="2230" w:hanging="144"/>
      </w:pPr>
      <w:rPr>
        <w:rFonts w:ascii="Symbol" w:hAnsi="Symbol" w:cs="Symbol" w:hint="default"/>
        <w:lang w:val="tr-TR" w:eastAsia="en-US" w:bidi="ar-SA"/>
      </w:rPr>
    </w:lvl>
    <w:lvl w:ilvl="5">
      <w:start w:val="0"/>
      <w:numFmt w:val="bullet"/>
      <w:lvlText w:val=""/>
      <w:lvlJc w:val="left"/>
      <w:pPr>
        <w:tabs>
          <w:tab w:val="num" w:pos="0"/>
        </w:tabs>
        <w:ind w:left="2718" w:hanging="144"/>
      </w:pPr>
      <w:rPr>
        <w:rFonts w:ascii="Symbol" w:hAnsi="Symbol" w:cs="Symbol" w:hint="default"/>
        <w:lang w:val="tr-TR" w:eastAsia="en-US" w:bidi="ar-SA"/>
      </w:rPr>
    </w:lvl>
    <w:lvl w:ilvl="6">
      <w:start w:val="0"/>
      <w:numFmt w:val="bullet"/>
      <w:lvlText w:val=""/>
      <w:lvlJc w:val="left"/>
      <w:pPr>
        <w:tabs>
          <w:tab w:val="num" w:pos="0"/>
        </w:tabs>
        <w:ind w:left="3206" w:hanging="144"/>
      </w:pPr>
      <w:rPr>
        <w:rFonts w:ascii="Symbol" w:hAnsi="Symbol" w:cs="Symbol" w:hint="default"/>
        <w:lang w:val="tr-TR" w:eastAsia="en-US" w:bidi="ar-SA"/>
      </w:rPr>
    </w:lvl>
    <w:lvl w:ilvl="7">
      <w:start w:val="0"/>
      <w:numFmt w:val="bullet"/>
      <w:lvlText w:val=""/>
      <w:lvlJc w:val="left"/>
      <w:pPr>
        <w:tabs>
          <w:tab w:val="num" w:pos="0"/>
        </w:tabs>
        <w:ind w:left="3693" w:hanging="144"/>
      </w:pPr>
      <w:rPr>
        <w:rFonts w:ascii="Symbol" w:hAnsi="Symbol" w:cs="Symbol" w:hint="default"/>
        <w:lang w:val="tr-TR" w:eastAsia="en-US" w:bidi="ar-SA"/>
      </w:rPr>
    </w:lvl>
    <w:lvl w:ilvl="8">
      <w:start w:val="0"/>
      <w:numFmt w:val="bullet"/>
      <w:lvlText w:val=""/>
      <w:lvlJc w:val="left"/>
      <w:pPr>
        <w:tabs>
          <w:tab w:val="num" w:pos="0"/>
        </w:tabs>
        <w:ind w:left="4181" w:hanging="144"/>
      </w:pPr>
      <w:rPr>
        <w:rFonts w:ascii="Symbol" w:hAnsi="Symbol" w:cs="Symbol" w:hint="default"/>
        <w:lang w:val="tr-TR" w:eastAsia="en-US" w:bidi="ar-SA"/>
      </w:rPr>
    </w:lvl>
  </w:abstractNum>
  <w:abstractNum w:abstractNumId="10">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11">
    <w:lvl w:ilvl="0">
      <w:numFmt w:val="bullet"/>
      <w:lvlText w:val=""/>
      <w:lvlJc w:val="left"/>
      <w:pPr>
        <w:tabs>
          <w:tab w:val="num" w:pos="0"/>
        </w:tabs>
        <w:ind w:left="283" w:hanging="144"/>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767" w:hanging="144"/>
      </w:pPr>
      <w:rPr>
        <w:rFonts w:ascii="Symbol" w:hAnsi="Symbol" w:cs="Symbol" w:hint="default"/>
        <w:lang w:val="tr-TR" w:eastAsia="en-US" w:bidi="ar-SA"/>
      </w:rPr>
    </w:lvl>
    <w:lvl w:ilvl="2">
      <w:start w:val="0"/>
      <w:numFmt w:val="bullet"/>
      <w:lvlText w:val=""/>
      <w:lvlJc w:val="left"/>
      <w:pPr>
        <w:tabs>
          <w:tab w:val="num" w:pos="0"/>
        </w:tabs>
        <w:ind w:left="1255" w:hanging="144"/>
      </w:pPr>
      <w:rPr>
        <w:rFonts w:ascii="Symbol" w:hAnsi="Symbol" w:cs="Symbol" w:hint="default"/>
        <w:lang w:val="tr-TR" w:eastAsia="en-US" w:bidi="ar-SA"/>
      </w:rPr>
    </w:lvl>
    <w:lvl w:ilvl="3">
      <w:start w:val="0"/>
      <w:numFmt w:val="bullet"/>
      <w:lvlText w:val=""/>
      <w:lvlJc w:val="left"/>
      <w:pPr>
        <w:tabs>
          <w:tab w:val="num" w:pos="0"/>
        </w:tabs>
        <w:ind w:left="1743" w:hanging="144"/>
      </w:pPr>
      <w:rPr>
        <w:rFonts w:ascii="Symbol" w:hAnsi="Symbol" w:cs="Symbol" w:hint="default"/>
        <w:lang w:val="tr-TR" w:eastAsia="en-US" w:bidi="ar-SA"/>
      </w:rPr>
    </w:lvl>
    <w:lvl w:ilvl="4">
      <w:start w:val="0"/>
      <w:numFmt w:val="bullet"/>
      <w:lvlText w:val=""/>
      <w:lvlJc w:val="left"/>
      <w:pPr>
        <w:tabs>
          <w:tab w:val="num" w:pos="0"/>
        </w:tabs>
        <w:ind w:left="2230" w:hanging="144"/>
      </w:pPr>
      <w:rPr>
        <w:rFonts w:ascii="Symbol" w:hAnsi="Symbol" w:cs="Symbol" w:hint="default"/>
        <w:lang w:val="tr-TR" w:eastAsia="en-US" w:bidi="ar-SA"/>
      </w:rPr>
    </w:lvl>
    <w:lvl w:ilvl="5">
      <w:start w:val="0"/>
      <w:numFmt w:val="bullet"/>
      <w:lvlText w:val=""/>
      <w:lvlJc w:val="left"/>
      <w:pPr>
        <w:tabs>
          <w:tab w:val="num" w:pos="0"/>
        </w:tabs>
        <w:ind w:left="2718" w:hanging="144"/>
      </w:pPr>
      <w:rPr>
        <w:rFonts w:ascii="Symbol" w:hAnsi="Symbol" w:cs="Symbol" w:hint="default"/>
        <w:lang w:val="tr-TR" w:eastAsia="en-US" w:bidi="ar-SA"/>
      </w:rPr>
    </w:lvl>
    <w:lvl w:ilvl="6">
      <w:start w:val="0"/>
      <w:numFmt w:val="bullet"/>
      <w:lvlText w:val=""/>
      <w:lvlJc w:val="left"/>
      <w:pPr>
        <w:tabs>
          <w:tab w:val="num" w:pos="0"/>
        </w:tabs>
        <w:ind w:left="3206" w:hanging="144"/>
      </w:pPr>
      <w:rPr>
        <w:rFonts w:ascii="Symbol" w:hAnsi="Symbol" w:cs="Symbol" w:hint="default"/>
        <w:lang w:val="tr-TR" w:eastAsia="en-US" w:bidi="ar-SA"/>
      </w:rPr>
    </w:lvl>
    <w:lvl w:ilvl="7">
      <w:start w:val="0"/>
      <w:numFmt w:val="bullet"/>
      <w:lvlText w:val=""/>
      <w:lvlJc w:val="left"/>
      <w:pPr>
        <w:tabs>
          <w:tab w:val="num" w:pos="0"/>
        </w:tabs>
        <w:ind w:left="3693" w:hanging="144"/>
      </w:pPr>
      <w:rPr>
        <w:rFonts w:ascii="Symbol" w:hAnsi="Symbol" w:cs="Symbol" w:hint="default"/>
        <w:lang w:val="tr-TR" w:eastAsia="en-US" w:bidi="ar-SA"/>
      </w:rPr>
    </w:lvl>
    <w:lvl w:ilvl="8">
      <w:start w:val="0"/>
      <w:numFmt w:val="bullet"/>
      <w:lvlText w:val=""/>
      <w:lvlJc w:val="left"/>
      <w:pPr>
        <w:tabs>
          <w:tab w:val="num" w:pos="0"/>
        </w:tabs>
        <w:ind w:left="4181" w:hanging="144"/>
      </w:pPr>
      <w:rPr>
        <w:rFonts w:ascii="Symbol" w:hAnsi="Symbol" w:cs="Symbol" w:hint="default"/>
        <w:lang w:val="tr-TR" w:eastAsia="en-US" w:bidi="ar-SA"/>
      </w:rPr>
    </w:lvl>
  </w:abstractNum>
  <w:abstractNum w:abstractNumId="12">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13">
    <w:lvl w:ilvl="0">
      <w:numFmt w:val="bullet"/>
      <w:lvlText w:val=""/>
      <w:lvlJc w:val="left"/>
      <w:pPr>
        <w:tabs>
          <w:tab w:val="num" w:pos="0"/>
        </w:tabs>
        <w:ind w:left="283" w:hanging="144"/>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767" w:hanging="144"/>
      </w:pPr>
      <w:rPr>
        <w:rFonts w:ascii="Symbol" w:hAnsi="Symbol" w:cs="Symbol" w:hint="default"/>
        <w:lang w:val="tr-TR" w:eastAsia="en-US" w:bidi="ar-SA"/>
      </w:rPr>
    </w:lvl>
    <w:lvl w:ilvl="2">
      <w:start w:val="0"/>
      <w:numFmt w:val="bullet"/>
      <w:lvlText w:val=""/>
      <w:lvlJc w:val="left"/>
      <w:pPr>
        <w:tabs>
          <w:tab w:val="num" w:pos="0"/>
        </w:tabs>
        <w:ind w:left="1255" w:hanging="144"/>
      </w:pPr>
      <w:rPr>
        <w:rFonts w:ascii="Symbol" w:hAnsi="Symbol" w:cs="Symbol" w:hint="default"/>
        <w:lang w:val="tr-TR" w:eastAsia="en-US" w:bidi="ar-SA"/>
      </w:rPr>
    </w:lvl>
    <w:lvl w:ilvl="3">
      <w:start w:val="0"/>
      <w:numFmt w:val="bullet"/>
      <w:lvlText w:val=""/>
      <w:lvlJc w:val="left"/>
      <w:pPr>
        <w:tabs>
          <w:tab w:val="num" w:pos="0"/>
        </w:tabs>
        <w:ind w:left="1743" w:hanging="144"/>
      </w:pPr>
      <w:rPr>
        <w:rFonts w:ascii="Symbol" w:hAnsi="Symbol" w:cs="Symbol" w:hint="default"/>
        <w:lang w:val="tr-TR" w:eastAsia="en-US" w:bidi="ar-SA"/>
      </w:rPr>
    </w:lvl>
    <w:lvl w:ilvl="4">
      <w:start w:val="0"/>
      <w:numFmt w:val="bullet"/>
      <w:lvlText w:val=""/>
      <w:lvlJc w:val="left"/>
      <w:pPr>
        <w:tabs>
          <w:tab w:val="num" w:pos="0"/>
        </w:tabs>
        <w:ind w:left="2230" w:hanging="144"/>
      </w:pPr>
      <w:rPr>
        <w:rFonts w:ascii="Symbol" w:hAnsi="Symbol" w:cs="Symbol" w:hint="default"/>
        <w:lang w:val="tr-TR" w:eastAsia="en-US" w:bidi="ar-SA"/>
      </w:rPr>
    </w:lvl>
    <w:lvl w:ilvl="5">
      <w:start w:val="0"/>
      <w:numFmt w:val="bullet"/>
      <w:lvlText w:val=""/>
      <w:lvlJc w:val="left"/>
      <w:pPr>
        <w:tabs>
          <w:tab w:val="num" w:pos="0"/>
        </w:tabs>
        <w:ind w:left="2718" w:hanging="144"/>
      </w:pPr>
      <w:rPr>
        <w:rFonts w:ascii="Symbol" w:hAnsi="Symbol" w:cs="Symbol" w:hint="default"/>
        <w:lang w:val="tr-TR" w:eastAsia="en-US" w:bidi="ar-SA"/>
      </w:rPr>
    </w:lvl>
    <w:lvl w:ilvl="6">
      <w:start w:val="0"/>
      <w:numFmt w:val="bullet"/>
      <w:lvlText w:val=""/>
      <w:lvlJc w:val="left"/>
      <w:pPr>
        <w:tabs>
          <w:tab w:val="num" w:pos="0"/>
        </w:tabs>
        <w:ind w:left="3206" w:hanging="144"/>
      </w:pPr>
      <w:rPr>
        <w:rFonts w:ascii="Symbol" w:hAnsi="Symbol" w:cs="Symbol" w:hint="default"/>
        <w:lang w:val="tr-TR" w:eastAsia="en-US" w:bidi="ar-SA"/>
      </w:rPr>
    </w:lvl>
    <w:lvl w:ilvl="7">
      <w:start w:val="0"/>
      <w:numFmt w:val="bullet"/>
      <w:lvlText w:val=""/>
      <w:lvlJc w:val="left"/>
      <w:pPr>
        <w:tabs>
          <w:tab w:val="num" w:pos="0"/>
        </w:tabs>
        <w:ind w:left="3693" w:hanging="144"/>
      </w:pPr>
      <w:rPr>
        <w:rFonts w:ascii="Symbol" w:hAnsi="Symbol" w:cs="Symbol" w:hint="default"/>
        <w:lang w:val="tr-TR" w:eastAsia="en-US" w:bidi="ar-SA"/>
      </w:rPr>
    </w:lvl>
    <w:lvl w:ilvl="8">
      <w:start w:val="0"/>
      <w:numFmt w:val="bullet"/>
      <w:lvlText w:val=""/>
      <w:lvlJc w:val="left"/>
      <w:pPr>
        <w:tabs>
          <w:tab w:val="num" w:pos="0"/>
        </w:tabs>
        <w:ind w:left="4181" w:hanging="144"/>
      </w:pPr>
      <w:rPr>
        <w:rFonts w:ascii="Symbol" w:hAnsi="Symbol" w:cs="Symbol" w:hint="default"/>
        <w:lang w:val="tr-TR" w:eastAsia="en-US" w:bidi="ar-SA"/>
      </w:rPr>
    </w:lvl>
  </w:abstractNum>
  <w:abstractNum w:abstractNumId="14">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15">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16">
    <w:lvl w:ilvl="0">
      <w:numFmt w:val="bullet"/>
      <w:lvlText w:val=""/>
      <w:lvlJc w:val="left"/>
      <w:pPr>
        <w:tabs>
          <w:tab w:val="num" w:pos="0"/>
        </w:tabs>
        <w:ind w:left="283" w:hanging="144"/>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767" w:hanging="144"/>
      </w:pPr>
      <w:rPr>
        <w:rFonts w:ascii="Symbol" w:hAnsi="Symbol" w:cs="Symbol" w:hint="default"/>
        <w:lang w:val="tr-TR" w:eastAsia="en-US" w:bidi="ar-SA"/>
      </w:rPr>
    </w:lvl>
    <w:lvl w:ilvl="2">
      <w:start w:val="0"/>
      <w:numFmt w:val="bullet"/>
      <w:lvlText w:val=""/>
      <w:lvlJc w:val="left"/>
      <w:pPr>
        <w:tabs>
          <w:tab w:val="num" w:pos="0"/>
        </w:tabs>
        <w:ind w:left="1255" w:hanging="144"/>
      </w:pPr>
      <w:rPr>
        <w:rFonts w:ascii="Symbol" w:hAnsi="Symbol" w:cs="Symbol" w:hint="default"/>
        <w:lang w:val="tr-TR" w:eastAsia="en-US" w:bidi="ar-SA"/>
      </w:rPr>
    </w:lvl>
    <w:lvl w:ilvl="3">
      <w:start w:val="0"/>
      <w:numFmt w:val="bullet"/>
      <w:lvlText w:val=""/>
      <w:lvlJc w:val="left"/>
      <w:pPr>
        <w:tabs>
          <w:tab w:val="num" w:pos="0"/>
        </w:tabs>
        <w:ind w:left="1743" w:hanging="144"/>
      </w:pPr>
      <w:rPr>
        <w:rFonts w:ascii="Symbol" w:hAnsi="Symbol" w:cs="Symbol" w:hint="default"/>
        <w:lang w:val="tr-TR" w:eastAsia="en-US" w:bidi="ar-SA"/>
      </w:rPr>
    </w:lvl>
    <w:lvl w:ilvl="4">
      <w:start w:val="0"/>
      <w:numFmt w:val="bullet"/>
      <w:lvlText w:val=""/>
      <w:lvlJc w:val="left"/>
      <w:pPr>
        <w:tabs>
          <w:tab w:val="num" w:pos="0"/>
        </w:tabs>
        <w:ind w:left="2230" w:hanging="144"/>
      </w:pPr>
      <w:rPr>
        <w:rFonts w:ascii="Symbol" w:hAnsi="Symbol" w:cs="Symbol" w:hint="default"/>
        <w:lang w:val="tr-TR" w:eastAsia="en-US" w:bidi="ar-SA"/>
      </w:rPr>
    </w:lvl>
    <w:lvl w:ilvl="5">
      <w:start w:val="0"/>
      <w:numFmt w:val="bullet"/>
      <w:lvlText w:val=""/>
      <w:lvlJc w:val="left"/>
      <w:pPr>
        <w:tabs>
          <w:tab w:val="num" w:pos="0"/>
        </w:tabs>
        <w:ind w:left="2718" w:hanging="144"/>
      </w:pPr>
      <w:rPr>
        <w:rFonts w:ascii="Symbol" w:hAnsi="Symbol" w:cs="Symbol" w:hint="default"/>
        <w:lang w:val="tr-TR" w:eastAsia="en-US" w:bidi="ar-SA"/>
      </w:rPr>
    </w:lvl>
    <w:lvl w:ilvl="6">
      <w:start w:val="0"/>
      <w:numFmt w:val="bullet"/>
      <w:lvlText w:val=""/>
      <w:lvlJc w:val="left"/>
      <w:pPr>
        <w:tabs>
          <w:tab w:val="num" w:pos="0"/>
        </w:tabs>
        <w:ind w:left="3206" w:hanging="144"/>
      </w:pPr>
      <w:rPr>
        <w:rFonts w:ascii="Symbol" w:hAnsi="Symbol" w:cs="Symbol" w:hint="default"/>
        <w:lang w:val="tr-TR" w:eastAsia="en-US" w:bidi="ar-SA"/>
      </w:rPr>
    </w:lvl>
    <w:lvl w:ilvl="7">
      <w:start w:val="0"/>
      <w:numFmt w:val="bullet"/>
      <w:lvlText w:val=""/>
      <w:lvlJc w:val="left"/>
      <w:pPr>
        <w:tabs>
          <w:tab w:val="num" w:pos="0"/>
        </w:tabs>
        <w:ind w:left="3693" w:hanging="144"/>
      </w:pPr>
      <w:rPr>
        <w:rFonts w:ascii="Symbol" w:hAnsi="Symbol" w:cs="Symbol" w:hint="default"/>
        <w:lang w:val="tr-TR" w:eastAsia="en-US" w:bidi="ar-SA"/>
      </w:rPr>
    </w:lvl>
    <w:lvl w:ilvl="8">
      <w:start w:val="0"/>
      <w:numFmt w:val="bullet"/>
      <w:lvlText w:val=""/>
      <w:lvlJc w:val="left"/>
      <w:pPr>
        <w:tabs>
          <w:tab w:val="num" w:pos="0"/>
        </w:tabs>
        <w:ind w:left="4181" w:hanging="144"/>
      </w:pPr>
      <w:rPr>
        <w:rFonts w:ascii="Symbol" w:hAnsi="Symbol" w:cs="Symbol" w:hint="default"/>
        <w:lang w:val="tr-TR" w:eastAsia="en-US" w:bidi="ar-SA"/>
      </w:rPr>
    </w:lvl>
  </w:abstractNum>
  <w:abstractNum w:abstractNumId="17">
    <w:lvl w:ilvl="0">
      <w:numFmt w:val="bullet"/>
      <w:lvlText w:val=""/>
      <w:lvlJc w:val="left"/>
      <w:pPr>
        <w:tabs>
          <w:tab w:val="num" w:pos="0"/>
        </w:tabs>
        <w:ind w:left="278" w:hanging="145"/>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695" w:hanging="145"/>
      </w:pPr>
      <w:rPr>
        <w:rFonts w:ascii="Symbol" w:hAnsi="Symbol" w:cs="Symbol" w:hint="default"/>
        <w:lang w:val="tr-TR" w:eastAsia="en-US" w:bidi="ar-SA"/>
      </w:rPr>
    </w:lvl>
    <w:lvl w:ilvl="2">
      <w:start w:val="0"/>
      <w:numFmt w:val="bullet"/>
      <w:lvlText w:val=""/>
      <w:lvlJc w:val="left"/>
      <w:pPr>
        <w:tabs>
          <w:tab w:val="num" w:pos="0"/>
        </w:tabs>
        <w:ind w:left="1111" w:hanging="145"/>
      </w:pPr>
      <w:rPr>
        <w:rFonts w:ascii="Symbol" w:hAnsi="Symbol" w:cs="Symbol" w:hint="default"/>
        <w:lang w:val="tr-TR" w:eastAsia="en-US" w:bidi="ar-SA"/>
      </w:rPr>
    </w:lvl>
    <w:lvl w:ilvl="3">
      <w:start w:val="0"/>
      <w:numFmt w:val="bullet"/>
      <w:lvlText w:val=""/>
      <w:lvlJc w:val="left"/>
      <w:pPr>
        <w:tabs>
          <w:tab w:val="num" w:pos="0"/>
        </w:tabs>
        <w:ind w:left="1527" w:hanging="145"/>
      </w:pPr>
      <w:rPr>
        <w:rFonts w:ascii="Symbol" w:hAnsi="Symbol" w:cs="Symbol" w:hint="default"/>
        <w:lang w:val="tr-TR" w:eastAsia="en-US" w:bidi="ar-SA"/>
      </w:rPr>
    </w:lvl>
    <w:lvl w:ilvl="4">
      <w:start w:val="0"/>
      <w:numFmt w:val="bullet"/>
      <w:lvlText w:val=""/>
      <w:lvlJc w:val="left"/>
      <w:pPr>
        <w:tabs>
          <w:tab w:val="num" w:pos="0"/>
        </w:tabs>
        <w:ind w:left="1942" w:hanging="145"/>
      </w:pPr>
      <w:rPr>
        <w:rFonts w:ascii="Symbol" w:hAnsi="Symbol" w:cs="Symbol" w:hint="default"/>
        <w:lang w:val="tr-TR" w:eastAsia="en-US" w:bidi="ar-SA"/>
      </w:rPr>
    </w:lvl>
    <w:lvl w:ilvl="5">
      <w:start w:val="0"/>
      <w:numFmt w:val="bullet"/>
      <w:lvlText w:val=""/>
      <w:lvlJc w:val="left"/>
      <w:pPr>
        <w:tabs>
          <w:tab w:val="num" w:pos="0"/>
        </w:tabs>
        <w:ind w:left="2358" w:hanging="145"/>
      </w:pPr>
      <w:rPr>
        <w:rFonts w:ascii="Symbol" w:hAnsi="Symbol" w:cs="Symbol" w:hint="default"/>
        <w:lang w:val="tr-TR" w:eastAsia="en-US" w:bidi="ar-SA"/>
      </w:rPr>
    </w:lvl>
    <w:lvl w:ilvl="6">
      <w:start w:val="0"/>
      <w:numFmt w:val="bullet"/>
      <w:lvlText w:val=""/>
      <w:lvlJc w:val="left"/>
      <w:pPr>
        <w:tabs>
          <w:tab w:val="num" w:pos="0"/>
        </w:tabs>
        <w:ind w:left="2774" w:hanging="145"/>
      </w:pPr>
      <w:rPr>
        <w:rFonts w:ascii="Symbol" w:hAnsi="Symbol" w:cs="Symbol" w:hint="default"/>
        <w:lang w:val="tr-TR" w:eastAsia="en-US" w:bidi="ar-SA"/>
      </w:rPr>
    </w:lvl>
    <w:lvl w:ilvl="7">
      <w:start w:val="0"/>
      <w:numFmt w:val="bullet"/>
      <w:lvlText w:val=""/>
      <w:lvlJc w:val="left"/>
      <w:pPr>
        <w:tabs>
          <w:tab w:val="num" w:pos="0"/>
        </w:tabs>
        <w:ind w:left="3189" w:hanging="145"/>
      </w:pPr>
      <w:rPr>
        <w:rFonts w:ascii="Symbol" w:hAnsi="Symbol" w:cs="Symbol" w:hint="default"/>
        <w:lang w:val="tr-TR" w:eastAsia="en-US" w:bidi="ar-SA"/>
      </w:rPr>
    </w:lvl>
    <w:lvl w:ilvl="8">
      <w:start w:val="0"/>
      <w:numFmt w:val="bullet"/>
      <w:lvlText w:val=""/>
      <w:lvlJc w:val="left"/>
      <w:pPr>
        <w:tabs>
          <w:tab w:val="num" w:pos="0"/>
        </w:tabs>
        <w:ind w:left="3605" w:hanging="145"/>
      </w:pPr>
      <w:rPr>
        <w:rFonts w:ascii="Symbol" w:hAnsi="Symbol" w:cs="Symbol" w:hint="default"/>
        <w:lang w:val="tr-TR" w:eastAsia="en-US" w:bidi="ar-SA"/>
      </w:rPr>
    </w:lvl>
  </w:abstractNum>
  <w:abstractNum w:abstractNumId="18">
    <w:lvl w:ilvl="0">
      <w:numFmt w:val="bullet"/>
      <w:lvlText w:val=""/>
      <w:lvlJc w:val="left"/>
      <w:pPr>
        <w:tabs>
          <w:tab w:val="num" w:pos="0"/>
        </w:tabs>
        <w:ind w:left="283" w:hanging="144"/>
      </w:pPr>
      <w:rPr>
        <w:rFonts w:ascii="Symbol" w:hAnsi="Symbol" w:cs="Symbol" w:hint="default"/>
        <w:sz w:val="16"/>
        <w:spacing w:val="0"/>
        <w:i w:val="false"/>
        <w:b w:val="false"/>
        <w:szCs w:val="16"/>
        <w:iCs w:val="false"/>
        <w:bCs w:val="false"/>
        <w:w w:val="99"/>
        <w:lang w:val="tr-TR" w:eastAsia="en-US" w:bidi="ar-SA"/>
      </w:rPr>
    </w:lvl>
    <w:lvl w:ilvl="1">
      <w:start w:val="0"/>
      <w:numFmt w:val="bullet"/>
      <w:lvlText w:val=""/>
      <w:lvlJc w:val="left"/>
      <w:pPr>
        <w:tabs>
          <w:tab w:val="num" w:pos="0"/>
        </w:tabs>
        <w:ind w:left="767" w:hanging="144"/>
      </w:pPr>
      <w:rPr>
        <w:rFonts w:ascii="Symbol" w:hAnsi="Symbol" w:cs="Symbol" w:hint="default"/>
        <w:lang w:val="tr-TR" w:eastAsia="en-US" w:bidi="ar-SA"/>
      </w:rPr>
    </w:lvl>
    <w:lvl w:ilvl="2">
      <w:start w:val="0"/>
      <w:numFmt w:val="bullet"/>
      <w:lvlText w:val=""/>
      <w:lvlJc w:val="left"/>
      <w:pPr>
        <w:tabs>
          <w:tab w:val="num" w:pos="0"/>
        </w:tabs>
        <w:ind w:left="1255" w:hanging="144"/>
      </w:pPr>
      <w:rPr>
        <w:rFonts w:ascii="Symbol" w:hAnsi="Symbol" w:cs="Symbol" w:hint="default"/>
        <w:lang w:val="tr-TR" w:eastAsia="en-US" w:bidi="ar-SA"/>
      </w:rPr>
    </w:lvl>
    <w:lvl w:ilvl="3">
      <w:start w:val="0"/>
      <w:numFmt w:val="bullet"/>
      <w:lvlText w:val=""/>
      <w:lvlJc w:val="left"/>
      <w:pPr>
        <w:tabs>
          <w:tab w:val="num" w:pos="0"/>
        </w:tabs>
        <w:ind w:left="1743" w:hanging="144"/>
      </w:pPr>
      <w:rPr>
        <w:rFonts w:ascii="Symbol" w:hAnsi="Symbol" w:cs="Symbol" w:hint="default"/>
        <w:lang w:val="tr-TR" w:eastAsia="en-US" w:bidi="ar-SA"/>
      </w:rPr>
    </w:lvl>
    <w:lvl w:ilvl="4">
      <w:start w:val="0"/>
      <w:numFmt w:val="bullet"/>
      <w:lvlText w:val=""/>
      <w:lvlJc w:val="left"/>
      <w:pPr>
        <w:tabs>
          <w:tab w:val="num" w:pos="0"/>
        </w:tabs>
        <w:ind w:left="2230" w:hanging="144"/>
      </w:pPr>
      <w:rPr>
        <w:rFonts w:ascii="Symbol" w:hAnsi="Symbol" w:cs="Symbol" w:hint="default"/>
        <w:lang w:val="tr-TR" w:eastAsia="en-US" w:bidi="ar-SA"/>
      </w:rPr>
    </w:lvl>
    <w:lvl w:ilvl="5">
      <w:start w:val="0"/>
      <w:numFmt w:val="bullet"/>
      <w:lvlText w:val=""/>
      <w:lvlJc w:val="left"/>
      <w:pPr>
        <w:tabs>
          <w:tab w:val="num" w:pos="0"/>
        </w:tabs>
        <w:ind w:left="2718" w:hanging="144"/>
      </w:pPr>
      <w:rPr>
        <w:rFonts w:ascii="Symbol" w:hAnsi="Symbol" w:cs="Symbol" w:hint="default"/>
        <w:lang w:val="tr-TR" w:eastAsia="en-US" w:bidi="ar-SA"/>
      </w:rPr>
    </w:lvl>
    <w:lvl w:ilvl="6">
      <w:start w:val="0"/>
      <w:numFmt w:val="bullet"/>
      <w:lvlText w:val=""/>
      <w:lvlJc w:val="left"/>
      <w:pPr>
        <w:tabs>
          <w:tab w:val="num" w:pos="0"/>
        </w:tabs>
        <w:ind w:left="3206" w:hanging="144"/>
      </w:pPr>
      <w:rPr>
        <w:rFonts w:ascii="Symbol" w:hAnsi="Symbol" w:cs="Symbol" w:hint="default"/>
        <w:lang w:val="tr-TR" w:eastAsia="en-US" w:bidi="ar-SA"/>
      </w:rPr>
    </w:lvl>
    <w:lvl w:ilvl="7">
      <w:start w:val="0"/>
      <w:numFmt w:val="bullet"/>
      <w:lvlText w:val=""/>
      <w:lvlJc w:val="left"/>
      <w:pPr>
        <w:tabs>
          <w:tab w:val="num" w:pos="0"/>
        </w:tabs>
        <w:ind w:left="3693" w:hanging="144"/>
      </w:pPr>
      <w:rPr>
        <w:rFonts w:ascii="Symbol" w:hAnsi="Symbol" w:cs="Symbol" w:hint="default"/>
        <w:lang w:val="tr-TR" w:eastAsia="en-US" w:bidi="ar-SA"/>
      </w:rPr>
    </w:lvl>
    <w:lvl w:ilvl="8">
      <w:start w:val="0"/>
      <w:numFmt w:val="bullet"/>
      <w:lvlText w:val=""/>
      <w:lvlJc w:val="left"/>
      <w:pPr>
        <w:tabs>
          <w:tab w:val="num" w:pos="0"/>
        </w:tabs>
        <w:ind w:left="4181" w:hanging="144"/>
      </w:pPr>
      <w:rPr>
        <w:rFonts w:ascii="Symbol" w:hAnsi="Symbol" w:cs="Symbol" w:hint="default"/>
        <w:lang w:val="tr-TR" w:eastAsia="en-US" w:bidi="ar-SA"/>
      </w:rPr>
    </w:lvl>
  </w:abstractNum>
  <w:abstractNum w:abstractNumId="19">
    <w:lvl w:ilvl="0">
      <w:numFmt w:val="bullet"/>
      <w:lvlText w:val=""/>
      <w:lvlJc w:val="left"/>
      <w:pPr>
        <w:tabs>
          <w:tab w:val="num" w:pos="0"/>
        </w:tabs>
        <w:ind w:left="250" w:hanging="140"/>
      </w:pPr>
      <w:rPr>
        <w:rFonts w:ascii="Symbol" w:hAnsi="Symbol" w:cs="Symbol" w:hint="default"/>
        <w:sz w:val="18"/>
        <w:spacing w:val="0"/>
        <w:i w:val="false"/>
        <w:b w:val="false"/>
        <w:szCs w:val="18"/>
        <w:iCs w:val="false"/>
        <w:bCs w:val="false"/>
        <w:w w:val="101"/>
        <w:lang w:val="tr-TR" w:eastAsia="en-US" w:bidi="ar-SA"/>
      </w:rPr>
    </w:lvl>
    <w:lvl w:ilvl="1">
      <w:start w:val="0"/>
      <w:numFmt w:val="bullet"/>
      <w:lvlText w:val=""/>
      <w:lvlJc w:val="left"/>
      <w:pPr>
        <w:tabs>
          <w:tab w:val="num" w:pos="0"/>
        </w:tabs>
        <w:ind w:left="1056" w:hanging="140"/>
      </w:pPr>
      <w:rPr>
        <w:rFonts w:ascii="Symbol" w:hAnsi="Symbol" w:cs="Symbol" w:hint="default"/>
        <w:lang w:val="tr-TR" w:eastAsia="en-US" w:bidi="ar-SA"/>
      </w:rPr>
    </w:lvl>
    <w:lvl w:ilvl="2">
      <w:start w:val="0"/>
      <w:numFmt w:val="bullet"/>
      <w:lvlText w:val=""/>
      <w:lvlJc w:val="left"/>
      <w:pPr>
        <w:tabs>
          <w:tab w:val="num" w:pos="0"/>
        </w:tabs>
        <w:ind w:left="1852" w:hanging="140"/>
      </w:pPr>
      <w:rPr>
        <w:rFonts w:ascii="Symbol" w:hAnsi="Symbol" w:cs="Symbol" w:hint="default"/>
        <w:lang w:val="tr-TR" w:eastAsia="en-US" w:bidi="ar-SA"/>
      </w:rPr>
    </w:lvl>
    <w:lvl w:ilvl="3">
      <w:start w:val="0"/>
      <w:numFmt w:val="bullet"/>
      <w:lvlText w:val=""/>
      <w:lvlJc w:val="left"/>
      <w:pPr>
        <w:tabs>
          <w:tab w:val="num" w:pos="0"/>
        </w:tabs>
        <w:ind w:left="2648" w:hanging="140"/>
      </w:pPr>
      <w:rPr>
        <w:rFonts w:ascii="Symbol" w:hAnsi="Symbol" w:cs="Symbol" w:hint="default"/>
        <w:lang w:val="tr-TR" w:eastAsia="en-US" w:bidi="ar-SA"/>
      </w:rPr>
    </w:lvl>
    <w:lvl w:ilvl="4">
      <w:start w:val="0"/>
      <w:numFmt w:val="bullet"/>
      <w:lvlText w:val=""/>
      <w:lvlJc w:val="left"/>
      <w:pPr>
        <w:tabs>
          <w:tab w:val="num" w:pos="0"/>
        </w:tabs>
        <w:ind w:left="3444" w:hanging="140"/>
      </w:pPr>
      <w:rPr>
        <w:rFonts w:ascii="Symbol" w:hAnsi="Symbol" w:cs="Symbol" w:hint="default"/>
        <w:lang w:val="tr-TR" w:eastAsia="en-US" w:bidi="ar-SA"/>
      </w:rPr>
    </w:lvl>
    <w:lvl w:ilvl="5">
      <w:start w:val="0"/>
      <w:numFmt w:val="bullet"/>
      <w:lvlText w:val=""/>
      <w:lvlJc w:val="left"/>
      <w:pPr>
        <w:tabs>
          <w:tab w:val="num" w:pos="0"/>
        </w:tabs>
        <w:ind w:left="4240" w:hanging="140"/>
      </w:pPr>
      <w:rPr>
        <w:rFonts w:ascii="Symbol" w:hAnsi="Symbol" w:cs="Symbol" w:hint="default"/>
        <w:lang w:val="tr-TR" w:eastAsia="en-US" w:bidi="ar-SA"/>
      </w:rPr>
    </w:lvl>
    <w:lvl w:ilvl="6">
      <w:start w:val="0"/>
      <w:numFmt w:val="bullet"/>
      <w:lvlText w:val=""/>
      <w:lvlJc w:val="left"/>
      <w:pPr>
        <w:tabs>
          <w:tab w:val="num" w:pos="0"/>
        </w:tabs>
        <w:ind w:left="5036" w:hanging="140"/>
      </w:pPr>
      <w:rPr>
        <w:rFonts w:ascii="Symbol" w:hAnsi="Symbol" w:cs="Symbol" w:hint="default"/>
        <w:lang w:val="tr-TR" w:eastAsia="en-US" w:bidi="ar-SA"/>
      </w:rPr>
    </w:lvl>
    <w:lvl w:ilvl="7">
      <w:start w:val="0"/>
      <w:numFmt w:val="bullet"/>
      <w:lvlText w:val=""/>
      <w:lvlJc w:val="left"/>
      <w:pPr>
        <w:tabs>
          <w:tab w:val="num" w:pos="0"/>
        </w:tabs>
        <w:ind w:left="5832" w:hanging="140"/>
      </w:pPr>
      <w:rPr>
        <w:rFonts w:ascii="Symbol" w:hAnsi="Symbol" w:cs="Symbol" w:hint="default"/>
        <w:lang w:val="tr-TR" w:eastAsia="en-US" w:bidi="ar-SA"/>
      </w:rPr>
    </w:lvl>
    <w:lvl w:ilvl="8">
      <w:start w:val="0"/>
      <w:numFmt w:val="bullet"/>
      <w:lvlText w:val=""/>
      <w:lvlJc w:val="left"/>
      <w:pPr>
        <w:tabs>
          <w:tab w:val="num" w:pos="0"/>
        </w:tabs>
        <w:ind w:left="6628" w:hanging="140"/>
      </w:pPr>
      <w:rPr>
        <w:rFonts w:ascii="Symbol" w:hAnsi="Symbol" w:cs="Symbol" w:hint="default"/>
        <w:lang w:val="tr-TR" w:eastAsia="en-US" w:bidi="ar-SA"/>
      </w:rPr>
    </w:lvl>
  </w:abstractNum>
  <w:abstractNum w:abstractNumId="20">
    <w:lvl w:ilvl="0">
      <w:numFmt w:val="bullet"/>
      <w:lvlText w:val=""/>
      <w:lvlJc w:val="left"/>
      <w:pPr>
        <w:tabs>
          <w:tab w:val="num" w:pos="0"/>
        </w:tabs>
        <w:ind w:left="250" w:hanging="140"/>
      </w:pPr>
      <w:rPr>
        <w:rFonts w:ascii="Symbol" w:hAnsi="Symbol" w:cs="Symbol" w:hint="default"/>
        <w:sz w:val="18"/>
        <w:spacing w:val="0"/>
        <w:i w:val="false"/>
        <w:b w:val="false"/>
        <w:szCs w:val="18"/>
        <w:iCs w:val="false"/>
        <w:bCs w:val="false"/>
        <w:w w:val="101"/>
        <w:lang w:val="tr-TR" w:eastAsia="en-US" w:bidi="ar-SA"/>
      </w:rPr>
    </w:lvl>
    <w:lvl w:ilvl="1">
      <w:start w:val="0"/>
      <w:numFmt w:val="bullet"/>
      <w:lvlText w:val=""/>
      <w:lvlJc w:val="left"/>
      <w:pPr>
        <w:tabs>
          <w:tab w:val="num" w:pos="0"/>
        </w:tabs>
        <w:ind w:left="1056" w:hanging="140"/>
      </w:pPr>
      <w:rPr>
        <w:rFonts w:ascii="Symbol" w:hAnsi="Symbol" w:cs="Symbol" w:hint="default"/>
        <w:lang w:val="tr-TR" w:eastAsia="en-US" w:bidi="ar-SA"/>
      </w:rPr>
    </w:lvl>
    <w:lvl w:ilvl="2">
      <w:start w:val="0"/>
      <w:numFmt w:val="bullet"/>
      <w:lvlText w:val=""/>
      <w:lvlJc w:val="left"/>
      <w:pPr>
        <w:tabs>
          <w:tab w:val="num" w:pos="0"/>
        </w:tabs>
        <w:ind w:left="1852" w:hanging="140"/>
      </w:pPr>
      <w:rPr>
        <w:rFonts w:ascii="Symbol" w:hAnsi="Symbol" w:cs="Symbol" w:hint="default"/>
        <w:lang w:val="tr-TR" w:eastAsia="en-US" w:bidi="ar-SA"/>
      </w:rPr>
    </w:lvl>
    <w:lvl w:ilvl="3">
      <w:start w:val="0"/>
      <w:numFmt w:val="bullet"/>
      <w:lvlText w:val=""/>
      <w:lvlJc w:val="left"/>
      <w:pPr>
        <w:tabs>
          <w:tab w:val="num" w:pos="0"/>
        </w:tabs>
        <w:ind w:left="2648" w:hanging="140"/>
      </w:pPr>
      <w:rPr>
        <w:rFonts w:ascii="Symbol" w:hAnsi="Symbol" w:cs="Symbol" w:hint="default"/>
        <w:lang w:val="tr-TR" w:eastAsia="en-US" w:bidi="ar-SA"/>
      </w:rPr>
    </w:lvl>
    <w:lvl w:ilvl="4">
      <w:start w:val="0"/>
      <w:numFmt w:val="bullet"/>
      <w:lvlText w:val=""/>
      <w:lvlJc w:val="left"/>
      <w:pPr>
        <w:tabs>
          <w:tab w:val="num" w:pos="0"/>
        </w:tabs>
        <w:ind w:left="3444" w:hanging="140"/>
      </w:pPr>
      <w:rPr>
        <w:rFonts w:ascii="Symbol" w:hAnsi="Symbol" w:cs="Symbol" w:hint="default"/>
        <w:lang w:val="tr-TR" w:eastAsia="en-US" w:bidi="ar-SA"/>
      </w:rPr>
    </w:lvl>
    <w:lvl w:ilvl="5">
      <w:start w:val="0"/>
      <w:numFmt w:val="bullet"/>
      <w:lvlText w:val=""/>
      <w:lvlJc w:val="left"/>
      <w:pPr>
        <w:tabs>
          <w:tab w:val="num" w:pos="0"/>
        </w:tabs>
        <w:ind w:left="4240" w:hanging="140"/>
      </w:pPr>
      <w:rPr>
        <w:rFonts w:ascii="Symbol" w:hAnsi="Symbol" w:cs="Symbol" w:hint="default"/>
        <w:lang w:val="tr-TR" w:eastAsia="en-US" w:bidi="ar-SA"/>
      </w:rPr>
    </w:lvl>
    <w:lvl w:ilvl="6">
      <w:start w:val="0"/>
      <w:numFmt w:val="bullet"/>
      <w:lvlText w:val=""/>
      <w:lvlJc w:val="left"/>
      <w:pPr>
        <w:tabs>
          <w:tab w:val="num" w:pos="0"/>
        </w:tabs>
        <w:ind w:left="5036" w:hanging="140"/>
      </w:pPr>
      <w:rPr>
        <w:rFonts w:ascii="Symbol" w:hAnsi="Symbol" w:cs="Symbol" w:hint="default"/>
        <w:lang w:val="tr-TR" w:eastAsia="en-US" w:bidi="ar-SA"/>
      </w:rPr>
    </w:lvl>
    <w:lvl w:ilvl="7">
      <w:start w:val="0"/>
      <w:numFmt w:val="bullet"/>
      <w:lvlText w:val=""/>
      <w:lvlJc w:val="left"/>
      <w:pPr>
        <w:tabs>
          <w:tab w:val="num" w:pos="0"/>
        </w:tabs>
        <w:ind w:left="5832" w:hanging="140"/>
      </w:pPr>
      <w:rPr>
        <w:rFonts w:ascii="Symbol" w:hAnsi="Symbol" w:cs="Symbol" w:hint="default"/>
        <w:lang w:val="tr-TR" w:eastAsia="en-US" w:bidi="ar-SA"/>
      </w:rPr>
    </w:lvl>
    <w:lvl w:ilvl="8">
      <w:start w:val="0"/>
      <w:numFmt w:val="bullet"/>
      <w:lvlText w:val=""/>
      <w:lvlJc w:val="left"/>
      <w:pPr>
        <w:tabs>
          <w:tab w:val="num" w:pos="0"/>
        </w:tabs>
        <w:ind w:left="6628" w:hanging="140"/>
      </w:pPr>
      <w:rPr>
        <w:rFonts w:ascii="Symbol" w:hAnsi="Symbol" w:cs="Symbol" w:hint="default"/>
        <w:lang w:val="tr-TR" w:eastAsia="en-US" w:bidi="ar-SA"/>
      </w:rPr>
    </w:lvl>
  </w:abstractNum>
  <w:abstractNum w:abstractNumId="21">
    <w:lvl w:ilvl="0">
      <w:numFmt w:val="bullet"/>
      <w:lvlText w:val=""/>
      <w:lvlJc w:val="left"/>
      <w:pPr>
        <w:tabs>
          <w:tab w:val="num" w:pos="0"/>
        </w:tabs>
        <w:ind w:left="250" w:hanging="140"/>
      </w:pPr>
      <w:rPr>
        <w:rFonts w:ascii="Symbol" w:hAnsi="Symbol" w:cs="Symbol" w:hint="default"/>
        <w:sz w:val="18"/>
        <w:spacing w:val="0"/>
        <w:i w:val="false"/>
        <w:b w:val="false"/>
        <w:szCs w:val="18"/>
        <w:iCs w:val="false"/>
        <w:bCs w:val="false"/>
        <w:w w:val="101"/>
        <w:lang w:val="tr-TR" w:eastAsia="en-US" w:bidi="ar-SA"/>
      </w:rPr>
    </w:lvl>
    <w:lvl w:ilvl="1">
      <w:start w:val="0"/>
      <w:numFmt w:val="bullet"/>
      <w:lvlText w:val=""/>
      <w:lvlJc w:val="left"/>
      <w:pPr>
        <w:tabs>
          <w:tab w:val="num" w:pos="0"/>
        </w:tabs>
        <w:ind w:left="1056" w:hanging="140"/>
      </w:pPr>
      <w:rPr>
        <w:rFonts w:ascii="Symbol" w:hAnsi="Symbol" w:cs="Symbol" w:hint="default"/>
        <w:lang w:val="tr-TR" w:eastAsia="en-US" w:bidi="ar-SA"/>
      </w:rPr>
    </w:lvl>
    <w:lvl w:ilvl="2">
      <w:start w:val="0"/>
      <w:numFmt w:val="bullet"/>
      <w:lvlText w:val=""/>
      <w:lvlJc w:val="left"/>
      <w:pPr>
        <w:tabs>
          <w:tab w:val="num" w:pos="0"/>
        </w:tabs>
        <w:ind w:left="1852" w:hanging="140"/>
      </w:pPr>
      <w:rPr>
        <w:rFonts w:ascii="Symbol" w:hAnsi="Symbol" w:cs="Symbol" w:hint="default"/>
        <w:lang w:val="tr-TR" w:eastAsia="en-US" w:bidi="ar-SA"/>
      </w:rPr>
    </w:lvl>
    <w:lvl w:ilvl="3">
      <w:start w:val="0"/>
      <w:numFmt w:val="bullet"/>
      <w:lvlText w:val=""/>
      <w:lvlJc w:val="left"/>
      <w:pPr>
        <w:tabs>
          <w:tab w:val="num" w:pos="0"/>
        </w:tabs>
        <w:ind w:left="2648" w:hanging="140"/>
      </w:pPr>
      <w:rPr>
        <w:rFonts w:ascii="Symbol" w:hAnsi="Symbol" w:cs="Symbol" w:hint="default"/>
        <w:lang w:val="tr-TR" w:eastAsia="en-US" w:bidi="ar-SA"/>
      </w:rPr>
    </w:lvl>
    <w:lvl w:ilvl="4">
      <w:start w:val="0"/>
      <w:numFmt w:val="bullet"/>
      <w:lvlText w:val=""/>
      <w:lvlJc w:val="left"/>
      <w:pPr>
        <w:tabs>
          <w:tab w:val="num" w:pos="0"/>
        </w:tabs>
        <w:ind w:left="3444" w:hanging="140"/>
      </w:pPr>
      <w:rPr>
        <w:rFonts w:ascii="Symbol" w:hAnsi="Symbol" w:cs="Symbol" w:hint="default"/>
        <w:lang w:val="tr-TR" w:eastAsia="en-US" w:bidi="ar-SA"/>
      </w:rPr>
    </w:lvl>
    <w:lvl w:ilvl="5">
      <w:start w:val="0"/>
      <w:numFmt w:val="bullet"/>
      <w:lvlText w:val=""/>
      <w:lvlJc w:val="left"/>
      <w:pPr>
        <w:tabs>
          <w:tab w:val="num" w:pos="0"/>
        </w:tabs>
        <w:ind w:left="4240" w:hanging="140"/>
      </w:pPr>
      <w:rPr>
        <w:rFonts w:ascii="Symbol" w:hAnsi="Symbol" w:cs="Symbol" w:hint="default"/>
        <w:lang w:val="tr-TR" w:eastAsia="en-US" w:bidi="ar-SA"/>
      </w:rPr>
    </w:lvl>
    <w:lvl w:ilvl="6">
      <w:start w:val="0"/>
      <w:numFmt w:val="bullet"/>
      <w:lvlText w:val=""/>
      <w:lvlJc w:val="left"/>
      <w:pPr>
        <w:tabs>
          <w:tab w:val="num" w:pos="0"/>
        </w:tabs>
        <w:ind w:left="5036" w:hanging="140"/>
      </w:pPr>
      <w:rPr>
        <w:rFonts w:ascii="Symbol" w:hAnsi="Symbol" w:cs="Symbol" w:hint="default"/>
        <w:lang w:val="tr-TR" w:eastAsia="en-US" w:bidi="ar-SA"/>
      </w:rPr>
    </w:lvl>
    <w:lvl w:ilvl="7">
      <w:start w:val="0"/>
      <w:numFmt w:val="bullet"/>
      <w:lvlText w:val=""/>
      <w:lvlJc w:val="left"/>
      <w:pPr>
        <w:tabs>
          <w:tab w:val="num" w:pos="0"/>
        </w:tabs>
        <w:ind w:left="5832" w:hanging="140"/>
      </w:pPr>
      <w:rPr>
        <w:rFonts w:ascii="Symbol" w:hAnsi="Symbol" w:cs="Symbol" w:hint="default"/>
        <w:lang w:val="tr-TR" w:eastAsia="en-US" w:bidi="ar-SA"/>
      </w:rPr>
    </w:lvl>
    <w:lvl w:ilvl="8">
      <w:start w:val="0"/>
      <w:numFmt w:val="bullet"/>
      <w:lvlText w:val=""/>
      <w:lvlJc w:val="left"/>
      <w:pPr>
        <w:tabs>
          <w:tab w:val="num" w:pos="0"/>
        </w:tabs>
        <w:ind w:left="6628" w:hanging="140"/>
      </w:pPr>
      <w:rPr>
        <w:rFonts w:ascii="Symbol" w:hAnsi="Symbol" w:cs="Symbol" w:hint="default"/>
        <w:lang w:val="tr-TR" w:eastAsia="en-US" w:bidi="ar-SA"/>
      </w:rPr>
    </w:lvl>
  </w:abstractNum>
  <w:abstractNum w:abstractNumId="22">
    <w:lvl w:ilvl="0">
      <w:numFmt w:val="bullet"/>
      <w:lvlText w:val=""/>
      <w:lvlJc w:val="left"/>
      <w:pPr>
        <w:tabs>
          <w:tab w:val="num" w:pos="0"/>
        </w:tabs>
        <w:ind w:left="250" w:hanging="140"/>
      </w:pPr>
      <w:rPr>
        <w:rFonts w:ascii="Symbol" w:hAnsi="Symbol" w:cs="Symbol" w:hint="default"/>
        <w:sz w:val="18"/>
        <w:spacing w:val="0"/>
        <w:i w:val="false"/>
        <w:b w:val="false"/>
        <w:szCs w:val="18"/>
        <w:iCs w:val="false"/>
        <w:bCs w:val="false"/>
        <w:w w:val="101"/>
        <w:lang w:val="tr-TR" w:eastAsia="en-US" w:bidi="ar-SA"/>
      </w:rPr>
    </w:lvl>
    <w:lvl w:ilvl="1">
      <w:start w:val="0"/>
      <w:numFmt w:val="bullet"/>
      <w:lvlText w:val=""/>
      <w:lvlJc w:val="left"/>
      <w:pPr>
        <w:tabs>
          <w:tab w:val="num" w:pos="0"/>
        </w:tabs>
        <w:ind w:left="1056" w:hanging="140"/>
      </w:pPr>
      <w:rPr>
        <w:rFonts w:ascii="Symbol" w:hAnsi="Symbol" w:cs="Symbol" w:hint="default"/>
        <w:lang w:val="tr-TR" w:eastAsia="en-US" w:bidi="ar-SA"/>
      </w:rPr>
    </w:lvl>
    <w:lvl w:ilvl="2">
      <w:start w:val="0"/>
      <w:numFmt w:val="bullet"/>
      <w:lvlText w:val=""/>
      <w:lvlJc w:val="left"/>
      <w:pPr>
        <w:tabs>
          <w:tab w:val="num" w:pos="0"/>
        </w:tabs>
        <w:ind w:left="1852" w:hanging="140"/>
      </w:pPr>
      <w:rPr>
        <w:rFonts w:ascii="Symbol" w:hAnsi="Symbol" w:cs="Symbol" w:hint="default"/>
        <w:lang w:val="tr-TR" w:eastAsia="en-US" w:bidi="ar-SA"/>
      </w:rPr>
    </w:lvl>
    <w:lvl w:ilvl="3">
      <w:start w:val="0"/>
      <w:numFmt w:val="bullet"/>
      <w:lvlText w:val=""/>
      <w:lvlJc w:val="left"/>
      <w:pPr>
        <w:tabs>
          <w:tab w:val="num" w:pos="0"/>
        </w:tabs>
        <w:ind w:left="2648" w:hanging="140"/>
      </w:pPr>
      <w:rPr>
        <w:rFonts w:ascii="Symbol" w:hAnsi="Symbol" w:cs="Symbol" w:hint="default"/>
        <w:lang w:val="tr-TR" w:eastAsia="en-US" w:bidi="ar-SA"/>
      </w:rPr>
    </w:lvl>
    <w:lvl w:ilvl="4">
      <w:start w:val="0"/>
      <w:numFmt w:val="bullet"/>
      <w:lvlText w:val=""/>
      <w:lvlJc w:val="left"/>
      <w:pPr>
        <w:tabs>
          <w:tab w:val="num" w:pos="0"/>
        </w:tabs>
        <w:ind w:left="3444" w:hanging="140"/>
      </w:pPr>
      <w:rPr>
        <w:rFonts w:ascii="Symbol" w:hAnsi="Symbol" w:cs="Symbol" w:hint="default"/>
        <w:lang w:val="tr-TR" w:eastAsia="en-US" w:bidi="ar-SA"/>
      </w:rPr>
    </w:lvl>
    <w:lvl w:ilvl="5">
      <w:start w:val="0"/>
      <w:numFmt w:val="bullet"/>
      <w:lvlText w:val=""/>
      <w:lvlJc w:val="left"/>
      <w:pPr>
        <w:tabs>
          <w:tab w:val="num" w:pos="0"/>
        </w:tabs>
        <w:ind w:left="4240" w:hanging="140"/>
      </w:pPr>
      <w:rPr>
        <w:rFonts w:ascii="Symbol" w:hAnsi="Symbol" w:cs="Symbol" w:hint="default"/>
        <w:lang w:val="tr-TR" w:eastAsia="en-US" w:bidi="ar-SA"/>
      </w:rPr>
    </w:lvl>
    <w:lvl w:ilvl="6">
      <w:start w:val="0"/>
      <w:numFmt w:val="bullet"/>
      <w:lvlText w:val=""/>
      <w:lvlJc w:val="left"/>
      <w:pPr>
        <w:tabs>
          <w:tab w:val="num" w:pos="0"/>
        </w:tabs>
        <w:ind w:left="5036" w:hanging="140"/>
      </w:pPr>
      <w:rPr>
        <w:rFonts w:ascii="Symbol" w:hAnsi="Symbol" w:cs="Symbol" w:hint="default"/>
        <w:lang w:val="tr-TR" w:eastAsia="en-US" w:bidi="ar-SA"/>
      </w:rPr>
    </w:lvl>
    <w:lvl w:ilvl="7">
      <w:start w:val="0"/>
      <w:numFmt w:val="bullet"/>
      <w:lvlText w:val=""/>
      <w:lvlJc w:val="left"/>
      <w:pPr>
        <w:tabs>
          <w:tab w:val="num" w:pos="0"/>
        </w:tabs>
        <w:ind w:left="5832" w:hanging="140"/>
      </w:pPr>
      <w:rPr>
        <w:rFonts w:ascii="Symbol" w:hAnsi="Symbol" w:cs="Symbol" w:hint="default"/>
        <w:lang w:val="tr-TR" w:eastAsia="en-US" w:bidi="ar-SA"/>
      </w:rPr>
    </w:lvl>
    <w:lvl w:ilvl="8">
      <w:start w:val="0"/>
      <w:numFmt w:val="bullet"/>
      <w:lvlText w:val=""/>
      <w:lvlJc w:val="left"/>
      <w:pPr>
        <w:tabs>
          <w:tab w:val="num" w:pos="0"/>
        </w:tabs>
        <w:ind w:left="6628" w:hanging="140"/>
      </w:pPr>
      <w:rPr>
        <w:rFonts w:ascii="Symbol" w:hAnsi="Symbol" w:cs="Symbol" w:hint="default"/>
        <w:lang w:val="tr-TR" w:eastAsia="en-US" w:bidi="ar-SA"/>
      </w:rPr>
    </w:lvl>
  </w:abstractNum>
  <w:abstractNum w:abstractNumId="23">
    <w:lvl w:ilvl="0">
      <w:numFmt w:val="bullet"/>
      <w:lvlText w:val="•"/>
      <w:lvlJc w:val="left"/>
      <w:pPr>
        <w:tabs>
          <w:tab w:val="num" w:pos="0"/>
        </w:tabs>
        <w:ind w:left="216" w:hanging="111"/>
      </w:pPr>
      <w:rPr>
        <w:rFonts w:ascii="Times New Roman" w:hAnsi="Times New Roman" w:cs="Times New Roman" w:hint="default"/>
        <w:sz w:val="18"/>
        <w:spacing w:val="0"/>
        <w:i w:val="false"/>
        <w:b w:val="false"/>
        <w:szCs w:val="18"/>
        <w:iCs w:val="false"/>
        <w:bCs w:val="false"/>
        <w:w w:val="101"/>
        <w:lang w:val="tr-TR" w:eastAsia="en-US" w:bidi="ar-SA"/>
      </w:rPr>
    </w:lvl>
    <w:lvl w:ilvl="1">
      <w:start w:val="0"/>
      <w:numFmt w:val="bullet"/>
      <w:lvlText w:val=""/>
      <w:lvlJc w:val="left"/>
      <w:pPr>
        <w:tabs>
          <w:tab w:val="num" w:pos="0"/>
        </w:tabs>
        <w:ind w:left="1020" w:hanging="111"/>
      </w:pPr>
      <w:rPr>
        <w:rFonts w:ascii="Symbol" w:hAnsi="Symbol" w:cs="Symbol" w:hint="default"/>
        <w:lang w:val="tr-TR" w:eastAsia="en-US" w:bidi="ar-SA"/>
      </w:rPr>
    </w:lvl>
    <w:lvl w:ilvl="2">
      <w:start w:val="0"/>
      <w:numFmt w:val="bullet"/>
      <w:lvlText w:val=""/>
      <w:lvlJc w:val="left"/>
      <w:pPr>
        <w:tabs>
          <w:tab w:val="num" w:pos="0"/>
        </w:tabs>
        <w:ind w:left="1820" w:hanging="111"/>
      </w:pPr>
      <w:rPr>
        <w:rFonts w:ascii="Symbol" w:hAnsi="Symbol" w:cs="Symbol" w:hint="default"/>
        <w:lang w:val="tr-TR" w:eastAsia="en-US" w:bidi="ar-SA"/>
      </w:rPr>
    </w:lvl>
    <w:lvl w:ilvl="3">
      <w:start w:val="0"/>
      <w:numFmt w:val="bullet"/>
      <w:lvlText w:val=""/>
      <w:lvlJc w:val="left"/>
      <w:pPr>
        <w:tabs>
          <w:tab w:val="num" w:pos="0"/>
        </w:tabs>
        <w:ind w:left="2620" w:hanging="111"/>
      </w:pPr>
      <w:rPr>
        <w:rFonts w:ascii="Symbol" w:hAnsi="Symbol" w:cs="Symbol" w:hint="default"/>
        <w:lang w:val="tr-TR" w:eastAsia="en-US" w:bidi="ar-SA"/>
      </w:rPr>
    </w:lvl>
    <w:lvl w:ilvl="4">
      <w:start w:val="0"/>
      <w:numFmt w:val="bullet"/>
      <w:lvlText w:val=""/>
      <w:lvlJc w:val="left"/>
      <w:pPr>
        <w:tabs>
          <w:tab w:val="num" w:pos="0"/>
        </w:tabs>
        <w:ind w:left="3420" w:hanging="111"/>
      </w:pPr>
      <w:rPr>
        <w:rFonts w:ascii="Symbol" w:hAnsi="Symbol" w:cs="Symbol" w:hint="default"/>
        <w:lang w:val="tr-TR" w:eastAsia="en-US" w:bidi="ar-SA"/>
      </w:rPr>
    </w:lvl>
    <w:lvl w:ilvl="5">
      <w:start w:val="0"/>
      <w:numFmt w:val="bullet"/>
      <w:lvlText w:val=""/>
      <w:lvlJc w:val="left"/>
      <w:pPr>
        <w:tabs>
          <w:tab w:val="num" w:pos="0"/>
        </w:tabs>
        <w:ind w:left="4220" w:hanging="111"/>
      </w:pPr>
      <w:rPr>
        <w:rFonts w:ascii="Symbol" w:hAnsi="Symbol" w:cs="Symbol" w:hint="default"/>
        <w:lang w:val="tr-TR" w:eastAsia="en-US" w:bidi="ar-SA"/>
      </w:rPr>
    </w:lvl>
    <w:lvl w:ilvl="6">
      <w:start w:val="0"/>
      <w:numFmt w:val="bullet"/>
      <w:lvlText w:val=""/>
      <w:lvlJc w:val="left"/>
      <w:pPr>
        <w:tabs>
          <w:tab w:val="num" w:pos="0"/>
        </w:tabs>
        <w:ind w:left="5020" w:hanging="111"/>
      </w:pPr>
      <w:rPr>
        <w:rFonts w:ascii="Symbol" w:hAnsi="Symbol" w:cs="Symbol" w:hint="default"/>
        <w:lang w:val="tr-TR" w:eastAsia="en-US" w:bidi="ar-SA"/>
      </w:rPr>
    </w:lvl>
    <w:lvl w:ilvl="7">
      <w:start w:val="0"/>
      <w:numFmt w:val="bullet"/>
      <w:lvlText w:val=""/>
      <w:lvlJc w:val="left"/>
      <w:pPr>
        <w:tabs>
          <w:tab w:val="num" w:pos="0"/>
        </w:tabs>
        <w:ind w:left="5820" w:hanging="111"/>
      </w:pPr>
      <w:rPr>
        <w:rFonts w:ascii="Symbol" w:hAnsi="Symbol" w:cs="Symbol" w:hint="default"/>
        <w:lang w:val="tr-TR" w:eastAsia="en-US" w:bidi="ar-SA"/>
      </w:rPr>
    </w:lvl>
    <w:lvl w:ilvl="8">
      <w:start w:val="0"/>
      <w:numFmt w:val="bullet"/>
      <w:lvlText w:val=""/>
      <w:lvlJc w:val="left"/>
      <w:pPr>
        <w:tabs>
          <w:tab w:val="num" w:pos="0"/>
        </w:tabs>
        <w:ind w:left="6620" w:hanging="111"/>
      </w:pPr>
      <w:rPr>
        <w:rFonts w:ascii="Symbol" w:hAnsi="Symbol" w:cs="Symbol" w:hint="default"/>
        <w:lang w:val="tr-TR" w:eastAsia="en-US" w:bidi="ar-SA"/>
      </w:rPr>
    </w:lvl>
  </w:abstractNum>
  <w:abstractNum w:abstractNumId="24">
    <w:lvl w:ilvl="0">
      <w:start w:val="1"/>
      <w:numFmt w:val="decimal"/>
      <w:lvlText w:val="%1."/>
      <w:lvlJc w:val="left"/>
      <w:pPr>
        <w:tabs>
          <w:tab w:val="num" w:pos="0"/>
        </w:tabs>
        <w:ind w:left="566" w:hanging="284"/>
      </w:pPr>
      <w:rPr>
        <w:sz w:val="22"/>
        <w:spacing w:val="0"/>
        <w:i w:val="false"/>
        <w:b w:val="false"/>
        <w:szCs w:val="22"/>
        <w:iCs w:val="false"/>
        <w:bCs w:val="false"/>
        <w:w w:val="100"/>
        <w:rFonts w:ascii="Times New Roman" w:hAnsi="Times New Roman" w:eastAsia="Times New Roman" w:cs="Times New Roman"/>
        <w:lang w:val="tr-TR" w:eastAsia="en-US" w:bidi="ar-SA"/>
      </w:rPr>
    </w:lvl>
    <w:lvl w:ilvl="1">
      <w:start w:val="0"/>
      <w:numFmt w:val="bullet"/>
      <w:lvlText w:val=""/>
      <w:lvlJc w:val="left"/>
      <w:pPr>
        <w:tabs>
          <w:tab w:val="num" w:pos="0"/>
        </w:tabs>
        <w:ind w:left="1055" w:hanging="284"/>
      </w:pPr>
      <w:rPr>
        <w:rFonts w:ascii="Symbol" w:hAnsi="Symbol" w:cs="Symbol" w:hint="default"/>
        <w:lang w:val="tr-TR" w:eastAsia="en-US" w:bidi="ar-SA"/>
      </w:rPr>
    </w:lvl>
    <w:lvl w:ilvl="2">
      <w:start w:val="0"/>
      <w:numFmt w:val="bullet"/>
      <w:lvlText w:val=""/>
      <w:lvlJc w:val="left"/>
      <w:pPr>
        <w:tabs>
          <w:tab w:val="num" w:pos="0"/>
        </w:tabs>
        <w:ind w:left="1551" w:hanging="284"/>
      </w:pPr>
      <w:rPr>
        <w:rFonts w:ascii="Symbol" w:hAnsi="Symbol" w:cs="Symbol" w:hint="default"/>
        <w:lang w:val="tr-TR" w:eastAsia="en-US" w:bidi="ar-SA"/>
      </w:rPr>
    </w:lvl>
    <w:lvl w:ilvl="3">
      <w:start w:val="0"/>
      <w:numFmt w:val="bullet"/>
      <w:lvlText w:val=""/>
      <w:lvlJc w:val="left"/>
      <w:pPr>
        <w:tabs>
          <w:tab w:val="num" w:pos="0"/>
        </w:tabs>
        <w:ind w:left="2047" w:hanging="284"/>
      </w:pPr>
      <w:rPr>
        <w:rFonts w:ascii="Symbol" w:hAnsi="Symbol" w:cs="Symbol" w:hint="default"/>
        <w:lang w:val="tr-TR" w:eastAsia="en-US" w:bidi="ar-SA"/>
      </w:rPr>
    </w:lvl>
    <w:lvl w:ilvl="4">
      <w:start w:val="0"/>
      <w:numFmt w:val="bullet"/>
      <w:lvlText w:val=""/>
      <w:lvlJc w:val="left"/>
      <w:pPr>
        <w:tabs>
          <w:tab w:val="num" w:pos="0"/>
        </w:tabs>
        <w:ind w:left="2542" w:hanging="284"/>
      </w:pPr>
      <w:rPr>
        <w:rFonts w:ascii="Symbol" w:hAnsi="Symbol" w:cs="Symbol" w:hint="default"/>
        <w:lang w:val="tr-TR" w:eastAsia="en-US" w:bidi="ar-SA"/>
      </w:rPr>
    </w:lvl>
    <w:lvl w:ilvl="5">
      <w:start w:val="0"/>
      <w:numFmt w:val="bullet"/>
      <w:lvlText w:val=""/>
      <w:lvlJc w:val="left"/>
      <w:pPr>
        <w:tabs>
          <w:tab w:val="num" w:pos="0"/>
        </w:tabs>
        <w:ind w:left="3038" w:hanging="284"/>
      </w:pPr>
      <w:rPr>
        <w:rFonts w:ascii="Symbol" w:hAnsi="Symbol" w:cs="Symbol" w:hint="default"/>
        <w:lang w:val="tr-TR" w:eastAsia="en-US" w:bidi="ar-SA"/>
      </w:rPr>
    </w:lvl>
    <w:lvl w:ilvl="6">
      <w:start w:val="0"/>
      <w:numFmt w:val="bullet"/>
      <w:lvlText w:val=""/>
      <w:lvlJc w:val="left"/>
      <w:pPr>
        <w:tabs>
          <w:tab w:val="num" w:pos="0"/>
        </w:tabs>
        <w:ind w:left="3534" w:hanging="284"/>
      </w:pPr>
      <w:rPr>
        <w:rFonts w:ascii="Symbol" w:hAnsi="Symbol" w:cs="Symbol" w:hint="default"/>
        <w:lang w:val="tr-TR" w:eastAsia="en-US" w:bidi="ar-SA"/>
      </w:rPr>
    </w:lvl>
    <w:lvl w:ilvl="7">
      <w:start w:val="0"/>
      <w:numFmt w:val="bullet"/>
      <w:lvlText w:val=""/>
      <w:lvlJc w:val="left"/>
      <w:pPr>
        <w:tabs>
          <w:tab w:val="num" w:pos="0"/>
        </w:tabs>
        <w:ind w:left="4029" w:hanging="284"/>
      </w:pPr>
      <w:rPr>
        <w:rFonts w:ascii="Symbol" w:hAnsi="Symbol" w:cs="Symbol" w:hint="default"/>
        <w:lang w:val="tr-TR" w:eastAsia="en-US" w:bidi="ar-SA"/>
      </w:rPr>
    </w:lvl>
    <w:lvl w:ilvl="8">
      <w:start w:val="0"/>
      <w:numFmt w:val="bullet"/>
      <w:lvlText w:val=""/>
      <w:lvlJc w:val="left"/>
      <w:pPr>
        <w:tabs>
          <w:tab w:val="num" w:pos="0"/>
        </w:tabs>
        <w:ind w:left="4525" w:hanging="284"/>
      </w:pPr>
      <w:rPr>
        <w:rFonts w:ascii="Symbol" w:hAnsi="Symbol" w:cs="Symbol" w:hint="default"/>
        <w:lang w:val="tr-TR" w:eastAsia="en-US" w:bidi="ar-SA"/>
      </w:rPr>
    </w:lvl>
  </w:abstractNum>
  <w:abstractNum w:abstractNumId="25">
    <w:lvl w:ilvl="0">
      <w:start w:val="1"/>
      <w:numFmt w:val="decimal"/>
      <w:lvlText w:val="%1."/>
      <w:lvlJc w:val="left"/>
      <w:pPr>
        <w:tabs>
          <w:tab w:val="num" w:pos="0"/>
        </w:tabs>
        <w:ind w:left="566" w:hanging="284"/>
      </w:pPr>
      <w:rPr>
        <w:sz w:val="22"/>
        <w:spacing w:val="0"/>
        <w:i w:val="false"/>
        <w:b w:val="false"/>
        <w:szCs w:val="22"/>
        <w:iCs w:val="false"/>
        <w:bCs w:val="false"/>
        <w:w w:val="100"/>
        <w:rFonts w:ascii="Times New Roman" w:hAnsi="Times New Roman" w:eastAsia="Times New Roman" w:cs="Times New Roman"/>
        <w:lang w:val="tr-TR" w:eastAsia="en-US" w:bidi="ar-SA"/>
      </w:rPr>
    </w:lvl>
    <w:lvl w:ilvl="1">
      <w:start w:val="0"/>
      <w:numFmt w:val="bullet"/>
      <w:lvlText w:val=""/>
      <w:lvlJc w:val="left"/>
      <w:pPr>
        <w:tabs>
          <w:tab w:val="num" w:pos="0"/>
        </w:tabs>
        <w:ind w:left="1055" w:hanging="284"/>
      </w:pPr>
      <w:rPr>
        <w:rFonts w:ascii="Symbol" w:hAnsi="Symbol" w:cs="Symbol" w:hint="default"/>
        <w:lang w:val="tr-TR" w:eastAsia="en-US" w:bidi="ar-SA"/>
      </w:rPr>
    </w:lvl>
    <w:lvl w:ilvl="2">
      <w:start w:val="0"/>
      <w:numFmt w:val="bullet"/>
      <w:lvlText w:val=""/>
      <w:lvlJc w:val="left"/>
      <w:pPr>
        <w:tabs>
          <w:tab w:val="num" w:pos="0"/>
        </w:tabs>
        <w:ind w:left="1551" w:hanging="284"/>
      </w:pPr>
      <w:rPr>
        <w:rFonts w:ascii="Symbol" w:hAnsi="Symbol" w:cs="Symbol" w:hint="default"/>
        <w:lang w:val="tr-TR" w:eastAsia="en-US" w:bidi="ar-SA"/>
      </w:rPr>
    </w:lvl>
    <w:lvl w:ilvl="3">
      <w:start w:val="0"/>
      <w:numFmt w:val="bullet"/>
      <w:lvlText w:val=""/>
      <w:lvlJc w:val="left"/>
      <w:pPr>
        <w:tabs>
          <w:tab w:val="num" w:pos="0"/>
        </w:tabs>
        <w:ind w:left="2047" w:hanging="284"/>
      </w:pPr>
      <w:rPr>
        <w:rFonts w:ascii="Symbol" w:hAnsi="Symbol" w:cs="Symbol" w:hint="default"/>
        <w:lang w:val="tr-TR" w:eastAsia="en-US" w:bidi="ar-SA"/>
      </w:rPr>
    </w:lvl>
    <w:lvl w:ilvl="4">
      <w:start w:val="0"/>
      <w:numFmt w:val="bullet"/>
      <w:lvlText w:val=""/>
      <w:lvlJc w:val="left"/>
      <w:pPr>
        <w:tabs>
          <w:tab w:val="num" w:pos="0"/>
        </w:tabs>
        <w:ind w:left="2542" w:hanging="284"/>
      </w:pPr>
      <w:rPr>
        <w:rFonts w:ascii="Symbol" w:hAnsi="Symbol" w:cs="Symbol" w:hint="default"/>
        <w:lang w:val="tr-TR" w:eastAsia="en-US" w:bidi="ar-SA"/>
      </w:rPr>
    </w:lvl>
    <w:lvl w:ilvl="5">
      <w:start w:val="0"/>
      <w:numFmt w:val="bullet"/>
      <w:lvlText w:val=""/>
      <w:lvlJc w:val="left"/>
      <w:pPr>
        <w:tabs>
          <w:tab w:val="num" w:pos="0"/>
        </w:tabs>
        <w:ind w:left="3038" w:hanging="284"/>
      </w:pPr>
      <w:rPr>
        <w:rFonts w:ascii="Symbol" w:hAnsi="Symbol" w:cs="Symbol" w:hint="default"/>
        <w:lang w:val="tr-TR" w:eastAsia="en-US" w:bidi="ar-SA"/>
      </w:rPr>
    </w:lvl>
    <w:lvl w:ilvl="6">
      <w:start w:val="0"/>
      <w:numFmt w:val="bullet"/>
      <w:lvlText w:val=""/>
      <w:lvlJc w:val="left"/>
      <w:pPr>
        <w:tabs>
          <w:tab w:val="num" w:pos="0"/>
        </w:tabs>
        <w:ind w:left="3534" w:hanging="284"/>
      </w:pPr>
      <w:rPr>
        <w:rFonts w:ascii="Symbol" w:hAnsi="Symbol" w:cs="Symbol" w:hint="default"/>
        <w:lang w:val="tr-TR" w:eastAsia="en-US" w:bidi="ar-SA"/>
      </w:rPr>
    </w:lvl>
    <w:lvl w:ilvl="7">
      <w:start w:val="0"/>
      <w:numFmt w:val="bullet"/>
      <w:lvlText w:val=""/>
      <w:lvlJc w:val="left"/>
      <w:pPr>
        <w:tabs>
          <w:tab w:val="num" w:pos="0"/>
        </w:tabs>
        <w:ind w:left="4029" w:hanging="284"/>
      </w:pPr>
      <w:rPr>
        <w:rFonts w:ascii="Symbol" w:hAnsi="Symbol" w:cs="Symbol" w:hint="default"/>
        <w:lang w:val="tr-TR" w:eastAsia="en-US" w:bidi="ar-SA"/>
      </w:rPr>
    </w:lvl>
    <w:lvl w:ilvl="8">
      <w:start w:val="0"/>
      <w:numFmt w:val="bullet"/>
      <w:lvlText w:val=""/>
      <w:lvlJc w:val="left"/>
      <w:pPr>
        <w:tabs>
          <w:tab w:val="num" w:pos="0"/>
        </w:tabs>
        <w:ind w:left="4525" w:hanging="284"/>
      </w:pPr>
      <w:rPr>
        <w:rFonts w:ascii="Symbol" w:hAnsi="Symbol" w:cs="Symbol" w:hint="default"/>
        <w:lang w:val="tr-TR" w:eastAsia="en-US" w:bidi="ar-SA"/>
      </w:rPr>
    </w:lvl>
  </w:abstractNum>
  <w:abstractNum w:abstractNumId="26">
    <w:lvl w:ilvl="0">
      <w:start w:val="1"/>
      <w:numFmt w:val="decimal"/>
      <w:lvlText w:val="%1."/>
      <w:lvlJc w:val="left"/>
      <w:pPr>
        <w:tabs>
          <w:tab w:val="num" w:pos="0"/>
        </w:tabs>
        <w:ind w:left="566" w:hanging="284"/>
      </w:pPr>
      <w:rPr>
        <w:sz w:val="22"/>
        <w:spacing w:val="0"/>
        <w:i w:val="false"/>
        <w:b w:val="false"/>
        <w:szCs w:val="22"/>
        <w:iCs w:val="false"/>
        <w:bCs w:val="false"/>
        <w:w w:val="100"/>
        <w:rFonts w:ascii="Times New Roman" w:hAnsi="Times New Roman" w:eastAsia="Times New Roman" w:cs="Times New Roman"/>
        <w:lang w:val="tr-TR" w:eastAsia="en-US" w:bidi="ar-SA"/>
      </w:rPr>
    </w:lvl>
    <w:lvl w:ilvl="1">
      <w:start w:val="0"/>
      <w:numFmt w:val="bullet"/>
      <w:lvlText w:val=""/>
      <w:lvlJc w:val="left"/>
      <w:pPr>
        <w:tabs>
          <w:tab w:val="num" w:pos="0"/>
        </w:tabs>
        <w:ind w:left="1055" w:hanging="284"/>
      </w:pPr>
      <w:rPr>
        <w:rFonts w:ascii="Symbol" w:hAnsi="Symbol" w:cs="Symbol" w:hint="default"/>
        <w:lang w:val="tr-TR" w:eastAsia="en-US" w:bidi="ar-SA"/>
      </w:rPr>
    </w:lvl>
    <w:lvl w:ilvl="2">
      <w:start w:val="0"/>
      <w:numFmt w:val="bullet"/>
      <w:lvlText w:val=""/>
      <w:lvlJc w:val="left"/>
      <w:pPr>
        <w:tabs>
          <w:tab w:val="num" w:pos="0"/>
        </w:tabs>
        <w:ind w:left="1551" w:hanging="284"/>
      </w:pPr>
      <w:rPr>
        <w:rFonts w:ascii="Symbol" w:hAnsi="Symbol" w:cs="Symbol" w:hint="default"/>
        <w:lang w:val="tr-TR" w:eastAsia="en-US" w:bidi="ar-SA"/>
      </w:rPr>
    </w:lvl>
    <w:lvl w:ilvl="3">
      <w:start w:val="0"/>
      <w:numFmt w:val="bullet"/>
      <w:lvlText w:val=""/>
      <w:lvlJc w:val="left"/>
      <w:pPr>
        <w:tabs>
          <w:tab w:val="num" w:pos="0"/>
        </w:tabs>
        <w:ind w:left="2047" w:hanging="284"/>
      </w:pPr>
      <w:rPr>
        <w:rFonts w:ascii="Symbol" w:hAnsi="Symbol" w:cs="Symbol" w:hint="default"/>
        <w:lang w:val="tr-TR" w:eastAsia="en-US" w:bidi="ar-SA"/>
      </w:rPr>
    </w:lvl>
    <w:lvl w:ilvl="4">
      <w:start w:val="0"/>
      <w:numFmt w:val="bullet"/>
      <w:lvlText w:val=""/>
      <w:lvlJc w:val="left"/>
      <w:pPr>
        <w:tabs>
          <w:tab w:val="num" w:pos="0"/>
        </w:tabs>
        <w:ind w:left="2542" w:hanging="284"/>
      </w:pPr>
      <w:rPr>
        <w:rFonts w:ascii="Symbol" w:hAnsi="Symbol" w:cs="Symbol" w:hint="default"/>
        <w:lang w:val="tr-TR" w:eastAsia="en-US" w:bidi="ar-SA"/>
      </w:rPr>
    </w:lvl>
    <w:lvl w:ilvl="5">
      <w:start w:val="0"/>
      <w:numFmt w:val="bullet"/>
      <w:lvlText w:val=""/>
      <w:lvlJc w:val="left"/>
      <w:pPr>
        <w:tabs>
          <w:tab w:val="num" w:pos="0"/>
        </w:tabs>
        <w:ind w:left="3038" w:hanging="284"/>
      </w:pPr>
      <w:rPr>
        <w:rFonts w:ascii="Symbol" w:hAnsi="Symbol" w:cs="Symbol" w:hint="default"/>
        <w:lang w:val="tr-TR" w:eastAsia="en-US" w:bidi="ar-SA"/>
      </w:rPr>
    </w:lvl>
    <w:lvl w:ilvl="6">
      <w:start w:val="0"/>
      <w:numFmt w:val="bullet"/>
      <w:lvlText w:val=""/>
      <w:lvlJc w:val="left"/>
      <w:pPr>
        <w:tabs>
          <w:tab w:val="num" w:pos="0"/>
        </w:tabs>
        <w:ind w:left="3534" w:hanging="284"/>
      </w:pPr>
      <w:rPr>
        <w:rFonts w:ascii="Symbol" w:hAnsi="Symbol" w:cs="Symbol" w:hint="default"/>
        <w:lang w:val="tr-TR" w:eastAsia="en-US" w:bidi="ar-SA"/>
      </w:rPr>
    </w:lvl>
    <w:lvl w:ilvl="7">
      <w:start w:val="0"/>
      <w:numFmt w:val="bullet"/>
      <w:lvlText w:val=""/>
      <w:lvlJc w:val="left"/>
      <w:pPr>
        <w:tabs>
          <w:tab w:val="num" w:pos="0"/>
        </w:tabs>
        <w:ind w:left="4029" w:hanging="284"/>
      </w:pPr>
      <w:rPr>
        <w:rFonts w:ascii="Symbol" w:hAnsi="Symbol" w:cs="Symbol" w:hint="default"/>
        <w:lang w:val="tr-TR" w:eastAsia="en-US" w:bidi="ar-SA"/>
      </w:rPr>
    </w:lvl>
    <w:lvl w:ilvl="8">
      <w:start w:val="0"/>
      <w:numFmt w:val="bullet"/>
      <w:lvlText w:val=""/>
      <w:lvlJc w:val="left"/>
      <w:pPr>
        <w:tabs>
          <w:tab w:val="num" w:pos="0"/>
        </w:tabs>
        <w:ind w:left="4525" w:hanging="284"/>
      </w:pPr>
      <w:rPr>
        <w:rFonts w:ascii="Symbol" w:hAnsi="Symbol" w:cs="Symbol" w:hint="default"/>
        <w:lang w:val="tr-TR" w:eastAsia="en-US" w:bidi="ar-SA"/>
      </w:rPr>
    </w:lvl>
  </w:abstractNum>
  <w:abstractNum w:abstractNumId="27">
    <w:lvl w:ilvl="0">
      <w:start w:val="1"/>
      <w:numFmt w:val="decimal"/>
      <w:lvlText w:val="%1."/>
      <w:lvlJc w:val="left"/>
      <w:pPr>
        <w:tabs>
          <w:tab w:val="num" w:pos="0"/>
        </w:tabs>
        <w:ind w:left="566" w:hanging="279"/>
      </w:pPr>
      <w:rPr>
        <w:sz w:val="22"/>
        <w:spacing w:val="0"/>
        <w:i w:val="false"/>
        <w:b w:val="false"/>
        <w:szCs w:val="22"/>
        <w:iCs w:val="false"/>
        <w:bCs w:val="false"/>
        <w:w w:val="100"/>
        <w:rFonts w:ascii="Times New Roman" w:hAnsi="Times New Roman" w:eastAsia="Times New Roman" w:cs="Times New Roman"/>
        <w:lang w:val="tr-TR" w:eastAsia="en-US" w:bidi="ar-SA"/>
      </w:rPr>
    </w:lvl>
    <w:lvl w:ilvl="1">
      <w:start w:val="0"/>
      <w:numFmt w:val="bullet"/>
      <w:lvlText w:val=""/>
      <w:lvlJc w:val="left"/>
      <w:pPr>
        <w:tabs>
          <w:tab w:val="num" w:pos="0"/>
        </w:tabs>
        <w:ind w:left="1055" w:hanging="279"/>
      </w:pPr>
      <w:rPr>
        <w:rFonts w:ascii="Symbol" w:hAnsi="Symbol" w:cs="Symbol" w:hint="default"/>
        <w:lang w:val="tr-TR" w:eastAsia="en-US" w:bidi="ar-SA"/>
      </w:rPr>
    </w:lvl>
    <w:lvl w:ilvl="2">
      <w:start w:val="0"/>
      <w:numFmt w:val="bullet"/>
      <w:lvlText w:val=""/>
      <w:lvlJc w:val="left"/>
      <w:pPr>
        <w:tabs>
          <w:tab w:val="num" w:pos="0"/>
        </w:tabs>
        <w:ind w:left="1551" w:hanging="279"/>
      </w:pPr>
      <w:rPr>
        <w:rFonts w:ascii="Symbol" w:hAnsi="Symbol" w:cs="Symbol" w:hint="default"/>
        <w:lang w:val="tr-TR" w:eastAsia="en-US" w:bidi="ar-SA"/>
      </w:rPr>
    </w:lvl>
    <w:lvl w:ilvl="3">
      <w:start w:val="0"/>
      <w:numFmt w:val="bullet"/>
      <w:lvlText w:val=""/>
      <w:lvlJc w:val="left"/>
      <w:pPr>
        <w:tabs>
          <w:tab w:val="num" w:pos="0"/>
        </w:tabs>
        <w:ind w:left="2047" w:hanging="279"/>
      </w:pPr>
      <w:rPr>
        <w:rFonts w:ascii="Symbol" w:hAnsi="Symbol" w:cs="Symbol" w:hint="default"/>
        <w:lang w:val="tr-TR" w:eastAsia="en-US" w:bidi="ar-SA"/>
      </w:rPr>
    </w:lvl>
    <w:lvl w:ilvl="4">
      <w:start w:val="0"/>
      <w:numFmt w:val="bullet"/>
      <w:lvlText w:val=""/>
      <w:lvlJc w:val="left"/>
      <w:pPr>
        <w:tabs>
          <w:tab w:val="num" w:pos="0"/>
        </w:tabs>
        <w:ind w:left="2542" w:hanging="279"/>
      </w:pPr>
      <w:rPr>
        <w:rFonts w:ascii="Symbol" w:hAnsi="Symbol" w:cs="Symbol" w:hint="default"/>
        <w:lang w:val="tr-TR" w:eastAsia="en-US" w:bidi="ar-SA"/>
      </w:rPr>
    </w:lvl>
    <w:lvl w:ilvl="5">
      <w:start w:val="0"/>
      <w:numFmt w:val="bullet"/>
      <w:lvlText w:val=""/>
      <w:lvlJc w:val="left"/>
      <w:pPr>
        <w:tabs>
          <w:tab w:val="num" w:pos="0"/>
        </w:tabs>
        <w:ind w:left="3038" w:hanging="279"/>
      </w:pPr>
      <w:rPr>
        <w:rFonts w:ascii="Symbol" w:hAnsi="Symbol" w:cs="Symbol" w:hint="default"/>
        <w:lang w:val="tr-TR" w:eastAsia="en-US" w:bidi="ar-SA"/>
      </w:rPr>
    </w:lvl>
    <w:lvl w:ilvl="6">
      <w:start w:val="0"/>
      <w:numFmt w:val="bullet"/>
      <w:lvlText w:val=""/>
      <w:lvlJc w:val="left"/>
      <w:pPr>
        <w:tabs>
          <w:tab w:val="num" w:pos="0"/>
        </w:tabs>
        <w:ind w:left="3534" w:hanging="279"/>
      </w:pPr>
      <w:rPr>
        <w:rFonts w:ascii="Symbol" w:hAnsi="Symbol" w:cs="Symbol" w:hint="default"/>
        <w:lang w:val="tr-TR" w:eastAsia="en-US" w:bidi="ar-SA"/>
      </w:rPr>
    </w:lvl>
    <w:lvl w:ilvl="7">
      <w:start w:val="0"/>
      <w:numFmt w:val="bullet"/>
      <w:lvlText w:val=""/>
      <w:lvlJc w:val="left"/>
      <w:pPr>
        <w:tabs>
          <w:tab w:val="num" w:pos="0"/>
        </w:tabs>
        <w:ind w:left="4029" w:hanging="279"/>
      </w:pPr>
      <w:rPr>
        <w:rFonts w:ascii="Symbol" w:hAnsi="Symbol" w:cs="Symbol" w:hint="default"/>
        <w:lang w:val="tr-TR" w:eastAsia="en-US" w:bidi="ar-SA"/>
      </w:rPr>
    </w:lvl>
    <w:lvl w:ilvl="8">
      <w:start w:val="0"/>
      <w:numFmt w:val="bullet"/>
      <w:lvlText w:val=""/>
      <w:lvlJc w:val="left"/>
      <w:pPr>
        <w:tabs>
          <w:tab w:val="num" w:pos="0"/>
        </w:tabs>
        <w:ind w:left="4525" w:hanging="279"/>
      </w:pPr>
      <w:rPr>
        <w:rFonts w:ascii="Symbol" w:hAnsi="Symbol" w:cs="Symbol" w:hint="default"/>
        <w:lang w:val="tr-TR" w:eastAsia="en-US" w:bidi="ar-SA"/>
      </w:rPr>
    </w:lvl>
  </w:abstractNum>
  <w:abstractNum w:abstractNumId="28">
    <w:lvl w:ilvl="0">
      <w:start w:val="1"/>
      <w:numFmt w:val="decimal"/>
      <w:lvlText w:val="%1."/>
      <w:lvlJc w:val="left"/>
      <w:pPr>
        <w:tabs>
          <w:tab w:val="num" w:pos="0"/>
        </w:tabs>
        <w:ind w:left="566" w:hanging="284"/>
      </w:pPr>
      <w:rPr>
        <w:sz w:val="22"/>
        <w:spacing w:val="0"/>
        <w:i w:val="false"/>
        <w:b w:val="false"/>
        <w:szCs w:val="22"/>
        <w:iCs w:val="false"/>
        <w:bCs w:val="false"/>
        <w:w w:val="100"/>
        <w:rFonts w:ascii="Times New Roman" w:hAnsi="Times New Roman" w:eastAsia="Times New Roman" w:cs="Times New Roman"/>
        <w:lang w:val="tr-TR" w:eastAsia="en-US" w:bidi="ar-SA"/>
      </w:rPr>
    </w:lvl>
    <w:lvl w:ilvl="1">
      <w:start w:val="0"/>
      <w:numFmt w:val="bullet"/>
      <w:lvlText w:val=""/>
      <w:lvlJc w:val="left"/>
      <w:pPr>
        <w:tabs>
          <w:tab w:val="num" w:pos="0"/>
        </w:tabs>
        <w:ind w:left="1055" w:hanging="284"/>
      </w:pPr>
      <w:rPr>
        <w:rFonts w:ascii="Symbol" w:hAnsi="Symbol" w:cs="Symbol" w:hint="default"/>
        <w:lang w:val="tr-TR" w:eastAsia="en-US" w:bidi="ar-SA"/>
      </w:rPr>
    </w:lvl>
    <w:lvl w:ilvl="2">
      <w:start w:val="0"/>
      <w:numFmt w:val="bullet"/>
      <w:lvlText w:val=""/>
      <w:lvlJc w:val="left"/>
      <w:pPr>
        <w:tabs>
          <w:tab w:val="num" w:pos="0"/>
        </w:tabs>
        <w:ind w:left="1551" w:hanging="284"/>
      </w:pPr>
      <w:rPr>
        <w:rFonts w:ascii="Symbol" w:hAnsi="Symbol" w:cs="Symbol" w:hint="default"/>
        <w:lang w:val="tr-TR" w:eastAsia="en-US" w:bidi="ar-SA"/>
      </w:rPr>
    </w:lvl>
    <w:lvl w:ilvl="3">
      <w:start w:val="0"/>
      <w:numFmt w:val="bullet"/>
      <w:lvlText w:val=""/>
      <w:lvlJc w:val="left"/>
      <w:pPr>
        <w:tabs>
          <w:tab w:val="num" w:pos="0"/>
        </w:tabs>
        <w:ind w:left="2047" w:hanging="284"/>
      </w:pPr>
      <w:rPr>
        <w:rFonts w:ascii="Symbol" w:hAnsi="Symbol" w:cs="Symbol" w:hint="default"/>
        <w:lang w:val="tr-TR" w:eastAsia="en-US" w:bidi="ar-SA"/>
      </w:rPr>
    </w:lvl>
    <w:lvl w:ilvl="4">
      <w:start w:val="0"/>
      <w:numFmt w:val="bullet"/>
      <w:lvlText w:val=""/>
      <w:lvlJc w:val="left"/>
      <w:pPr>
        <w:tabs>
          <w:tab w:val="num" w:pos="0"/>
        </w:tabs>
        <w:ind w:left="2542" w:hanging="284"/>
      </w:pPr>
      <w:rPr>
        <w:rFonts w:ascii="Symbol" w:hAnsi="Symbol" w:cs="Symbol" w:hint="default"/>
        <w:lang w:val="tr-TR" w:eastAsia="en-US" w:bidi="ar-SA"/>
      </w:rPr>
    </w:lvl>
    <w:lvl w:ilvl="5">
      <w:start w:val="0"/>
      <w:numFmt w:val="bullet"/>
      <w:lvlText w:val=""/>
      <w:lvlJc w:val="left"/>
      <w:pPr>
        <w:tabs>
          <w:tab w:val="num" w:pos="0"/>
        </w:tabs>
        <w:ind w:left="3038" w:hanging="284"/>
      </w:pPr>
      <w:rPr>
        <w:rFonts w:ascii="Symbol" w:hAnsi="Symbol" w:cs="Symbol" w:hint="default"/>
        <w:lang w:val="tr-TR" w:eastAsia="en-US" w:bidi="ar-SA"/>
      </w:rPr>
    </w:lvl>
    <w:lvl w:ilvl="6">
      <w:start w:val="0"/>
      <w:numFmt w:val="bullet"/>
      <w:lvlText w:val=""/>
      <w:lvlJc w:val="left"/>
      <w:pPr>
        <w:tabs>
          <w:tab w:val="num" w:pos="0"/>
        </w:tabs>
        <w:ind w:left="3534" w:hanging="284"/>
      </w:pPr>
      <w:rPr>
        <w:rFonts w:ascii="Symbol" w:hAnsi="Symbol" w:cs="Symbol" w:hint="default"/>
        <w:lang w:val="tr-TR" w:eastAsia="en-US" w:bidi="ar-SA"/>
      </w:rPr>
    </w:lvl>
    <w:lvl w:ilvl="7">
      <w:start w:val="0"/>
      <w:numFmt w:val="bullet"/>
      <w:lvlText w:val=""/>
      <w:lvlJc w:val="left"/>
      <w:pPr>
        <w:tabs>
          <w:tab w:val="num" w:pos="0"/>
        </w:tabs>
        <w:ind w:left="4029" w:hanging="284"/>
      </w:pPr>
      <w:rPr>
        <w:rFonts w:ascii="Symbol" w:hAnsi="Symbol" w:cs="Symbol" w:hint="default"/>
        <w:lang w:val="tr-TR" w:eastAsia="en-US" w:bidi="ar-SA"/>
      </w:rPr>
    </w:lvl>
    <w:lvl w:ilvl="8">
      <w:start w:val="0"/>
      <w:numFmt w:val="bullet"/>
      <w:lvlText w:val=""/>
      <w:lvlJc w:val="left"/>
      <w:pPr>
        <w:tabs>
          <w:tab w:val="num" w:pos="0"/>
        </w:tabs>
        <w:ind w:left="4525" w:hanging="284"/>
      </w:pPr>
      <w:rPr>
        <w:rFonts w:ascii="Symbol" w:hAnsi="Symbol" w:cs="Symbol" w:hint="default"/>
        <w:lang w:val="tr-TR" w:eastAsia="en-US" w:bidi="ar-SA"/>
      </w:rPr>
    </w:lvl>
  </w:abstractNum>
  <w:abstractNum w:abstractNumId="29">
    <w:lvl w:ilvl="0">
      <w:start w:val="1"/>
      <w:numFmt w:val="decimal"/>
      <w:lvlText w:val="%1."/>
      <w:lvlJc w:val="left"/>
      <w:pPr>
        <w:tabs>
          <w:tab w:val="num" w:pos="0"/>
        </w:tabs>
        <w:ind w:left="566" w:hanging="284"/>
      </w:pPr>
      <w:rPr>
        <w:sz w:val="22"/>
        <w:spacing w:val="0"/>
        <w:i w:val="false"/>
        <w:b w:val="false"/>
        <w:szCs w:val="22"/>
        <w:iCs w:val="false"/>
        <w:bCs w:val="false"/>
        <w:w w:val="100"/>
        <w:rFonts w:ascii="Times New Roman" w:hAnsi="Times New Roman" w:eastAsia="Times New Roman" w:cs="Times New Roman"/>
        <w:lang w:val="tr-TR" w:eastAsia="en-US" w:bidi="ar-SA"/>
      </w:rPr>
    </w:lvl>
    <w:lvl w:ilvl="1">
      <w:start w:val="0"/>
      <w:numFmt w:val="bullet"/>
      <w:lvlText w:val=""/>
      <w:lvlJc w:val="left"/>
      <w:pPr>
        <w:tabs>
          <w:tab w:val="num" w:pos="0"/>
        </w:tabs>
        <w:ind w:left="1055" w:hanging="284"/>
      </w:pPr>
      <w:rPr>
        <w:rFonts w:ascii="Symbol" w:hAnsi="Symbol" w:cs="Symbol" w:hint="default"/>
        <w:lang w:val="tr-TR" w:eastAsia="en-US" w:bidi="ar-SA"/>
      </w:rPr>
    </w:lvl>
    <w:lvl w:ilvl="2">
      <w:start w:val="0"/>
      <w:numFmt w:val="bullet"/>
      <w:lvlText w:val=""/>
      <w:lvlJc w:val="left"/>
      <w:pPr>
        <w:tabs>
          <w:tab w:val="num" w:pos="0"/>
        </w:tabs>
        <w:ind w:left="1551" w:hanging="284"/>
      </w:pPr>
      <w:rPr>
        <w:rFonts w:ascii="Symbol" w:hAnsi="Symbol" w:cs="Symbol" w:hint="default"/>
        <w:lang w:val="tr-TR" w:eastAsia="en-US" w:bidi="ar-SA"/>
      </w:rPr>
    </w:lvl>
    <w:lvl w:ilvl="3">
      <w:start w:val="0"/>
      <w:numFmt w:val="bullet"/>
      <w:lvlText w:val=""/>
      <w:lvlJc w:val="left"/>
      <w:pPr>
        <w:tabs>
          <w:tab w:val="num" w:pos="0"/>
        </w:tabs>
        <w:ind w:left="2047" w:hanging="284"/>
      </w:pPr>
      <w:rPr>
        <w:rFonts w:ascii="Symbol" w:hAnsi="Symbol" w:cs="Symbol" w:hint="default"/>
        <w:lang w:val="tr-TR" w:eastAsia="en-US" w:bidi="ar-SA"/>
      </w:rPr>
    </w:lvl>
    <w:lvl w:ilvl="4">
      <w:start w:val="0"/>
      <w:numFmt w:val="bullet"/>
      <w:lvlText w:val=""/>
      <w:lvlJc w:val="left"/>
      <w:pPr>
        <w:tabs>
          <w:tab w:val="num" w:pos="0"/>
        </w:tabs>
        <w:ind w:left="2542" w:hanging="284"/>
      </w:pPr>
      <w:rPr>
        <w:rFonts w:ascii="Symbol" w:hAnsi="Symbol" w:cs="Symbol" w:hint="default"/>
        <w:lang w:val="tr-TR" w:eastAsia="en-US" w:bidi="ar-SA"/>
      </w:rPr>
    </w:lvl>
    <w:lvl w:ilvl="5">
      <w:start w:val="0"/>
      <w:numFmt w:val="bullet"/>
      <w:lvlText w:val=""/>
      <w:lvlJc w:val="left"/>
      <w:pPr>
        <w:tabs>
          <w:tab w:val="num" w:pos="0"/>
        </w:tabs>
        <w:ind w:left="3038" w:hanging="284"/>
      </w:pPr>
      <w:rPr>
        <w:rFonts w:ascii="Symbol" w:hAnsi="Symbol" w:cs="Symbol" w:hint="default"/>
        <w:lang w:val="tr-TR" w:eastAsia="en-US" w:bidi="ar-SA"/>
      </w:rPr>
    </w:lvl>
    <w:lvl w:ilvl="6">
      <w:start w:val="0"/>
      <w:numFmt w:val="bullet"/>
      <w:lvlText w:val=""/>
      <w:lvlJc w:val="left"/>
      <w:pPr>
        <w:tabs>
          <w:tab w:val="num" w:pos="0"/>
        </w:tabs>
        <w:ind w:left="3534" w:hanging="284"/>
      </w:pPr>
      <w:rPr>
        <w:rFonts w:ascii="Symbol" w:hAnsi="Symbol" w:cs="Symbol" w:hint="default"/>
        <w:lang w:val="tr-TR" w:eastAsia="en-US" w:bidi="ar-SA"/>
      </w:rPr>
    </w:lvl>
    <w:lvl w:ilvl="7">
      <w:start w:val="0"/>
      <w:numFmt w:val="bullet"/>
      <w:lvlText w:val=""/>
      <w:lvlJc w:val="left"/>
      <w:pPr>
        <w:tabs>
          <w:tab w:val="num" w:pos="0"/>
        </w:tabs>
        <w:ind w:left="4029" w:hanging="284"/>
      </w:pPr>
      <w:rPr>
        <w:rFonts w:ascii="Symbol" w:hAnsi="Symbol" w:cs="Symbol" w:hint="default"/>
        <w:lang w:val="tr-TR" w:eastAsia="en-US" w:bidi="ar-SA"/>
      </w:rPr>
    </w:lvl>
    <w:lvl w:ilvl="8">
      <w:start w:val="0"/>
      <w:numFmt w:val="bullet"/>
      <w:lvlText w:val=""/>
      <w:lvlJc w:val="left"/>
      <w:pPr>
        <w:tabs>
          <w:tab w:val="num" w:pos="0"/>
        </w:tabs>
        <w:ind w:left="4525" w:hanging="284"/>
      </w:pPr>
      <w:rPr>
        <w:rFonts w:ascii="Symbol" w:hAnsi="Symbol" w:cs="Symbol" w:hint="default"/>
        <w:lang w:val="tr-TR" w:eastAsia="en-US" w:bidi="ar-SA"/>
      </w:rPr>
    </w:lvl>
  </w:abstractNum>
  <w:abstractNum w:abstractNumId="3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92"/>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pPr>
      <w:widowControl w:val="false"/>
      <w:bidi w:val="0"/>
      <w:spacing w:before="0" w:after="0"/>
      <w:jc w:val="left"/>
    </w:pPr>
    <w:rPr>
      <w:rFonts w:ascii="Times New Roman" w:hAnsi="Times New Roman" w:eastAsia="Times New Roman" w:cs="Times New Roman"/>
      <w:color w:val="auto"/>
      <w:kern w:val="0"/>
      <w:sz w:val="22"/>
      <w:szCs w:val="22"/>
      <w:lang w:val="tr-TR" w:eastAsia="en-US" w:bidi="ar-SA"/>
    </w:rPr>
  </w:style>
  <w:style w:type="paragraph" w:styleId="Heading1">
    <w:name w:val="Heading 1"/>
    <w:basedOn w:val="Normal"/>
    <w:uiPriority w:val="1"/>
    <w:qFormat/>
    <w:pPr>
      <w:ind w:left="1056"/>
      <w:outlineLvl w:val="0"/>
    </w:pPr>
    <w:rPr>
      <w:b/>
      <w:bCs/>
      <w:sz w:val="24"/>
      <w:szCs w:val="24"/>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393454"/>
    <w:rPr>
      <w:color w:themeColor="hyperlink" w:val="0000FF"/>
      <w:u w:val="single"/>
    </w:rPr>
  </w:style>
  <w:style w:type="character" w:styleId="AklamaMetniChar" w:customStyle="1">
    <w:name w:val="Açıklama Metni Char"/>
    <w:basedOn w:val="DefaultParagraphFont"/>
    <w:link w:val="Annotationtext"/>
    <w:uiPriority w:val="99"/>
    <w:qFormat/>
    <w:rsid w:val="00e60b92"/>
    <w:rPr>
      <w:rFonts w:ascii="Calibri" w:hAnsi="Calibri" w:eastAsia="Calibri" w:cs="Calibri"/>
      <w:sz w:val="20"/>
      <w:szCs w:val="20"/>
      <w:lang w:val="tr-TR" w:eastAsia="tr-TR" w:bidi="tr-TR"/>
    </w:rPr>
  </w:style>
  <w:style w:type="character" w:styleId="Annotationreference">
    <w:name w:val="annotation reference"/>
    <w:basedOn w:val="DefaultParagraphFont"/>
    <w:uiPriority w:val="99"/>
    <w:semiHidden/>
    <w:unhideWhenUsed/>
    <w:qFormat/>
    <w:rsid w:val="00e60b92"/>
    <w:rPr>
      <w:sz w:val="16"/>
      <w:szCs w:val="16"/>
    </w:rPr>
  </w:style>
  <w:style w:type="character" w:styleId="BalonMetniChar" w:customStyle="1">
    <w:name w:val="Balon Metni Char"/>
    <w:basedOn w:val="DefaultParagraphFont"/>
    <w:link w:val="BalloonText"/>
    <w:uiPriority w:val="99"/>
    <w:semiHidden/>
    <w:qFormat/>
    <w:rsid w:val="00e60b92"/>
    <w:rPr>
      <w:rFonts w:ascii="Segoe UI" w:hAnsi="Segoe UI" w:eastAsia="Times New Roman" w:cs="Segoe UI"/>
      <w:sz w:val="18"/>
      <w:szCs w:val="18"/>
      <w:lang w:val="tr-TR"/>
    </w:rPr>
  </w:style>
  <w:style w:type="paragraph" w:styleId="Balk">
    <w:name w:val="Başlı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rPr>
      <w:sz w:val="24"/>
      <w:szCs w:val="2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Dizin">
    <w:name w:val="Dizin"/>
    <w:basedOn w:val="Normal"/>
    <w:qFormat/>
    <w:pPr>
      <w:suppressLineNumbers/>
    </w:pPr>
    <w:rPr>
      <w:rFonts w:cs="Lucida Sans"/>
    </w:rPr>
  </w:style>
  <w:style w:type="paragraph" w:styleId="Title">
    <w:name w:val="Title"/>
    <w:basedOn w:val="Normal"/>
    <w:uiPriority w:val="1"/>
    <w:qFormat/>
    <w:pPr>
      <w:ind w:left="3916"/>
      <w:jc w:val="center"/>
    </w:pPr>
    <w:rPr>
      <w:b/>
      <w:bCs/>
      <w:sz w:val="72"/>
      <w:szCs w:val="72"/>
    </w:rPr>
  </w:style>
  <w:style w:type="paragraph" w:styleId="ListParagraph">
    <w:name w:val="List Paragraph"/>
    <w:basedOn w:val="Normal"/>
    <w:uiPriority w:val="1"/>
    <w:qFormat/>
    <w:pPr/>
    <w:rPr/>
  </w:style>
  <w:style w:type="paragraph" w:styleId="TableParagraph" w:customStyle="1">
    <w:name w:val="Table Paragraph"/>
    <w:basedOn w:val="Normal"/>
    <w:uiPriority w:val="1"/>
    <w:qFormat/>
    <w:pPr/>
    <w:rPr/>
  </w:style>
  <w:style w:type="paragraph" w:styleId="Annotationtext">
    <w:name w:val="annotation text"/>
    <w:basedOn w:val="Normal"/>
    <w:link w:val="AklamaMetniChar"/>
    <w:uiPriority w:val="99"/>
    <w:unhideWhenUsed/>
    <w:qFormat/>
    <w:rsid w:val="00e60b92"/>
    <w:pPr/>
    <w:rPr>
      <w:rFonts w:ascii="Calibri" w:hAnsi="Calibri" w:eastAsia="Calibri" w:cs="Calibri"/>
      <w:sz w:val="20"/>
      <w:szCs w:val="20"/>
      <w:lang w:eastAsia="tr-TR" w:bidi="tr-TR"/>
    </w:rPr>
  </w:style>
  <w:style w:type="paragraph" w:styleId="BalloonText">
    <w:name w:val="Balloon Text"/>
    <w:basedOn w:val="Normal"/>
    <w:link w:val="BalonMetniChar"/>
    <w:uiPriority w:val="99"/>
    <w:semiHidden/>
    <w:unhideWhenUsed/>
    <w:qFormat/>
    <w:rsid w:val="00e60b92"/>
    <w:pPr/>
    <w:rPr>
      <w:rFonts w:ascii="Segoe UI" w:hAnsi="Segoe UI" w:cs="Segoe UI"/>
      <w:sz w:val="18"/>
      <w:szCs w:val="18"/>
    </w:rPr>
  </w:style>
  <w:style w:type="paragraph" w:styleId="Ereveerii">
    <w:name w:val="Çerçeve İçeriği"/>
    <w:basedOn w:val="Normal"/>
    <w:qFormat/>
    <w:pPr/>
    <w:rPr/>
  </w:style>
  <w:style w:type="paragraph" w:styleId="Stvealtbilgi">
    <w:name w:val="Üst ve alt bilgi"/>
    <w:basedOn w:val="Normal"/>
    <w:qFormat/>
    <w:pPr/>
    <w:rPr/>
  </w:style>
  <w:style w:type="paragraph" w:styleId="Footer">
    <w:name w:val="Footer"/>
    <w:basedOn w:val="Stvealtbilgi"/>
    <w:pPr/>
    <w:rPr/>
  </w:style>
  <w:style w:type="numbering" w:styleId="NoList" w:default="1">
    <w:name w:val="No List"/>
    <w:uiPriority w:val="99"/>
    <w:semiHidden/>
    <w:unhideWhenUsed/>
    <w:qFormat/>
  </w:style>
  <w:style w:type="table" w:default="1" w:styleId="NormalTablo">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customStyle="1" w:styleId="ListTable3Accent2">
    <w:name w:val="List Table 3 Accent 2"/>
    <w:basedOn w:val="NormalTablo"/>
    <w:uiPriority w:val="48"/>
    <w:rsid w:val="00e60b92"/>
    <w:tblPr>
      <w:tblStyleRowBandSize w:val="1"/>
      <w:tblStyleColBandSize w:val="1"/>
      <w:tblBorders>
        <w:top w:val="single" w:color="C0504D" w:themeColor="accent2" w:sz="4" w:space="0"/>
        <w:left w:val="single" w:color="C0504D" w:themeColor="accent2" w:sz="4" w:space="0"/>
        <w:bottom w:val="single" w:color="C0504D" w:themeColor="accent2" w:sz="4" w:space="0"/>
        <w:right w:val="single" w:color="C0504D" w:themeColor="accent2" w:sz="4" w:space="0"/>
      </w:tblBorders>
    </w:tblPr>
    <w:tblStylePr w:type="firstRow">
      <w:rPr>
        <w:b/>
        <w:bCs/>
        <w:color w:themeColor="background1"/>
      </w:rPr>
      <w:tblPr/>
      <w:tcPr>
        <w:shd w:val="clear" w:color="auto" w:fill="C0504D" w:themeFill="accent2"/>
      </w:tcPr>
    </w:tblStylePr>
    <w:tblStylePr w:type="lastRow">
      <w:rPr>
        <w:b/>
        <w:bCs/>
      </w:rPr>
      <w:tblPr/>
      <w:tcPr>
        <w:tcBorders>
          <w:top w:val="double" w:color="C0504D"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0504D" w:themeColor="accent2" w:sz="4" w:space="0"/>
          <w:right w:val="single" w:color="C0504D" w:themeColor="accent2" w:sz="4" w:space="0"/>
        </w:tcBorders>
      </w:tcPr>
    </w:tblStylePr>
    <w:tblStylePr w:type="band1Horz">
      <w:tblPr/>
      <w:tcPr>
        <w:tcBorders>
          <w:top w:val="single" w:color="C0504D" w:themeColor="accent2" w:sz="4" w:space="0"/>
          <w:bottom w:val="single" w:color="C0504D"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0504D" w:themeColor="accent2" w:sz="4" w:space="0"/>
          <w:left w:val="nil"/>
        </w:tcBorders>
      </w:tcPr>
    </w:tblStylePr>
    <w:tblStylePr w:type="swCell">
      <w:tblPr/>
      <w:tcPr>
        <w:tcBorders>
          <w:top w:val="double" w:color="C0504D" w:themeColor="accent2" w:sz="4" w:space="0"/>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6.png"/><Relationship Id="rId11" Type="http://schemas.openxmlformats.org/officeDocument/2006/relationships/hyperlink" Target="mailto:720368@meb.k12.tr" TargetMode="External"/><Relationship Id="rId12" Type="http://schemas.openxmlformats.org/officeDocument/2006/relationships/image" Target="media/image7.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3.png"/><Relationship Id="rId28" Type="http://schemas.openxmlformats.org/officeDocument/2006/relationships/footer" Target="footer4.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image" Target="media/image14.png"/><Relationship Id="rId32" Type="http://schemas.openxmlformats.org/officeDocument/2006/relationships/image" Target="media/image14.png"/><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image" Target="media/image15.png"/><Relationship Id="rId37" Type="http://schemas.openxmlformats.org/officeDocument/2006/relationships/image" Target="media/image15.png"/><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footer" Target="footer15.xml"/><Relationship Id="rId44" Type="http://schemas.openxmlformats.org/officeDocument/2006/relationships/chart" Target="charts/chart1.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chart" Target="charts/chart2.xml"/><Relationship Id="rId49" Type="http://schemas.openxmlformats.org/officeDocument/2006/relationships/chart" Target="charts/chart3.xml"/><Relationship Id="rId50" Type="http://schemas.openxmlformats.org/officeDocument/2006/relationships/chart" Target="charts/chart4.xml"/><Relationship Id="rId51" Type="http://schemas.openxmlformats.org/officeDocument/2006/relationships/chart" Target="charts/chart5.xml"/><Relationship Id="rId52" Type="http://schemas.openxmlformats.org/officeDocument/2006/relationships/chart" Target="charts/chart6.xml"/><Relationship Id="rId53" Type="http://schemas.openxmlformats.org/officeDocument/2006/relationships/image" Target="media/image16.png"/><Relationship Id="rId54" Type="http://schemas.openxmlformats.org/officeDocument/2006/relationships/image" Target="media/image16.png"/><Relationship Id="rId55" Type="http://schemas.openxmlformats.org/officeDocument/2006/relationships/footer" Target="footer19.xml"/><Relationship Id="rId56" Type="http://schemas.openxmlformats.org/officeDocument/2006/relationships/footer" Target="footer20.xml"/><Relationship Id="rId57" Type="http://schemas.openxmlformats.org/officeDocument/2006/relationships/footer" Target="footer21.xml"/><Relationship Id="rId58" Type="http://schemas.openxmlformats.org/officeDocument/2006/relationships/image" Target="media/image17.png"/><Relationship Id="rId59" Type="http://schemas.openxmlformats.org/officeDocument/2006/relationships/image" Target="media/image17.png"/><Relationship Id="rId60" Type="http://schemas.openxmlformats.org/officeDocument/2006/relationships/footer" Target="footer22.xml"/><Relationship Id="rId61" Type="http://schemas.openxmlformats.org/officeDocument/2006/relationships/footer" Target="footer23.xml"/><Relationship Id="rId62" Type="http://schemas.openxmlformats.org/officeDocument/2006/relationships/footer" Target="footer24.xml"/><Relationship Id="rId63" Type="http://schemas.openxmlformats.org/officeDocument/2006/relationships/footer" Target="footer25.xml"/><Relationship Id="rId64" Type="http://schemas.openxmlformats.org/officeDocument/2006/relationships/footer" Target="footer26.xml"/><Relationship Id="rId65" Type="http://schemas.openxmlformats.org/officeDocument/2006/relationships/footer" Target="footer27.xml"/><Relationship Id="rId66" Type="http://schemas.openxmlformats.org/officeDocument/2006/relationships/image" Target="media/image18.png"/><Relationship Id="rId67" Type="http://schemas.openxmlformats.org/officeDocument/2006/relationships/image" Target="media/image18.png"/><Relationship Id="rId68" Type="http://schemas.openxmlformats.org/officeDocument/2006/relationships/footer" Target="footer28.xml"/><Relationship Id="rId69" Type="http://schemas.openxmlformats.org/officeDocument/2006/relationships/footer" Target="footer29.xml"/><Relationship Id="rId70" Type="http://schemas.openxmlformats.org/officeDocument/2006/relationships/footer" Target="footer30.xml"/><Relationship Id="rId71" Type="http://schemas.openxmlformats.org/officeDocument/2006/relationships/image" Target="media/image19.png"/><Relationship Id="rId72" Type="http://schemas.openxmlformats.org/officeDocument/2006/relationships/image" Target="media/image19.png"/><Relationship Id="rId73" Type="http://schemas.openxmlformats.org/officeDocument/2006/relationships/image" Target="media/image20.png"/><Relationship Id="rId74" Type="http://schemas.openxmlformats.org/officeDocument/2006/relationships/image" Target="media/image20.png"/><Relationship Id="rId75" Type="http://schemas.openxmlformats.org/officeDocument/2006/relationships/footer" Target="footer31.xml"/><Relationship Id="rId76" Type="http://schemas.openxmlformats.org/officeDocument/2006/relationships/footer" Target="footer32.xml"/><Relationship Id="rId77" Type="http://schemas.openxmlformats.org/officeDocument/2006/relationships/footer" Target="footer33.xml"/><Relationship Id="rId78" Type="http://schemas.openxmlformats.org/officeDocument/2006/relationships/image" Target="media/image18.png"/><Relationship Id="rId79" Type="http://schemas.openxmlformats.org/officeDocument/2006/relationships/image" Target="media/image18.png"/><Relationship Id="rId80" Type="http://schemas.openxmlformats.org/officeDocument/2006/relationships/footer" Target="footer34.xml"/><Relationship Id="rId81" Type="http://schemas.openxmlformats.org/officeDocument/2006/relationships/footer" Target="footer35.xml"/><Relationship Id="rId82" Type="http://schemas.openxmlformats.org/officeDocument/2006/relationships/footer" Target="footer36.xml"/><Relationship Id="rId83" Type="http://schemas.openxmlformats.org/officeDocument/2006/relationships/image" Target="media/image21.png"/><Relationship Id="rId84" Type="http://schemas.openxmlformats.org/officeDocument/2006/relationships/image" Target="media/image21.png"/><Relationship Id="rId85" Type="http://schemas.openxmlformats.org/officeDocument/2006/relationships/footer" Target="footer37.xml"/><Relationship Id="rId86" Type="http://schemas.openxmlformats.org/officeDocument/2006/relationships/footer" Target="footer38.xml"/><Relationship Id="rId87" Type="http://schemas.openxmlformats.org/officeDocument/2006/relationships/footer" Target="footer39.xml"/><Relationship Id="rId88" Type="http://schemas.openxmlformats.org/officeDocument/2006/relationships/footer" Target="footer40.xml"/><Relationship Id="rId89" Type="http://schemas.openxmlformats.org/officeDocument/2006/relationships/footer" Target="footer41.xml"/><Relationship Id="rId90" Type="http://schemas.openxmlformats.org/officeDocument/2006/relationships/footer" Target="footer42.xml"/><Relationship Id="rId91" Type="http://schemas.openxmlformats.org/officeDocument/2006/relationships/footer" Target="footer43.xml"/><Relationship Id="rId92" Type="http://schemas.openxmlformats.org/officeDocument/2006/relationships/footer" Target="footer44.xml"/><Relationship Id="rId93" Type="http://schemas.openxmlformats.org/officeDocument/2006/relationships/footer" Target="footer45.xml"/><Relationship Id="rId94" Type="http://schemas.openxmlformats.org/officeDocument/2006/relationships/footer" Target="footer46.xml"/><Relationship Id="rId95" Type="http://schemas.openxmlformats.org/officeDocument/2006/relationships/footer" Target="footer47.xml"/><Relationship Id="rId96" Type="http://schemas.openxmlformats.org/officeDocument/2006/relationships/footer" Target="footer48.xml"/><Relationship Id="rId97" Type="http://schemas.openxmlformats.org/officeDocument/2006/relationships/image" Target="media/image22.png"/><Relationship Id="rId98" Type="http://schemas.openxmlformats.org/officeDocument/2006/relationships/image" Target="media/image22.png"/><Relationship Id="rId99" Type="http://schemas.openxmlformats.org/officeDocument/2006/relationships/image" Target="media/image23.png"/><Relationship Id="rId100" Type="http://schemas.openxmlformats.org/officeDocument/2006/relationships/image" Target="media/image23.png"/><Relationship Id="rId101" Type="http://schemas.openxmlformats.org/officeDocument/2006/relationships/image" Target="media/image24.png"/><Relationship Id="rId102" Type="http://schemas.openxmlformats.org/officeDocument/2006/relationships/image" Target="media/image25.png"/><Relationship Id="rId103" Type="http://schemas.openxmlformats.org/officeDocument/2006/relationships/image" Target="media/image24.png"/><Relationship Id="rId104" Type="http://schemas.openxmlformats.org/officeDocument/2006/relationships/image" Target="media/image26.png"/><Relationship Id="rId105" Type="http://schemas.openxmlformats.org/officeDocument/2006/relationships/image" Target="media/image25.png"/><Relationship Id="rId106" Type="http://schemas.openxmlformats.org/officeDocument/2006/relationships/image" Target="media/image27.png"/><Relationship Id="rId107" Type="http://schemas.openxmlformats.org/officeDocument/2006/relationships/image" Target="media/image28.png"/><Relationship Id="rId108" Type="http://schemas.openxmlformats.org/officeDocument/2006/relationships/image" Target="media/image29.png"/><Relationship Id="rId109" Type="http://schemas.openxmlformats.org/officeDocument/2006/relationships/image" Target="media/image30.png"/><Relationship Id="rId110" Type="http://schemas.openxmlformats.org/officeDocument/2006/relationships/image" Target="media/image31.png"/><Relationship Id="rId111" Type="http://schemas.openxmlformats.org/officeDocument/2006/relationships/image" Target="media/image32.png"/><Relationship Id="rId112" Type="http://schemas.openxmlformats.org/officeDocument/2006/relationships/image" Target="media/image33.png"/><Relationship Id="rId113" Type="http://schemas.openxmlformats.org/officeDocument/2006/relationships/image" Target="media/image34.png"/><Relationship Id="rId114" Type="http://schemas.openxmlformats.org/officeDocument/2006/relationships/image" Target="media/image35.png"/><Relationship Id="rId115" Type="http://schemas.openxmlformats.org/officeDocument/2006/relationships/image" Target="media/image36.png"/><Relationship Id="rId116" Type="http://schemas.openxmlformats.org/officeDocument/2006/relationships/image" Target="media/image37.png"/><Relationship Id="rId117" Type="http://schemas.openxmlformats.org/officeDocument/2006/relationships/image" Target="media/image38.png"/><Relationship Id="rId118" Type="http://schemas.openxmlformats.org/officeDocument/2006/relationships/image" Target="media/image39.png"/><Relationship Id="rId119" Type="http://schemas.openxmlformats.org/officeDocument/2006/relationships/image" Target="media/image40.png"/><Relationship Id="rId120" Type="http://schemas.openxmlformats.org/officeDocument/2006/relationships/image" Target="media/image24.png"/><Relationship Id="rId121" Type="http://schemas.openxmlformats.org/officeDocument/2006/relationships/image" Target="media/image25.png"/><Relationship Id="rId122" Type="http://schemas.openxmlformats.org/officeDocument/2006/relationships/image" Target="media/image24.png"/><Relationship Id="rId123" Type="http://schemas.openxmlformats.org/officeDocument/2006/relationships/image" Target="media/image26.png"/><Relationship Id="rId124" Type="http://schemas.openxmlformats.org/officeDocument/2006/relationships/image" Target="media/image25.png"/><Relationship Id="rId125" Type="http://schemas.openxmlformats.org/officeDocument/2006/relationships/image" Target="media/image27.png"/><Relationship Id="rId126" Type="http://schemas.openxmlformats.org/officeDocument/2006/relationships/image" Target="media/image28.png"/><Relationship Id="rId127" Type="http://schemas.openxmlformats.org/officeDocument/2006/relationships/image" Target="media/image29.png"/><Relationship Id="rId128" Type="http://schemas.openxmlformats.org/officeDocument/2006/relationships/image" Target="media/image30.png"/><Relationship Id="rId129" Type="http://schemas.openxmlformats.org/officeDocument/2006/relationships/image" Target="media/image31.png"/><Relationship Id="rId130" Type="http://schemas.openxmlformats.org/officeDocument/2006/relationships/image" Target="media/image32.png"/><Relationship Id="rId131" Type="http://schemas.openxmlformats.org/officeDocument/2006/relationships/image" Target="media/image33.png"/><Relationship Id="rId132" Type="http://schemas.openxmlformats.org/officeDocument/2006/relationships/image" Target="media/image34.png"/><Relationship Id="rId133" Type="http://schemas.openxmlformats.org/officeDocument/2006/relationships/image" Target="media/image35.png"/><Relationship Id="rId134" Type="http://schemas.openxmlformats.org/officeDocument/2006/relationships/image" Target="media/image36.png"/><Relationship Id="rId135" Type="http://schemas.openxmlformats.org/officeDocument/2006/relationships/image" Target="media/image37.png"/><Relationship Id="rId136" Type="http://schemas.openxmlformats.org/officeDocument/2006/relationships/image" Target="media/image38.png"/><Relationship Id="rId137" Type="http://schemas.openxmlformats.org/officeDocument/2006/relationships/image" Target="media/image39.png"/><Relationship Id="rId138" Type="http://schemas.openxmlformats.org/officeDocument/2006/relationships/image" Target="media/image40.png"/><Relationship Id="rId139" Type="http://schemas.openxmlformats.org/officeDocument/2006/relationships/footer" Target="footer49.xml"/><Relationship Id="rId140" Type="http://schemas.openxmlformats.org/officeDocument/2006/relationships/footer" Target="footer50.xml"/><Relationship Id="rId141" Type="http://schemas.openxmlformats.org/officeDocument/2006/relationships/footer" Target="footer51.xml"/><Relationship Id="rId142" Type="http://schemas.openxmlformats.org/officeDocument/2006/relationships/footer" Target="footer52.xml"/><Relationship Id="rId143" Type="http://schemas.openxmlformats.org/officeDocument/2006/relationships/footer" Target="footer53.xml"/><Relationship Id="rId144" Type="http://schemas.openxmlformats.org/officeDocument/2006/relationships/footer" Target="footer54.xml"/><Relationship Id="rId145" Type="http://schemas.openxmlformats.org/officeDocument/2006/relationships/numbering" Target="numbering.xml"/><Relationship Id="rId146" Type="http://schemas.openxmlformats.org/officeDocument/2006/relationships/fontTable" Target="fontTable.xml"/><Relationship Id="rId147" Type="http://schemas.openxmlformats.org/officeDocument/2006/relationships/settings" Target="settings.xml"/><Relationship Id="rId148"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6.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tr-TR" sz="1100" spc="-1" strike="noStrike">
                <a:solidFill>
                  <a:srgbClr val="000000"/>
                </a:solidFill>
                <a:latin typeface="Calibri"/>
              </a:defRPr>
            </a:pPr>
            <a:r>
              <a:rPr b="1" lang="tr-TR" sz="1100" spc="-1" strike="noStrike">
                <a:solidFill>
                  <a:srgbClr val="000000"/>
                </a:solidFill>
                <a:latin typeface="Calibri"/>
              </a:rPr>
              <a:t>Şekil 2. A.  Lütfen görev yaptığınız kurumun yönetim kültürünü aşağıdaki ifadelere uygun olarak değerlendiriniz.</a:t>
            </a:r>
          </a:p>
        </c:rich>
      </c:tx>
      <c:overlay val="0"/>
      <c:spPr>
        <a:gradFill>
          <a:gsLst>
            <a:gs pos="0">
              <a:srgbClr val="c8b3e9"/>
            </a:gs>
            <a:gs pos="35000">
              <a:srgbClr val="d9caee"/>
            </a:gs>
            <a:gs pos="100000">
              <a:srgbClr val="f1eaf8"/>
            </a:gs>
          </a:gsLst>
          <a:lin ang="16200000"/>
        </a:gradFill>
        <a:ln w="9360">
          <a:solidFill>
            <a:srgbClr val="7d5fa0"/>
          </a:solidFill>
          <a:round/>
        </a:ln>
      </c:spPr>
    </c:title>
    <c:autoTitleDeleted val="0"/>
    <c:plotArea>
      <c:barChart>
        <c:barDir val="bar"/>
        <c:grouping val="clustered"/>
        <c:varyColors val="0"/>
        <c:ser>
          <c:idx val="0"/>
          <c:order val="0"/>
          <c:tx>
            <c:strRef>
              <c:f>label 0</c:f>
              <c:strCache>
                <c:ptCount val="1"/>
                <c:pt idx="0">
                  <c:v>KATILIYORUM</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0</c:f>
              <c:numCache>
                <c:formatCode>General</c:formatCode>
                <c:ptCount val="13"/>
                <c:pt idx="0">
                  <c:v>25</c:v>
                </c:pt>
                <c:pt idx="1">
                  <c:v>25</c:v>
                </c:pt>
                <c:pt idx="2">
                  <c:v>30</c:v>
                </c:pt>
                <c:pt idx="3">
                  <c:v>33</c:v>
                </c:pt>
                <c:pt idx="4">
                  <c:v>30</c:v>
                </c:pt>
                <c:pt idx="5">
                  <c:v>30</c:v>
                </c:pt>
                <c:pt idx="6">
                  <c:v>25</c:v>
                </c:pt>
                <c:pt idx="7">
                  <c:v>25</c:v>
                </c:pt>
                <c:pt idx="8">
                  <c:v>30</c:v>
                </c:pt>
                <c:pt idx="9">
                  <c:v>35</c:v>
                </c:pt>
                <c:pt idx="10">
                  <c:v>35</c:v>
                </c:pt>
                <c:pt idx="11">
                  <c:v>35</c:v>
                </c:pt>
                <c:pt idx="12">
                  <c:v>30</c:v>
                </c:pt>
              </c:numCache>
            </c:numRef>
          </c:val>
        </c:ser>
        <c:ser>
          <c:idx val="1"/>
          <c:order val="1"/>
          <c:tx>
            <c:strRef>
              <c:f>label 1</c:f>
              <c:strCache>
                <c:ptCount val="1"/>
                <c:pt idx="0">
                  <c:v>KARARSIZIM</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1</c:f>
              <c:numCache>
                <c:formatCode>General</c:formatCode>
                <c:ptCount val="13"/>
                <c:pt idx="0">
                  <c:v>5</c:v>
                </c:pt>
                <c:pt idx="1">
                  <c:v>7</c:v>
                </c:pt>
                <c:pt idx="2">
                  <c:v>3</c:v>
                </c:pt>
                <c:pt idx="3">
                  <c:v>2</c:v>
                </c:pt>
                <c:pt idx="4">
                  <c:v>2</c:v>
                </c:pt>
                <c:pt idx="5">
                  <c:v>4</c:v>
                </c:pt>
                <c:pt idx="6">
                  <c:v>0</c:v>
                </c:pt>
                <c:pt idx="7">
                  <c:v>5</c:v>
                </c:pt>
                <c:pt idx="8">
                  <c:v>5</c:v>
                </c:pt>
                <c:pt idx="9">
                  <c:v>0</c:v>
                </c:pt>
                <c:pt idx="10">
                  <c:v>0</c:v>
                </c:pt>
                <c:pt idx="11">
                  <c:v>0</c:v>
                </c:pt>
                <c:pt idx="12">
                  <c:v>3</c:v>
                </c:pt>
              </c:numCache>
            </c:numRef>
          </c:val>
        </c:ser>
        <c:ser>
          <c:idx val="2"/>
          <c:order val="2"/>
          <c:tx>
            <c:strRef>
              <c:f>label 2</c:f>
              <c:strCache>
                <c:ptCount val="1"/>
                <c:pt idx="0">
                  <c:v>KATILMIYORUM</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2</c:f>
              <c:numCache>
                <c:formatCode>General</c:formatCode>
                <c:ptCount val="13"/>
                <c:pt idx="0">
                  <c:v>5</c:v>
                </c:pt>
                <c:pt idx="1">
                  <c:v>3</c:v>
                </c:pt>
                <c:pt idx="2">
                  <c:v>2</c:v>
                </c:pt>
                <c:pt idx="3">
                  <c:v>0</c:v>
                </c:pt>
                <c:pt idx="4">
                  <c:v>3</c:v>
                </c:pt>
                <c:pt idx="5">
                  <c:v>1</c:v>
                </c:pt>
                <c:pt idx="6">
                  <c:v>10</c:v>
                </c:pt>
                <c:pt idx="7">
                  <c:v>5</c:v>
                </c:pt>
                <c:pt idx="8">
                  <c:v>0</c:v>
                </c:pt>
                <c:pt idx="9">
                  <c:v>0</c:v>
                </c:pt>
                <c:pt idx="10">
                  <c:v>0</c:v>
                </c:pt>
                <c:pt idx="11">
                  <c:v>0</c:v>
                </c:pt>
                <c:pt idx="12">
                  <c:v>2</c:v>
                </c:pt>
              </c:numCache>
            </c:numRef>
          </c:val>
        </c:ser>
        <c:gapWidth val="182"/>
        <c:overlap val="0"/>
        <c:axId val="33842066"/>
        <c:axId val="10233144"/>
      </c:barChart>
      <c:catAx>
        <c:axId val="33842066"/>
        <c:scaling>
          <c:orientation val="maxMin"/>
        </c:scaling>
        <c:delete val="0"/>
        <c:axPos val="b"/>
        <c:title>
          <c:tx>
            <c:rich>
              <a:bodyPr rot="-5400000"/>
              <a:lstStyle/>
              <a:p>
                <a:pPr>
                  <a:defRPr b="0" sz="1000" spc="-1" strike="noStrike">
                    <a:solidFill>
                      <a:srgbClr val="000000"/>
                    </a:solidFill>
                    <a:latin typeface="Calibri"/>
                  </a:defRPr>
                </a:pPr>
                <a:r>
                  <a:rPr b="0" sz="1000" spc="-1" strike="noStrike">
                    <a:solidFill>
                      <a:srgbClr val="000000"/>
                    </a:solidFill>
                    <a:latin typeface="Calibri"/>
                  </a:rPr>
                  <a:t>Eksen Başlığı</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b="1" sz="900" spc="-1" strike="noStrike">
                <a:solidFill>
                  <a:srgbClr val="000000"/>
                </a:solidFill>
                <a:latin typeface="Calibri"/>
              </a:defRPr>
            </a:pPr>
          </a:p>
        </c:txPr>
        <c:crossAx val="10233144"/>
        <c:crosses val="autoZero"/>
        <c:auto val="1"/>
        <c:lblAlgn val="ctr"/>
        <c:lblOffset val="100"/>
        <c:noMultiLvlLbl val="0"/>
      </c:catAx>
      <c:valAx>
        <c:axId val="10233144"/>
        <c:scaling>
          <c:orientation val="minMax"/>
          <c:max val="35"/>
        </c:scaling>
        <c:delete val="0"/>
        <c:axPos val="l"/>
        <c:majorGridlines>
          <c:spPr>
            <a:ln w="9360">
              <a:solidFill>
                <a:srgbClr val="c00000"/>
              </a:solidFill>
              <a:round/>
            </a:ln>
          </c:spPr>
        </c:majorGridlines>
        <c:title>
          <c:tx>
            <c:rich>
              <a:bodyPr rot="0"/>
              <a:lstStyle/>
              <a:p>
                <a:pPr>
                  <a:defRPr b="0" sz="1000" spc="-1" strike="noStrike">
                    <a:solidFill>
                      <a:srgbClr val="000000"/>
                    </a:solidFill>
                    <a:latin typeface="Calibri"/>
                  </a:defRPr>
                </a:pPr>
                <a:r>
                  <a:rPr b="0" sz="1000" spc="-1" strike="noStrike">
                    <a:solidFill>
                      <a:srgbClr val="000000"/>
                    </a:solidFill>
                    <a:latin typeface="Calibri"/>
                  </a:rPr>
                  <a:t>Eksen Başlığı</a:t>
                </a:r>
              </a:p>
            </c:rich>
          </c:tx>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33842066"/>
        <c:crosses val="autoZero"/>
        <c:crossBetween val="between"/>
        <c:majorUnit val="3"/>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tr-TR" sz="1100" spc="-1" strike="noStrike">
                <a:solidFill>
                  <a:srgbClr val="000000"/>
                </a:solidFill>
                <a:latin typeface="Calibri"/>
              </a:defRPr>
            </a:pPr>
            <a:r>
              <a:rPr b="1" lang="tr-TR" sz="1100" spc="-1" strike="noStrike">
                <a:solidFill>
                  <a:srgbClr val="000000"/>
                </a:solidFill>
                <a:latin typeface="Calibri"/>
              </a:rPr>
              <a:t>Şekil 2. B. Lütfen görev yaptığınız kurumu; kurumun fiziki yapısı ve sunduğu olanaklar açısından yeterlilik durumuna göre değerlendiriniz.</a:t>
            </a:r>
          </a:p>
        </c:rich>
      </c:tx>
      <c:overlay val="0"/>
      <c:spPr>
        <a:gradFill>
          <a:gsLst>
            <a:gs pos="0">
              <a:srgbClr val="c8b3e9"/>
            </a:gs>
            <a:gs pos="35000">
              <a:srgbClr val="d9caee"/>
            </a:gs>
            <a:gs pos="100000">
              <a:srgbClr val="f1eaf8"/>
            </a:gs>
          </a:gsLst>
          <a:lin ang="16200000"/>
        </a:gradFill>
        <a:ln w="9360">
          <a:solidFill>
            <a:srgbClr val="7d5fa0"/>
          </a:solidFill>
          <a:round/>
        </a:ln>
      </c:spPr>
    </c:title>
    <c:autoTitleDeleted val="0"/>
    <c:plotArea>
      <c:barChart>
        <c:barDir val="bar"/>
        <c:grouping val="clustered"/>
        <c:varyColors val="0"/>
        <c:ser>
          <c:idx val="0"/>
          <c:order val="0"/>
          <c:tx>
            <c:strRef>
              <c:f>label 0</c:f>
              <c:strCache>
                <c:ptCount val="1"/>
                <c:pt idx="0">
                  <c:v>YETERLİ</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0</c:f>
              <c:numCache>
                <c:formatCode>General</c:formatCode>
                <c:ptCount val="10"/>
                <c:pt idx="0">
                  <c:v>10</c:v>
                </c:pt>
                <c:pt idx="1">
                  <c:v>20</c:v>
                </c:pt>
                <c:pt idx="2">
                  <c:v>15</c:v>
                </c:pt>
                <c:pt idx="3">
                  <c:v>20</c:v>
                </c:pt>
                <c:pt idx="4">
                  <c:v>30</c:v>
                </c:pt>
                <c:pt idx="5">
                  <c:v>30</c:v>
                </c:pt>
                <c:pt idx="6">
                  <c:v>25</c:v>
                </c:pt>
                <c:pt idx="7">
                  <c:v>5</c:v>
                </c:pt>
                <c:pt idx="8">
                  <c:v>20</c:v>
                </c:pt>
                <c:pt idx="9">
                  <c:v>20</c:v>
                </c:pt>
              </c:numCache>
            </c:numRef>
          </c:val>
        </c:ser>
        <c:ser>
          <c:idx val="1"/>
          <c:order val="1"/>
          <c:tx>
            <c:strRef>
              <c:f>label 1</c:f>
              <c:strCache>
                <c:ptCount val="1"/>
                <c:pt idx="0">
                  <c:v>KARARSIZIM</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1</c:f>
              <c:numCache>
                <c:formatCode>General</c:formatCode>
                <c:ptCount val="10"/>
                <c:pt idx="0">
                  <c:v>5</c:v>
                </c:pt>
                <c:pt idx="1">
                  <c:v>5</c:v>
                </c:pt>
                <c:pt idx="2">
                  <c:v>10</c:v>
                </c:pt>
                <c:pt idx="3">
                  <c:v>5</c:v>
                </c:pt>
                <c:pt idx="4">
                  <c:v>2</c:v>
                </c:pt>
                <c:pt idx="5">
                  <c:v>2</c:v>
                </c:pt>
                <c:pt idx="6">
                  <c:v>5</c:v>
                </c:pt>
                <c:pt idx="7">
                  <c:v>10</c:v>
                </c:pt>
                <c:pt idx="8">
                  <c:v>7</c:v>
                </c:pt>
                <c:pt idx="9">
                  <c:v>5</c:v>
                </c:pt>
              </c:numCache>
            </c:numRef>
          </c:val>
        </c:ser>
        <c:ser>
          <c:idx val="2"/>
          <c:order val="2"/>
          <c:tx>
            <c:strRef>
              <c:f>label 2</c:f>
              <c:strCache>
                <c:ptCount val="1"/>
                <c:pt idx="0">
                  <c:v>YETERLİ DEĞİL</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2</c:f>
              <c:numCache>
                <c:formatCode>General</c:formatCode>
                <c:ptCount val="10"/>
                <c:pt idx="0">
                  <c:v>20</c:v>
                </c:pt>
                <c:pt idx="1">
                  <c:v>10</c:v>
                </c:pt>
                <c:pt idx="2">
                  <c:v>10</c:v>
                </c:pt>
                <c:pt idx="3">
                  <c:v>10</c:v>
                </c:pt>
                <c:pt idx="4">
                  <c:v>3</c:v>
                </c:pt>
                <c:pt idx="5">
                  <c:v>3</c:v>
                </c:pt>
                <c:pt idx="6">
                  <c:v>5</c:v>
                </c:pt>
                <c:pt idx="7">
                  <c:v>20</c:v>
                </c:pt>
                <c:pt idx="8">
                  <c:v>8</c:v>
                </c:pt>
                <c:pt idx="9">
                  <c:v>4</c:v>
                </c:pt>
              </c:numCache>
            </c:numRef>
          </c:val>
        </c:ser>
        <c:gapWidth val="182"/>
        <c:overlap val="0"/>
        <c:axId val="1680308"/>
        <c:axId val="69783879"/>
      </c:barChart>
      <c:catAx>
        <c:axId val="1680308"/>
        <c:scaling>
          <c:orientation val="maxMin"/>
        </c:scaling>
        <c:delete val="0"/>
        <c:axPos val="b"/>
        <c:numFmt formatCode="General" sourceLinked="0"/>
        <c:majorTickMark val="none"/>
        <c:minorTickMark val="none"/>
        <c:tickLblPos val="low"/>
        <c:spPr>
          <a:ln w="9360">
            <a:solidFill>
              <a:srgbClr val="d9d9d9"/>
            </a:solidFill>
            <a:round/>
          </a:ln>
        </c:spPr>
        <c:txPr>
          <a:bodyPr/>
          <a:lstStyle/>
          <a:p>
            <a:pPr>
              <a:defRPr b="1" sz="900" spc="-1" strike="noStrike">
                <a:solidFill>
                  <a:srgbClr val="000000"/>
                </a:solidFill>
                <a:latin typeface="Calibri"/>
              </a:defRPr>
            </a:pPr>
          </a:p>
        </c:txPr>
        <c:crossAx val="69783879"/>
        <c:crosses val="autoZero"/>
        <c:auto val="1"/>
        <c:lblAlgn val="ctr"/>
        <c:lblOffset val="100"/>
        <c:noMultiLvlLbl val="0"/>
      </c:catAx>
      <c:valAx>
        <c:axId val="69783879"/>
        <c:scaling>
          <c:orientation val="minMax"/>
          <c:max val="35"/>
        </c:scaling>
        <c:delete val="0"/>
        <c:axPos val="l"/>
        <c:majorGridlines>
          <c:spPr>
            <a:ln w="9360">
              <a:solidFill>
                <a:srgbClr val="c00000"/>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1680308"/>
        <c:crosses val="autoZero"/>
        <c:crossBetween val="between"/>
        <c:majorUnit val="5"/>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tr-TR" sz="1100" spc="-1" strike="noStrike">
                <a:solidFill>
                  <a:srgbClr val="000000"/>
                </a:solidFill>
                <a:latin typeface="Calibri"/>
              </a:defRPr>
            </a:pPr>
            <a:r>
              <a:rPr b="1" lang="tr-TR" sz="1100" spc="-1" strike="noStrike">
                <a:solidFill>
                  <a:srgbClr val="000000"/>
                </a:solidFill>
                <a:latin typeface="Calibri"/>
              </a:rPr>
              <a:t>Şekil 2. C. Lütfen görev yaptığınız kurumu; işbirliği ve iletişim yöntemleri, kişisel ve mesleki gelişim, kurumsal kültürün benimsenmesi gibi faktörler açısından aşağıdaki ifadelere uygun olarak değerlendiriniz.</a:t>
            </a:r>
          </a:p>
        </c:rich>
      </c:tx>
      <c:overlay val="0"/>
      <c:spPr>
        <a:gradFill>
          <a:gsLst>
            <a:gs pos="0">
              <a:srgbClr val="c8b3e9"/>
            </a:gs>
            <a:gs pos="35000">
              <a:srgbClr val="d9caee"/>
            </a:gs>
            <a:gs pos="100000">
              <a:srgbClr val="f1eaf8"/>
            </a:gs>
          </a:gsLst>
          <a:lin ang="16200000"/>
        </a:gradFill>
        <a:ln w="9360">
          <a:solidFill>
            <a:srgbClr val="7d5fa0"/>
          </a:solidFill>
          <a:round/>
        </a:ln>
      </c:spPr>
    </c:title>
    <c:autoTitleDeleted val="0"/>
    <c:plotArea>
      <c:barChart>
        <c:barDir val="bar"/>
        <c:grouping val="clustered"/>
        <c:varyColors val="0"/>
        <c:ser>
          <c:idx val="0"/>
          <c:order val="0"/>
          <c:tx>
            <c:strRef>
              <c:f>label 0</c:f>
              <c:strCache>
                <c:ptCount val="1"/>
                <c:pt idx="0">
                  <c:v>KATILIYORUM</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0</c:f>
              <c:numCache>
                <c:formatCode>General</c:formatCode>
                <c:ptCount val="21"/>
                <c:pt idx="0">
                  <c:v>30</c:v>
                </c:pt>
                <c:pt idx="1">
                  <c:v>25</c:v>
                </c:pt>
                <c:pt idx="2">
                  <c:v>25</c:v>
                </c:pt>
                <c:pt idx="3">
                  <c:v>20</c:v>
                </c:pt>
                <c:pt idx="4">
                  <c:v>20</c:v>
                </c:pt>
                <c:pt idx="5">
                  <c:v>25</c:v>
                </c:pt>
                <c:pt idx="6">
                  <c:v>25</c:v>
                </c:pt>
                <c:pt idx="7">
                  <c:v>28</c:v>
                </c:pt>
                <c:pt idx="8">
                  <c:v>30</c:v>
                </c:pt>
                <c:pt idx="9">
                  <c:v>28</c:v>
                </c:pt>
                <c:pt idx="10">
                  <c:v>25</c:v>
                </c:pt>
                <c:pt idx="11">
                  <c:v>28</c:v>
                </c:pt>
                <c:pt idx="12">
                  <c:v>25</c:v>
                </c:pt>
                <c:pt idx="13">
                  <c:v>20</c:v>
                </c:pt>
                <c:pt idx="14">
                  <c:v>10</c:v>
                </c:pt>
                <c:pt idx="15">
                  <c:v>20</c:v>
                </c:pt>
                <c:pt idx="16">
                  <c:v>20</c:v>
                </c:pt>
                <c:pt idx="17">
                  <c:v>30</c:v>
                </c:pt>
                <c:pt idx="18">
                  <c:v>25</c:v>
                </c:pt>
                <c:pt idx="19">
                  <c:v>25</c:v>
                </c:pt>
                <c:pt idx="20">
                  <c:v>18</c:v>
                </c:pt>
              </c:numCache>
            </c:numRef>
          </c:val>
        </c:ser>
        <c:ser>
          <c:idx val="1"/>
          <c:order val="1"/>
          <c:tx>
            <c:strRef>
              <c:f>label 1</c:f>
              <c:strCache>
                <c:ptCount val="1"/>
                <c:pt idx="0">
                  <c:v>KARARSIZIM</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1</c:f>
              <c:numCache>
                <c:formatCode>General</c:formatCode>
                <c:ptCount val="21"/>
                <c:pt idx="0">
                  <c:v>2</c:v>
                </c:pt>
                <c:pt idx="1">
                  <c:v>5</c:v>
                </c:pt>
                <c:pt idx="2">
                  <c:v>5</c:v>
                </c:pt>
                <c:pt idx="3">
                  <c:v>5</c:v>
                </c:pt>
                <c:pt idx="4">
                  <c:v>10</c:v>
                </c:pt>
                <c:pt idx="5">
                  <c:v>5</c:v>
                </c:pt>
                <c:pt idx="6">
                  <c:v>5</c:v>
                </c:pt>
                <c:pt idx="7">
                  <c:v>2</c:v>
                </c:pt>
                <c:pt idx="8">
                  <c:v>2</c:v>
                </c:pt>
                <c:pt idx="9">
                  <c:v>2</c:v>
                </c:pt>
                <c:pt idx="10">
                  <c:v>5</c:v>
                </c:pt>
                <c:pt idx="11">
                  <c:v>5</c:v>
                </c:pt>
                <c:pt idx="12">
                  <c:v>5</c:v>
                </c:pt>
                <c:pt idx="13">
                  <c:v>5</c:v>
                </c:pt>
                <c:pt idx="14">
                  <c:v>8</c:v>
                </c:pt>
                <c:pt idx="15">
                  <c:v>6</c:v>
                </c:pt>
                <c:pt idx="16">
                  <c:v>7</c:v>
                </c:pt>
                <c:pt idx="17">
                  <c:v>2</c:v>
                </c:pt>
                <c:pt idx="18">
                  <c:v>5</c:v>
                </c:pt>
                <c:pt idx="19">
                  <c:v>8</c:v>
                </c:pt>
                <c:pt idx="20">
                  <c:v>5</c:v>
                </c:pt>
              </c:numCache>
            </c:numRef>
          </c:val>
        </c:ser>
        <c:ser>
          <c:idx val="2"/>
          <c:order val="2"/>
          <c:tx>
            <c:strRef>
              <c:f>label 2</c:f>
              <c:strCache>
                <c:ptCount val="1"/>
                <c:pt idx="0">
                  <c:v>KATILMIYORUM</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2</c:f>
              <c:numCache>
                <c:formatCode>General</c:formatCode>
                <c:ptCount val="21"/>
                <c:pt idx="0">
                  <c:v>3</c:v>
                </c:pt>
                <c:pt idx="1">
                  <c:v>5</c:v>
                </c:pt>
                <c:pt idx="2">
                  <c:v>5</c:v>
                </c:pt>
                <c:pt idx="3">
                  <c:v>10</c:v>
                </c:pt>
                <c:pt idx="4">
                  <c:v>5</c:v>
                </c:pt>
                <c:pt idx="5">
                  <c:v>5</c:v>
                </c:pt>
                <c:pt idx="6">
                  <c:v>5</c:v>
                </c:pt>
                <c:pt idx="7">
                  <c:v>5</c:v>
                </c:pt>
                <c:pt idx="8">
                  <c:v>3</c:v>
                </c:pt>
                <c:pt idx="9">
                  <c:v>5</c:v>
                </c:pt>
                <c:pt idx="10">
                  <c:v>5</c:v>
                </c:pt>
                <c:pt idx="11">
                  <c:v>2</c:v>
                </c:pt>
                <c:pt idx="12">
                  <c:v>5</c:v>
                </c:pt>
                <c:pt idx="13">
                  <c:v>10</c:v>
                </c:pt>
                <c:pt idx="14">
                  <c:v>17</c:v>
                </c:pt>
                <c:pt idx="15">
                  <c:v>9</c:v>
                </c:pt>
                <c:pt idx="16">
                  <c:v>8</c:v>
                </c:pt>
                <c:pt idx="17">
                  <c:v>3</c:v>
                </c:pt>
                <c:pt idx="18">
                  <c:v>5</c:v>
                </c:pt>
                <c:pt idx="19">
                  <c:v>2</c:v>
                </c:pt>
                <c:pt idx="20">
                  <c:v>12</c:v>
                </c:pt>
              </c:numCache>
            </c:numRef>
          </c:val>
        </c:ser>
        <c:gapWidth val="182"/>
        <c:overlap val="0"/>
        <c:axId val="65689578"/>
        <c:axId val="94428629"/>
      </c:barChart>
      <c:catAx>
        <c:axId val="65689578"/>
        <c:scaling>
          <c:orientation val="maxMin"/>
        </c:scaling>
        <c:delete val="0"/>
        <c:axPos val="b"/>
        <c:numFmt formatCode="General" sourceLinked="0"/>
        <c:majorTickMark val="none"/>
        <c:minorTickMark val="none"/>
        <c:tickLblPos val="nextTo"/>
        <c:spPr>
          <a:ln w="9360">
            <a:solidFill>
              <a:srgbClr val="d9d9d9"/>
            </a:solidFill>
            <a:round/>
          </a:ln>
        </c:spPr>
        <c:txPr>
          <a:bodyPr/>
          <a:lstStyle/>
          <a:p>
            <a:pPr>
              <a:defRPr b="1" sz="900" spc="-1" strike="noStrike">
                <a:solidFill>
                  <a:srgbClr val="000000"/>
                </a:solidFill>
                <a:latin typeface="Calibri"/>
              </a:defRPr>
            </a:pPr>
          </a:p>
        </c:txPr>
        <c:crossAx val="94428629"/>
        <c:crosses val="autoZero"/>
        <c:auto val="1"/>
        <c:lblAlgn val="ctr"/>
        <c:lblOffset val="100"/>
        <c:noMultiLvlLbl val="0"/>
      </c:catAx>
      <c:valAx>
        <c:axId val="94428629"/>
        <c:scaling>
          <c:orientation val="minMax"/>
          <c:max val="35"/>
          <c:min val="1"/>
        </c:scaling>
        <c:delete val="0"/>
        <c:axPos val="l"/>
        <c:majorGridlines>
          <c:spPr>
            <a:ln w="9360">
              <a:solidFill>
                <a:srgbClr val="c00000"/>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65689578"/>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tr-TR" sz="1100" spc="-1" strike="noStrike">
                <a:solidFill>
                  <a:srgbClr val="000000"/>
                </a:solidFill>
                <a:latin typeface="Calibri"/>
              </a:defRPr>
            </a:pPr>
            <a:r>
              <a:rPr b="1" lang="tr-TR" sz="1100" spc="-1" strike="noStrike">
                <a:solidFill>
                  <a:srgbClr val="000000"/>
                </a:solidFill>
                <a:latin typeface="Calibri"/>
              </a:rPr>
              <a:t>Şekil 3. A. Lütfen öğrencisi olduğunuz/öğrencinizin eğitim aldığı kurumun yönetim kültürünü aşağıdaki ifadelere uygun olarak değerlendiriniz.</a:t>
            </a:r>
          </a:p>
        </c:rich>
      </c:tx>
      <c:overlay val="0"/>
      <c:spPr>
        <a:gradFill>
          <a:gsLst>
            <a:gs pos="0">
              <a:srgbClr val="c8b3e9"/>
            </a:gs>
            <a:gs pos="35000">
              <a:srgbClr val="d9caee"/>
            </a:gs>
            <a:gs pos="100000">
              <a:srgbClr val="f1eaf8"/>
            </a:gs>
          </a:gsLst>
          <a:lin ang="16200000"/>
        </a:gradFill>
        <a:ln w="9360">
          <a:solidFill>
            <a:srgbClr val="7d5fa0"/>
          </a:solidFill>
          <a:round/>
        </a:ln>
      </c:spPr>
    </c:title>
    <c:autoTitleDeleted val="0"/>
    <c:plotArea>
      <c:barChart>
        <c:barDir val="bar"/>
        <c:grouping val="clustered"/>
        <c:varyColors val="0"/>
        <c:ser>
          <c:idx val="0"/>
          <c:order val="0"/>
          <c:tx>
            <c:strRef>
              <c:f>label 0</c:f>
              <c:strCache>
                <c:ptCount val="1"/>
                <c:pt idx="0">
                  <c:v>KATILIYORUM</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0</c:f>
              <c:numCache>
                <c:formatCode>General</c:formatCode>
                <c:ptCount val="11"/>
                <c:pt idx="0">
                  <c:v>250</c:v>
                </c:pt>
                <c:pt idx="1">
                  <c:v>260</c:v>
                </c:pt>
                <c:pt idx="2">
                  <c:v>200</c:v>
                </c:pt>
                <c:pt idx="3">
                  <c:v>280</c:v>
                </c:pt>
                <c:pt idx="4">
                  <c:v>270</c:v>
                </c:pt>
                <c:pt idx="5">
                  <c:v>250</c:v>
                </c:pt>
                <c:pt idx="6">
                  <c:v>300</c:v>
                </c:pt>
                <c:pt idx="7">
                  <c:v>200</c:v>
                </c:pt>
                <c:pt idx="8">
                  <c:v>200</c:v>
                </c:pt>
                <c:pt idx="9">
                  <c:v>280</c:v>
                </c:pt>
                <c:pt idx="10">
                  <c:v>200</c:v>
                </c:pt>
              </c:numCache>
            </c:numRef>
          </c:val>
        </c:ser>
        <c:ser>
          <c:idx val="1"/>
          <c:order val="1"/>
          <c:tx>
            <c:strRef>
              <c:f>label 1</c:f>
              <c:strCache>
                <c:ptCount val="1"/>
                <c:pt idx="0">
                  <c:v>KARARSIZIM</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1</c:f>
              <c:numCache>
                <c:formatCode>General</c:formatCode>
                <c:ptCount val="11"/>
                <c:pt idx="0">
                  <c:v>25</c:v>
                </c:pt>
                <c:pt idx="1">
                  <c:v>20</c:v>
                </c:pt>
                <c:pt idx="2">
                  <c:v>60</c:v>
                </c:pt>
                <c:pt idx="3">
                  <c:v>5</c:v>
                </c:pt>
                <c:pt idx="4">
                  <c:v>10</c:v>
                </c:pt>
                <c:pt idx="5">
                  <c:v>20</c:v>
                </c:pt>
                <c:pt idx="6">
                  <c:v>0</c:v>
                </c:pt>
                <c:pt idx="7">
                  <c:v>40</c:v>
                </c:pt>
                <c:pt idx="8">
                  <c:v>40</c:v>
                </c:pt>
                <c:pt idx="9">
                  <c:v>10</c:v>
                </c:pt>
                <c:pt idx="10">
                  <c:v>40</c:v>
                </c:pt>
              </c:numCache>
            </c:numRef>
          </c:val>
        </c:ser>
        <c:ser>
          <c:idx val="2"/>
          <c:order val="2"/>
          <c:tx>
            <c:strRef>
              <c:f>label 2</c:f>
              <c:strCache>
                <c:ptCount val="1"/>
                <c:pt idx="0">
                  <c:v>KATILMIYORUM</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2</c:f>
              <c:numCache>
                <c:formatCode>General</c:formatCode>
                <c:ptCount val="11"/>
                <c:pt idx="0">
                  <c:v>25</c:v>
                </c:pt>
                <c:pt idx="1">
                  <c:v>20</c:v>
                </c:pt>
                <c:pt idx="2">
                  <c:v>40</c:v>
                </c:pt>
                <c:pt idx="3">
                  <c:v>15</c:v>
                </c:pt>
                <c:pt idx="4">
                  <c:v>20</c:v>
                </c:pt>
                <c:pt idx="5">
                  <c:v>30</c:v>
                </c:pt>
                <c:pt idx="6">
                  <c:v>0</c:v>
                </c:pt>
                <c:pt idx="7">
                  <c:v>60</c:v>
                </c:pt>
                <c:pt idx="8">
                  <c:v>60</c:v>
                </c:pt>
                <c:pt idx="9">
                  <c:v>10</c:v>
                </c:pt>
                <c:pt idx="10">
                  <c:v>60</c:v>
                </c:pt>
              </c:numCache>
            </c:numRef>
          </c:val>
        </c:ser>
        <c:gapWidth val="182"/>
        <c:overlap val="0"/>
        <c:axId val="20173777"/>
        <c:axId val="24302907"/>
      </c:barChart>
      <c:catAx>
        <c:axId val="20173777"/>
        <c:scaling>
          <c:orientation val="maxMin"/>
        </c:scaling>
        <c:delete val="0"/>
        <c:axPos val="b"/>
        <c:numFmt formatCode="General" sourceLinked="0"/>
        <c:majorTickMark val="none"/>
        <c:minorTickMark val="none"/>
        <c:tickLblPos val="nextTo"/>
        <c:spPr>
          <a:ln w="9360">
            <a:solidFill>
              <a:srgbClr val="d9d9d9"/>
            </a:solidFill>
            <a:round/>
          </a:ln>
        </c:spPr>
        <c:txPr>
          <a:bodyPr/>
          <a:lstStyle/>
          <a:p>
            <a:pPr>
              <a:defRPr b="1" sz="900" spc="-1" strike="noStrike">
                <a:solidFill>
                  <a:srgbClr val="000000"/>
                </a:solidFill>
                <a:latin typeface="Calibri"/>
              </a:defRPr>
            </a:pPr>
          </a:p>
        </c:txPr>
        <c:crossAx val="24302907"/>
        <c:crosses val="autoZero"/>
        <c:auto val="1"/>
        <c:lblAlgn val="ctr"/>
        <c:lblOffset val="100"/>
        <c:noMultiLvlLbl val="0"/>
      </c:catAx>
      <c:valAx>
        <c:axId val="24302907"/>
        <c:scaling>
          <c:orientation val="minMax"/>
          <c:max val="300"/>
        </c:scaling>
        <c:delete val="0"/>
        <c:axPos val="l"/>
        <c:majorGridlines>
          <c:spPr>
            <a:ln w="9360">
              <a:solidFill>
                <a:srgbClr val="c00000"/>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20173777"/>
        <c:crosses val="autoZero"/>
        <c:crossBetween val="between"/>
        <c:majorUnit val="30"/>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tr-TR" sz="1100" spc="-1" strike="noStrike">
                <a:solidFill>
                  <a:srgbClr val="000000"/>
                </a:solidFill>
                <a:latin typeface="Calibri"/>
              </a:defRPr>
            </a:pPr>
            <a:r>
              <a:rPr b="1" lang="tr-TR" sz="1100" spc="-1" strike="noStrike">
                <a:solidFill>
                  <a:srgbClr val="000000"/>
                </a:solidFill>
                <a:latin typeface="Calibri"/>
              </a:rPr>
              <a:t>Şekil 3. B. Lütfen öğrencisi olduğunuz/öğrencinizin eğitim aldığı kurumu; fiziki yapısı ve sunduğu olanaklar açısından yeterlilik durumuna göre değerlendiriniz.</a:t>
            </a:r>
          </a:p>
        </c:rich>
      </c:tx>
      <c:overlay val="0"/>
      <c:spPr>
        <a:gradFill>
          <a:gsLst>
            <a:gs pos="0">
              <a:srgbClr val="c8b3e9"/>
            </a:gs>
            <a:gs pos="35000">
              <a:srgbClr val="d9caee"/>
            </a:gs>
            <a:gs pos="100000">
              <a:srgbClr val="f1eaf8"/>
            </a:gs>
          </a:gsLst>
          <a:lin ang="16200000"/>
        </a:gradFill>
        <a:ln w="9360">
          <a:solidFill>
            <a:srgbClr val="7d5fa0"/>
          </a:solidFill>
          <a:round/>
        </a:ln>
      </c:spPr>
    </c:title>
    <c:autoTitleDeleted val="0"/>
    <c:plotArea>
      <c:barChart>
        <c:barDir val="bar"/>
        <c:grouping val="clustered"/>
        <c:varyColors val="0"/>
        <c:ser>
          <c:idx val="0"/>
          <c:order val="0"/>
          <c:tx>
            <c:strRef>
              <c:f>label 0</c:f>
              <c:strCache>
                <c:ptCount val="1"/>
                <c:pt idx="0">
                  <c:v>YETERLİ</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0</c:f>
              <c:numCache>
                <c:formatCode>General</c:formatCode>
                <c:ptCount val="8"/>
                <c:pt idx="0">
                  <c:v>100</c:v>
                </c:pt>
                <c:pt idx="1">
                  <c:v>150</c:v>
                </c:pt>
                <c:pt idx="2">
                  <c:v>200</c:v>
                </c:pt>
                <c:pt idx="3">
                  <c:v>210</c:v>
                </c:pt>
                <c:pt idx="4">
                  <c:v>250</c:v>
                </c:pt>
                <c:pt idx="5">
                  <c:v>280</c:v>
                </c:pt>
                <c:pt idx="6">
                  <c:v>100</c:v>
                </c:pt>
                <c:pt idx="7">
                  <c:v>200</c:v>
                </c:pt>
              </c:numCache>
            </c:numRef>
          </c:val>
        </c:ser>
        <c:ser>
          <c:idx val="1"/>
          <c:order val="1"/>
          <c:tx>
            <c:strRef>
              <c:f>label 1</c:f>
              <c:strCache>
                <c:ptCount val="1"/>
                <c:pt idx="0">
                  <c:v>KARARSIZIM</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1</c:f>
              <c:numCache>
                <c:formatCode>General</c:formatCode>
                <c:ptCount val="8"/>
                <c:pt idx="0">
                  <c:v>20</c:v>
                </c:pt>
                <c:pt idx="1">
                  <c:v>20</c:v>
                </c:pt>
                <c:pt idx="2">
                  <c:v>30</c:v>
                </c:pt>
                <c:pt idx="3">
                  <c:v>30</c:v>
                </c:pt>
                <c:pt idx="4">
                  <c:v>10</c:v>
                </c:pt>
                <c:pt idx="5">
                  <c:v>5</c:v>
                </c:pt>
                <c:pt idx="6">
                  <c:v>50</c:v>
                </c:pt>
                <c:pt idx="7">
                  <c:v>50</c:v>
                </c:pt>
              </c:numCache>
            </c:numRef>
          </c:val>
        </c:ser>
        <c:ser>
          <c:idx val="2"/>
          <c:order val="2"/>
          <c:tx>
            <c:strRef>
              <c:f>label 2</c:f>
              <c:strCache>
                <c:ptCount val="1"/>
                <c:pt idx="0">
                  <c:v>YETERLİ DEĞİL</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2</c:f>
              <c:numCache>
                <c:formatCode>General</c:formatCode>
                <c:ptCount val="8"/>
                <c:pt idx="0">
                  <c:v>180</c:v>
                </c:pt>
                <c:pt idx="1">
                  <c:v>130</c:v>
                </c:pt>
                <c:pt idx="2">
                  <c:v>70</c:v>
                </c:pt>
                <c:pt idx="3">
                  <c:v>60</c:v>
                </c:pt>
                <c:pt idx="4">
                  <c:v>40</c:v>
                </c:pt>
                <c:pt idx="5">
                  <c:v>15</c:v>
                </c:pt>
                <c:pt idx="6">
                  <c:v>150</c:v>
                </c:pt>
                <c:pt idx="7">
                  <c:v>50</c:v>
                </c:pt>
              </c:numCache>
            </c:numRef>
          </c:val>
        </c:ser>
        <c:gapWidth val="182"/>
        <c:overlap val="0"/>
        <c:axId val="912904"/>
        <c:axId val="44637037"/>
      </c:barChart>
      <c:catAx>
        <c:axId val="912904"/>
        <c:scaling>
          <c:orientation val="maxMin"/>
        </c:scaling>
        <c:delete val="0"/>
        <c:axPos val="b"/>
        <c:numFmt formatCode="General" sourceLinked="0"/>
        <c:majorTickMark val="none"/>
        <c:minorTickMark val="none"/>
        <c:tickLblPos val="nextTo"/>
        <c:spPr>
          <a:ln w="9360">
            <a:solidFill>
              <a:srgbClr val="d9d9d9"/>
            </a:solidFill>
            <a:round/>
          </a:ln>
        </c:spPr>
        <c:txPr>
          <a:bodyPr/>
          <a:lstStyle/>
          <a:p>
            <a:pPr>
              <a:defRPr b="1" sz="900" spc="-1" strike="noStrike">
                <a:solidFill>
                  <a:srgbClr val="000000"/>
                </a:solidFill>
                <a:latin typeface="Calibri"/>
              </a:defRPr>
            </a:pPr>
          </a:p>
        </c:txPr>
        <c:crossAx val="44637037"/>
        <c:crosses val="autoZero"/>
        <c:auto val="1"/>
        <c:lblAlgn val="ctr"/>
        <c:lblOffset val="100"/>
        <c:noMultiLvlLbl val="0"/>
      </c:catAx>
      <c:valAx>
        <c:axId val="44637037"/>
        <c:scaling>
          <c:orientation val="minMax"/>
          <c:max val="300"/>
        </c:scaling>
        <c:delete val="0"/>
        <c:axPos val="l"/>
        <c:majorGridlines>
          <c:spPr>
            <a:ln w="9360">
              <a:solidFill>
                <a:srgbClr val="c00000"/>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912904"/>
        <c:crosses val="autoZero"/>
        <c:crossBetween val="between"/>
        <c:majorUnit val="30"/>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tr-TR" sz="1100" spc="-1" strike="noStrike">
                <a:solidFill>
                  <a:srgbClr val="000000"/>
                </a:solidFill>
                <a:latin typeface="Calibri"/>
              </a:defRPr>
            </a:pPr>
            <a:r>
              <a:rPr b="1" lang="tr-TR" sz="1100" spc="-1" strike="noStrike">
                <a:solidFill>
                  <a:srgbClr val="000000"/>
                </a:solidFill>
                <a:latin typeface="Calibri"/>
              </a:rPr>
              <a:t>Şekil 3. C. Lütfen öğrencisi olduğunuz/öğrencinizin eğitim aldığı kurumu; işbirliği ve iletişim yöntemleri, kişisel gelişim, kurumsal kültürün benimsenmesi gibi faktörler aşağıdaki ifadelere uygun olarak değerlendiriniz.</a:t>
            </a:r>
          </a:p>
        </c:rich>
      </c:tx>
      <c:overlay val="0"/>
      <c:spPr>
        <a:gradFill>
          <a:gsLst>
            <a:gs pos="0">
              <a:srgbClr val="c8b3e9"/>
            </a:gs>
            <a:gs pos="35000">
              <a:srgbClr val="d9caee"/>
            </a:gs>
            <a:gs pos="100000">
              <a:srgbClr val="f1eaf8"/>
            </a:gs>
          </a:gsLst>
          <a:lin ang="16200000"/>
        </a:gradFill>
        <a:ln w="9360">
          <a:solidFill>
            <a:srgbClr val="7d5fa0"/>
          </a:solidFill>
          <a:round/>
        </a:ln>
      </c:spPr>
    </c:title>
    <c:autoTitleDeleted val="0"/>
    <c:plotArea>
      <c:barChart>
        <c:barDir val="bar"/>
        <c:grouping val="clustered"/>
        <c:varyColors val="0"/>
        <c:ser>
          <c:idx val="0"/>
          <c:order val="0"/>
          <c:tx>
            <c:strRef>
              <c:f>label 0</c:f>
              <c:strCache>
                <c:ptCount val="1"/>
                <c:pt idx="0">
                  <c:v>KATILIYORUM</c:v>
                </c:pt>
              </c:strCache>
            </c:strRef>
          </c:tx>
          <c:spPr>
            <a:solidFill>
              <a:srgbClr val="4f81b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0</c:f>
              <c:numCache>
                <c:formatCode>General</c:formatCode>
                <c:ptCount val="26"/>
                <c:pt idx="0">
                  <c:v>200</c:v>
                </c:pt>
                <c:pt idx="1">
                  <c:v>250</c:v>
                </c:pt>
                <c:pt idx="2">
                  <c:v>250</c:v>
                </c:pt>
                <c:pt idx="3">
                  <c:v>200</c:v>
                </c:pt>
                <c:pt idx="4">
                  <c:v>210</c:v>
                </c:pt>
                <c:pt idx="5">
                  <c:v>200</c:v>
                </c:pt>
                <c:pt idx="6">
                  <c:v>300</c:v>
                </c:pt>
                <c:pt idx="7">
                  <c:v>280</c:v>
                </c:pt>
                <c:pt idx="8">
                  <c:v>270</c:v>
                </c:pt>
                <c:pt idx="9">
                  <c:v>280</c:v>
                </c:pt>
                <c:pt idx="10">
                  <c:v>285</c:v>
                </c:pt>
                <c:pt idx="11">
                  <c:v>210</c:v>
                </c:pt>
                <c:pt idx="12">
                  <c:v>170</c:v>
                </c:pt>
                <c:pt idx="13">
                  <c:v>260</c:v>
                </c:pt>
                <c:pt idx="14">
                  <c:v>280</c:v>
                </c:pt>
                <c:pt idx="15">
                  <c:v>275</c:v>
                </c:pt>
                <c:pt idx="16">
                  <c:v>280</c:v>
                </c:pt>
                <c:pt idx="17">
                  <c:v>265</c:v>
                </c:pt>
                <c:pt idx="18">
                  <c:v>280</c:v>
                </c:pt>
                <c:pt idx="19">
                  <c:v>250</c:v>
                </c:pt>
                <c:pt idx="20">
                  <c:v>270</c:v>
                </c:pt>
                <c:pt idx="21">
                  <c:v>285</c:v>
                </c:pt>
                <c:pt idx="22">
                  <c:v>270</c:v>
                </c:pt>
                <c:pt idx="23">
                  <c:v>250</c:v>
                </c:pt>
                <c:pt idx="24">
                  <c:v>225</c:v>
                </c:pt>
                <c:pt idx="25">
                  <c:v>200</c:v>
                </c:pt>
              </c:numCache>
            </c:numRef>
          </c:val>
        </c:ser>
        <c:ser>
          <c:idx val="1"/>
          <c:order val="1"/>
          <c:tx>
            <c:strRef>
              <c:f>label 1</c:f>
              <c:strCache>
                <c:ptCount val="1"/>
                <c:pt idx="0">
                  <c:v>KARARSIZIM</c:v>
                </c:pt>
              </c:strCache>
            </c:strRef>
          </c:tx>
          <c:spPr>
            <a:solidFill>
              <a:srgbClr val="c0504d"/>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1</c:f>
              <c:numCache>
                <c:formatCode>General</c:formatCode>
                <c:ptCount val="26"/>
                <c:pt idx="0">
                  <c:v>1</c:v>
                </c:pt>
              </c:numCache>
            </c:numRef>
          </c:val>
        </c:ser>
        <c:ser>
          <c:idx val="2"/>
          <c:order val="2"/>
          <c:tx>
            <c:strRef>
              <c:f>label 2</c:f>
              <c:strCache>
                <c:ptCount val="1"/>
                <c:pt idx="0">
                  <c:v>KATILMIYORUM</c:v>
                </c:pt>
              </c:strCache>
            </c:strRef>
          </c:tx>
          <c:spPr>
            <a:solidFill>
              <a:srgbClr val="9bbb59"/>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2</c:f>
              <c:numCache>
                <c:formatCode>General</c:formatCode>
                <c:ptCount val="26"/>
                <c:pt idx="0">
                  <c:v>30</c:v>
                </c:pt>
                <c:pt idx="1">
                  <c:v>0</c:v>
                </c:pt>
                <c:pt idx="2">
                  <c:v>35</c:v>
                </c:pt>
                <c:pt idx="3">
                  <c:v>0</c:v>
                </c:pt>
                <c:pt idx="4">
                  <c:v>70</c:v>
                </c:pt>
                <c:pt idx="5">
                  <c:v>50</c:v>
                </c:pt>
                <c:pt idx="6">
                  <c:v>0</c:v>
                </c:pt>
                <c:pt idx="7">
                  <c:v>10</c:v>
                </c:pt>
                <c:pt idx="8">
                  <c:v>20</c:v>
                </c:pt>
                <c:pt idx="9">
                  <c:v>15</c:v>
                </c:pt>
                <c:pt idx="10">
                  <c:v>10</c:v>
                </c:pt>
                <c:pt idx="11">
                  <c:v>70</c:v>
                </c:pt>
                <c:pt idx="12">
                  <c:v>100</c:v>
                </c:pt>
                <c:pt idx="13">
                  <c:v>20</c:v>
                </c:pt>
                <c:pt idx="14">
                  <c:v>2</c:v>
                </c:pt>
                <c:pt idx="15">
                  <c:v>20</c:v>
                </c:pt>
                <c:pt idx="16">
                  <c:v>10</c:v>
                </c:pt>
                <c:pt idx="17">
                  <c:v>30</c:v>
                </c:pt>
                <c:pt idx="18">
                  <c:v>10</c:v>
                </c:pt>
                <c:pt idx="19">
                  <c:v>25</c:v>
                </c:pt>
                <c:pt idx="20">
                  <c:v>15</c:v>
                </c:pt>
                <c:pt idx="21">
                  <c:v>10</c:v>
                </c:pt>
                <c:pt idx="22">
                  <c:v>12</c:v>
                </c:pt>
                <c:pt idx="23">
                  <c:v>30</c:v>
                </c:pt>
                <c:pt idx="24">
                  <c:v>50</c:v>
                </c:pt>
                <c:pt idx="25">
                  <c:v>70</c:v>
                </c:pt>
              </c:numCache>
            </c:numRef>
          </c:val>
        </c:ser>
        <c:ser>
          <c:idx val="3"/>
          <c:order val="3"/>
          <c:tx>
            <c:strRef>
              <c:f>label 3</c:f>
              <c:strCache>
                <c:ptCount val="1"/>
                <c:pt idx="0">
                  <c:v>#REF!</c:v>
                </c:pt>
              </c:strCache>
            </c:strRef>
          </c:tx>
          <c:spPr>
            <a:solidFill>
              <a:srgbClr val="8064a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3</c:f>
              <c:numCache>
                <c:formatCode>General</c:formatCode>
                <c:ptCount val="26"/>
                <c:pt idx="0">
                  <c:v>1</c:v>
                </c:pt>
              </c:numCache>
            </c:numRef>
          </c:val>
        </c:ser>
        <c:ser>
          <c:idx val="4"/>
          <c:order val="4"/>
          <c:tx>
            <c:strRef>
              <c:f>label 4</c:f>
              <c:strCache>
                <c:ptCount val="1"/>
                <c:pt idx="0">
                  <c:v>#REF!</c:v>
                </c:pt>
              </c:strCache>
            </c:strRef>
          </c:tx>
          <c:spPr>
            <a:solidFill>
              <a:srgbClr val="4bacc6"/>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4</c:f>
              <c:numCache>
                <c:formatCode>General</c:formatCode>
                <c:ptCount val="26"/>
                <c:pt idx="0">
                  <c:v>1</c:v>
                </c:pt>
              </c:numCache>
            </c:numRef>
          </c:val>
        </c:ser>
        <c:ser>
          <c:idx val="5"/>
          <c:order val="5"/>
          <c:tx>
            <c:strRef>
              <c:f>label 5</c:f>
              <c:strCache>
                <c:ptCount val="1"/>
                <c:pt idx="0">
                  <c:v>#REF!</c:v>
                </c:pt>
              </c:strCache>
            </c:strRef>
          </c:tx>
          <c:spPr>
            <a:solidFill>
              <a:srgbClr val="f79646"/>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5</c:f>
              <c:numCache>
                <c:formatCode>General</c:formatCode>
                <c:ptCount val="26"/>
                <c:pt idx="0">
                  <c:v>20</c:v>
                </c:pt>
                <c:pt idx="1">
                  <c:v>50</c:v>
                </c:pt>
                <c:pt idx="2">
                  <c:v>15</c:v>
                </c:pt>
                <c:pt idx="3">
                  <c:v>50</c:v>
                </c:pt>
                <c:pt idx="4">
                  <c:v>20</c:v>
                </c:pt>
                <c:pt idx="5">
                  <c:v>50</c:v>
                </c:pt>
                <c:pt idx="6">
                  <c:v>0</c:v>
                </c:pt>
                <c:pt idx="7">
                  <c:v>10</c:v>
                </c:pt>
                <c:pt idx="8">
                  <c:v>10</c:v>
                </c:pt>
                <c:pt idx="9">
                  <c:v>5</c:v>
                </c:pt>
                <c:pt idx="10">
                  <c:v>5</c:v>
                </c:pt>
                <c:pt idx="11">
                  <c:v>20</c:v>
                </c:pt>
                <c:pt idx="12">
                  <c:v>30</c:v>
                </c:pt>
                <c:pt idx="13">
                  <c:v>20</c:v>
                </c:pt>
                <c:pt idx="14">
                  <c:v>18</c:v>
                </c:pt>
                <c:pt idx="15">
                  <c:v>5</c:v>
                </c:pt>
                <c:pt idx="16">
                  <c:v>10</c:v>
                </c:pt>
                <c:pt idx="17">
                  <c:v>5</c:v>
                </c:pt>
                <c:pt idx="18">
                  <c:v>10</c:v>
                </c:pt>
                <c:pt idx="19">
                  <c:v>25</c:v>
                </c:pt>
                <c:pt idx="20">
                  <c:v>15</c:v>
                </c:pt>
                <c:pt idx="21">
                  <c:v>5</c:v>
                </c:pt>
                <c:pt idx="22">
                  <c:v>18</c:v>
                </c:pt>
                <c:pt idx="23">
                  <c:v>20</c:v>
                </c:pt>
                <c:pt idx="24">
                  <c:v>25</c:v>
                </c:pt>
                <c:pt idx="25">
                  <c:v>30</c:v>
                </c:pt>
              </c:numCache>
            </c:numRef>
          </c:val>
        </c:ser>
        <c:gapWidth val="182"/>
        <c:overlap val="0"/>
        <c:axId val="75511738"/>
        <c:axId val="80425109"/>
      </c:barChart>
      <c:catAx>
        <c:axId val="75511738"/>
        <c:scaling>
          <c:orientation val="maxMin"/>
        </c:scaling>
        <c:delete val="0"/>
        <c:axPos val="b"/>
        <c:numFmt formatCode="General" sourceLinked="0"/>
        <c:majorTickMark val="none"/>
        <c:minorTickMark val="none"/>
        <c:tickLblPos val="nextTo"/>
        <c:spPr>
          <a:ln w="9360">
            <a:solidFill>
              <a:srgbClr val="d9d9d9"/>
            </a:solidFill>
            <a:round/>
          </a:ln>
        </c:spPr>
        <c:txPr>
          <a:bodyPr/>
          <a:lstStyle/>
          <a:p>
            <a:pPr>
              <a:defRPr b="1" sz="900" spc="-1" strike="noStrike">
                <a:solidFill>
                  <a:srgbClr val="000000"/>
                </a:solidFill>
                <a:latin typeface="Calibri"/>
              </a:defRPr>
            </a:pPr>
          </a:p>
        </c:txPr>
        <c:crossAx val="80425109"/>
        <c:crosses val="autoZero"/>
        <c:auto val="1"/>
        <c:lblAlgn val="ctr"/>
        <c:lblOffset val="100"/>
        <c:noMultiLvlLbl val="0"/>
      </c:catAx>
      <c:valAx>
        <c:axId val="80425109"/>
        <c:scaling>
          <c:orientation val="minMax"/>
          <c:max val="300"/>
        </c:scaling>
        <c:delete val="0"/>
        <c:axPos val="l"/>
        <c:majorGridlines>
          <c:spPr>
            <a:ln w="9360">
              <a:solidFill>
                <a:srgbClr val="c00000"/>
              </a:solidFill>
              <a:round/>
            </a:ln>
          </c:spPr>
        </c:majorGridlines>
        <c:numFmt formatCode="General" sourceLinked="0"/>
        <c:majorTickMark val="none"/>
        <c:minorTickMark val="none"/>
        <c:tickLblPos val="nextTo"/>
        <c:spPr>
          <a:ln w="9360">
            <a:noFill/>
          </a:ln>
        </c:spPr>
        <c:txPr>
          <a:bodyPr/>
          <a:lstStyle/>
          <a:p>
            <a:pPr>
              <a:defRPr b="0" sz="900" spc="-1" strike="noStrike">
                <a:solidFill>
                  <a:srgbClr val="000000"/>
                </a:solidFill>
                <a:latin typeface="Calibri"/>
              </a:defRPr>
            </a:pPr>
          </a:p>
        </c:txPr>
        <c:crossAx val="75511738"/>
        <c:crosses val="autoZero"/>
        <c:crossBetween val="between"/>
        <c:majorUnit val="30"/>
      </c:valAx>
      <c:spPr>
        <a:noFill/>
        <a:ln w="0">
          <a:noFill/>
        </a:ln>
      </c:spPr>
    </c:plotArea>
    <c:legend>
      <c:legendPos val="b"/>
      <c:legendEntry>
        <c:idx val="5"/>
        <c:delete val="1"/>
      </c:legendEntry>
      <c:legendEntry>
        <c:idx val="4"/>
        <c:delete val="1"/>
      </c:legendEntry>
      <c:legendEntry>
        <c:idx val="3"/>
        <c:delete val="1"/>
      </c:legendEntry>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167</TotalTime>
  <Application>LibreOffice/24.2.0.3$Windows_X86_64 LibreOffice_project/da48488a73ddd66ea24cf16bbc4f7b9c08e9bea1</Application>
  <AppVersion>15.0000</AppVersion>
  <Pages>36</Pages>
  <Words>5928</Words>
  <Characters>39192</Characters>
  <CharactersWithSpaces>43973</CharactersWithSpaces>
  <Paragraphs>1366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2024-05-20T08:32:00Z</dcterms:created>
  <dc:creator>Ahmet İNAN</dc:creator>
  <dc:description/>
  <dc:language>tr-TR</dc:language>
  <cp:lastModifiedBy>acer</cp:lastModifiedBy>
  <cp:lastPrinted>2024-05-22T10:13:00Z</cp:lastPrinted>
  <dcterms:modified xsi:type="dcterms:W3CDTF">2024-05-22T10:13:00Z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2024-05-03T00:00:00Z</vt:filetime>
  </property>
  <property fmtid="{D5CDD505-2E9C-101B-9397-08002B2CF9AE}" pid="3" name="Creator">
    <vt:lpwstr>Microsoft® Word 2016</vt:lpwstr>
  </property>
  <property fmtid="{D5CDD505-2E9C-101B-9397-08002B2CF9AE}" pid="4" name="LastSaved">
    <vt:filetime>2024-05-16T00:00:00Z</vt:filetime>
  </property>
  <property fmtid="{D5CDD505-2E9C-101B-9397-08002B2CF9AE}" pid="5" name="Producer">
    <vt:lpwstr>www.ilovepdf.com</vt:lpwstr>
  </property>
</Properties>
</file>